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26.10.2017 N 561-п</w:t>
              <w:br/>
              <w:t xml:space="preserve">(ред. от 14.08.2023)</w:t>
              <w:br/>
              <w:t xml:space="preserve">"Об утверждении государственной программы Волгоградской области "Развитие гражданского общества на территории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октября 2017 г. N 561-п</w:t>
      </w:r>
    </w:p>
    <w:p>
      <w:pPr>
        <w:pStyle w:val="2"/>
        <w:jc w:val="center"/>
      </w:pPr>
      <w:r>
        <w:rPr>
          <w:sz w:val="20"/>
        </w:rPr>
      </w:r>
    </w:p>
    <w:p>
      <w:pPr>
        <w:pStyle w:val="2"/>
        <w:jc w:val="center"/>
      </w:pPr>
      <w:r>
        <w:rPr>
          <w:sz w:val="20"/>
        </w:rPr>
        <w:t xml:space="preserve">ОБ УТВЕРЖДЕНИИ ГОСУДАРСТВЕННОЙ ПРОГРАММЫ ВОЛГОГРАДСКОЙ</w:t>
      </w:r>
    </w:p>
    <w:p>
      <w:pPr>
        <w:pStyle w:val="2"/>
        <w:jc w:val="center"/>
      </w:pPr>
      <w:r>
        <w:rPr>
          <w:sz w:val="20"/>
        </w:rPr>
        <w:t xml:space="preserve">ОБЛАСТИ "РАЗВИТИЕ ГРАЖДАНСКОГО ОБЩЕСТВА НА ТЕРРИТОРИИ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14.05.2018 </w:t>
            </w:r>
            <w:hyperlink w:history="0" r:id="rId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color w:val="392c69"/>
              </w:rPr>
              <w:t xml:space="preserve">, от 24.12.2018 </w:t>
            </w:r>
            <w:hyperlink w:history="0" r:id="rId8"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9"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06.09.2019 </w:t>
            </w:r>
            <w:hyperlink w:history="0" r:id="rId10"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color w:val="392c69"/>
              </w:rPr>
              <w:t xml:space="preserve">, от 28.12.2019 </w:t>
            </w:r>
            <w:hyperlink w:history="0" r:id="rId11" w:tooltip="Постановление Администрации Волгоградской обл. от 28.12.2019 N 711-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711-п</w:t>
              </w:r>
            </w:hyperlink>
            <w:r>
              <w:rPr>
                <w:sz w:val="20"/>
                <w:color w:val="392c69"/>
              </w:rPr>
              <w:t xml:space="preserve">, от 08.06.2020 </w:t>
            </w:r>
            <w:hyperlink w:history="0" r:id="rId12"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w:t>
            </w:r>
          </w:p>
          <w:p>
            <w:pPr>
              <w:pStyle w:val="0"/>
              <w:jc w:val="center"/>
            </w:pPr>
            <w:r>
              <w:rPr>
                <w:sz w:val="20"/>
                <w:color w:val="392c69"/>
              </w:rPr>
              <w:t xml:space="preserve">от 09.11.2020 </w:t>
            </w:r>
            <w:hyperlink w:history="0" r:id="rId13" w:tooltip="Постановление Администрации Волгоградской обл. от 09.11.2020 N 683-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683-п</w:t>
              </w:r>
            </w:hyperlink>
            <w:r>
              <w:rPr>
                <w:sz w:val="20"/>
                <w:color w:val="392c69"/>
              </w:rPr>
              <w:t xml:space="preserve">, от 28.12.2020 </w:t>
            </w:r>
            <w:hyperlink w:history="0" r:id="rId14" w:tooltip="Постановление Администрации Волгоградской обл. от 28.12.2020 N 847-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847-п</w:t>
              </w:r>
            </w:hyperlink>
            <w:r>
              <w:rPr>
                <w:sz w:val="20"/>
                <w:color w:val="392c69"/>
              </w:rPr>
              <w:t xml:space="preserve">, от 29.12.2020 </w:t>
            </w:r>
            <w:hyperlink w:history="0" r:id="rId15" w:tooltip="Постановление Администрации Волгоградской обл. от 29.12.2020 N 865-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865-п</w:t>
              </w:r>
            </w:hyperlink>
            <w:r>
              <w:rPr>
                <w:sz w:val="20"/>
                <w:color w:val="392c69"/>
              </w:rPr>
              <w:t xml:space="preserve">,</w:t>
            </w:r>
          </w:p>
          <w:p>
            <w:pPr>
              <w:pStyle w:val="0"/>
              <w:jc w:val="center"/>
            </w:pPr>
            <w:r>
              <w:rPr>
                <w:sz w:val="20"/>
                <w:color w:val="392c69"/>
              </w:rPr>
              <w:t xml:space="preserve">от 21.04.2021 </w:t>
            </w:r>
            <w:hyperlink w:history="0" r:id="rId16"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color w:val="392c69"/>
              </w:rPr>
              <w:t xml:space="preserve">, от 29.12.2021 </w:t>
            </w:r>
            <w:hyperlink w:history="0" r:id="rId17"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color w:val="392c69"/>
              </w:rPr>
              <w:t xml:space="preserve">, от 25.04.2022 </w:t>
            </w:r>
            <w:hyperlink w:history="0" r:id="rId18"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color w:val="392c69"/>
              </w:rPr>
              <w:t xml:space="preserve">,</w:t>
            </w:r>
          </w:p>
          <w:p>
            <w:pPr>
              <w:pStyle w:val="0"/>
              <w:jc w:val="center"/>
            </w:pPr>
            <w:r>
              <w:rPr>
                <w:sz w:val="20"/>
                <w:color w:val="392c69"/>
              </w:rPr>
              <w:t xml:space="preserve">от 22.08.2022 </w:t>
            </w:r>
            <w:hyperlink w:history="0" r:id="rId19" w:tooltip="Постановление Администрации Волгоградской обл. от 22.08.2022 N 49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498-п</w:t>
              </w:r>
            </w:hyperlink>
            <w:r>
              <w:rPr>
                <w:sz w:val="20"/>
                <w:color w:val="392c69"/>
              </w:rPr>
              <w:t xml:space="preserve">, от 22.12.2022 </w:t>
            </w:r>
            <w:hyperlink w:history="0" r:id="rId20" w:tooltip="Постановление Администрации Волгоградской обл. от 22.12.2022 N 82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824-п</w:t>
              </w:r>
            </w:hyperlink>
            <w:r>
              <w:rPr>
                <w:sz w:val="20"/>
                <w:color w:val="392c69"/>
              </w:rPr>
              <w:t xml:space="preserve">, от 29.03.2023 </w:t>
            </w:r>
            <w:hyperlink w:history="0" r:id="rId21"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13.06.2023 </w:t>
            </w:r>
            <w:hyperlink w:history="0" r:id="rId22"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color w:val="392c69"/>
              </w:rPr>
              <w:t xml:space="preserve">, от 14.08.2023 </w:t>
            </w:r>
            <w:hyperlink w:history="0" r:id="rId23"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4" w:tooltip="Постановление Правительства Волгоградской обл. от 27.08.2013 N 423-п (ред. от 13.09.2021) &quot;Об утверждении Порядка разработки, реализации и оценки эффективности реализации государственных программ Волгоградской области&quot; {КонсультантПлюс}">
        <w:r>
          <w:rPr>
            <w:sz w:val="20"/>
            <w:color w:val="0000ff"/>
          </w:rPr>
          <w:t xml:space="preserve">постановлением</w:t>
        </w:r>
      </w:hyperlink>
      <w:r>
        <w:rPr>
          <w:sz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 и </w:t>
      </w:r>
      <w:hyperlink w:history="0" r:id="rId25" w:tooltip="Постановление Администрации Волгоградской обл. от 11.10.2016 N 557-п (ред. от 29.09.2023) &quot;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области от 11 октября 2016 г. N 557-п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7" w:tooltip="ГОСУДАРСТВЕННАЯ ПРОГРАММА">
        <w:r>
          <w:rPr>
            <w:sz w:val="20"/>
            <w:color w:val="0000ff"/>
          </w:rPr>
          <w:t xml:space="preserve">программу</w:t>
        </w:r>
      </w:hyperlink>
      <w:r>
        <w:rPr>
          <w:sz w:val="20"/>
        </w:rPr>
        <w:t xml:space="preserve"> Волгоградской области "Развитие гражданского общества на территории Волгоградской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а) постановления Правительства Волгоградской области:</w:t>
      </w:r>
    </w:p>
    <w:p>
      <w:pPr>
        <w:pStyle w:val="0"/>
        <w:spacing w:before="200" w:line-rule="auto"/>
        <w:ind w:firstLine="540"/>
        <w:jc w:val="both"/>
      </w:pPr>
      <w:r>
        <w:rPr>
          <w:sz w:val="20"/>
        </w:rPr>
        <w:t xml:space="preserve">от 25 ноября 2013 г. </w:t>
      </w:r>
      <w:hyperlink w:history="0" r:id="rId26" w:tooltip="Постановление Правительства Волгоградской обл. от 25.11.2013 N 672-п (ред. от 26.09.2016)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N 672-п</w:t>
        </w:r>
      </w:hyperlink>
      <w:r>
        <w:rPr>
          <w:sz w:val="20"/>
        </w:rPr>
        <w:t xml:space="preserve"> "Об утверждении государственной программы Волгоградской области "Развитие и совершенствование системы территориального общественного самоуправления Волгоградской области" на 2014 - 2018 годы";</w:t>
      </w:r>
    </w:p>
    <w:p>
      <w:pPr>
        <w:pStyle w:val="0"/>
        <w:spacing w:before="200" w:line-rule="auto"/>
        <w:ind w:firstLine="540"/>
        <w:jc w:val="both"/>
      </w:pPr>
      <w:r>
        <w:rPr>
          <w:sz w:val="20"/>
        </w:rPr>
        <w:t xml:space="preserve">от 09 декабря 2013 г. </w:t>
      </w:r>
      <w:hyperlink w:history="0" r:id="rId27" w:tooltip="Постановление Правительства Волгоградской обл. от 09.12.2013 N 722-п (ред. от 22.05.2017)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N 722-п</w:t>
        </w:r>
      </w:hyperlink>
      <w:r>
        <w:rPr>
          <w:sz w:val="20"/>
        </w:rPr>
        <w:t xml:space="preserve">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2014 - 2016 годы";</w:t>
      </w:r>
    </w:p>
    <w:p>
      <w:pPr>
        <w:pStyle w:val="0"/>
        <w:spacing w:before="200" w:line-rule="auto"/>
        <w:ind w:firstLine="540"/>
        <w:jc w:val="both"/>
      </w:pPr>
      <w:r>
        <w:rPr>
          <w:sz w:val="20"/>
        </w:rPr>
        <w:t xml:space="preserve">от 11 августа 2014 г. </w:t>
      </w:r>
      <w:hyperlink w:history="0" r:id="rId28" w:tooltip="Постановление Правительства Волгоградской обл. от 11.08.2014 N 432-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16 годы&quot; ------------ Утратил силу или отменен {КонсультантПлюс}">
        <w:r>
          <w:rPr>
            <w:sz w:val="20"/>
            <w:color w:val="0000ff"/>
          </w:rPr>
          <w:t xml:space="preserve">N 432-п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2014 - 2016 годы";</w:t>
      </w:r>
    </w:p>
    <w:p>
      <w:pPr>
        <w:pStyle w:val="0"/>
        <w:spacing w:before="200" w:line-rule="auto"/>
        <w:ind w:firstLine="540"/>
        <w:jc w:val="both"/>
      </w:pPr>
      <w:r>
        <w:rPr>
          <w:sz w:val="20"/>
        </w:rPr>
        <w:t xml:space="preserve">б) постановления Администрации Волгоградской области:</w:t>
      </w:r>
    </w:p>
    <w:p>
      <w:pPr>
        <w:pStyle w:val="0"/>
        <w:spacing w:before="200" w:line-rule="auto"/>
        <w:ind w:firstLine="540"/>
        <w:jc w:val="both"/>
      </w:pPr>
      <w:r>
        <w:rPr>
          <w:sz w:val="20"/>
        </w:rPr>
        <w:t xml:space="preserve">от 29 декабря 2014 г. </w:t>
      </w:r>
      <w:hyperlink w:history="0" r:id="rId29" w:tooltip="Постановление Администрации Волгоградской обл. от 29.12.2014 N 120-п &quot;О внесении изменений в постановление Правительства Волгоградской области от 25 ноября 2013 г. N 672-п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N 120-п</w:t>
        </w:r>
      </w:hyperlink>
      <w:r>
        <w:rPr>
          <w:sz w:val="20"/>
        </w:rPr>
        <w:t xml:space="preserve"> "О внесении изменений в постановление Правительства Волгоградской области от 25 ноября 2013 г. N 672-п "Об утверждении государственной программы Волгоградской области "Развитие и совершенствование системы территориального общественного самоуправления Волгоградской области" на 2014 - 2018 годы";</w:t>
      </w:r>
    </w:p>
    <w:p>
      <w:pPr>
        <w:pStyle w:val="0"/>
        <w:spacing w:before="200" w:line-rule="auto"/>
        <w:ind w:firstLine="540"/>
        <w:jc w:val="both"/>
      </w:pPr>
      <w:r>
        <w:rPr>
          <w:sz w:val="20"/>
        </w:rPr>
        <w:t xml:space="preserve">от 30 декабря 2014 г. </w:t>
      </w:r>
      <w:hyperlink w:history="0" r:id="rId30" w:tooltip="Постановление Администрации Волгоградской обл. от 30.12.2014 N 134-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16 годы&quot; ------------ Утратил силу или отменен {КонсультантПлюс}">
        <w:r>
          <w:rPr>
            <w:sz w:val="20"/>
            <w:color w:val="0000ff"/>
          </w:rPr>
          <w:t xml:space="preserve">N 134-п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2014 - 2016 годы";</w:t>
      </w:r>
    </w:p>
    <w:p>
      <w:pPr>
        <w:pStyle w:val="0"/>
        <w:spacing w:before="200" w:line-rule="auto"/>
        <w:ind w:firstLine="540"/>
        <w:jc w:val="both"/>
      </w:pPr>
      <w:r>
        <w:rPr>
          <w:sz w:val="20"/>
        </w:rPr>
        <w:t xml:space="preserve">от 03 февраля 2015 г. </w:t>
      </w:r>
      <w:hyperlink w:history="0" r:id="rId31" w:tooltip="Постановление Администрации Волгоградской обл. от 03.02.2015 N 45-п (ред. от 09.10.2017)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45-п</w:t>
        </w:r>
      </w:hyperlink>
      <w:r>
        <w:rPr>
          <w:sz w:val="20"/>
        </w:rPr>
        <w:t xml:space="preserve">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от 14 сентября 2015 г. </w:t>
      </w:r>
      <w:hyperlink w:history="0" r:id="rId32" w:tooltip="Постановление Администрации Волгоградской обл. от 14.09.2015 N 551-п &quot;О внесении изменений в постановление Правительства Волгоградской области от 25 ноября 2013 г. N 672-п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N 551-п</w:t>
        </w:r>
      </w:hyperlink>
      <w:r>
        <w:rPr>
          <w:sz w:val="20"/>
        </w:rPr>
        <w:t xml:space="preserve"> "О внесении изменений в постановление Правительства Волгоградской области от 25 ноября 2013 г. N 672-п "Об утверждении государственной программы Волгоградской области "Развитие и совершенствование системы территориального общественного самоуправления Волгоградской области" на 2014 - 2018 годы";</w:t>
      </w:r>
    </w:p>
    <w:p>
      <w:pPr>
        <w:pStyle w:val="0"/>
        <w:spacing w:before="200" w:line-rule="auto"/>
        <w:ind w:firstLine="540"/>
        <w:jc w:val="both"/>
      </w:pPr>
      <w:r>
        <w:rPr>
          <w:sz w:val="20"/>
        </w:rPr>
        <w:t xml:space="preserve">от 21 октября 2015 г. </w:t>
      </w:r>
      <w:hyperlink w:history="0" r:id="rId33" w:tooltip="Постановление Администрации Волгоградской обл. от 21.10.2015 N 629-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N 629-п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w:t>
      </w:r>
    </w:p>
    <w:p>
      <w:pPr>
        <w:pStyle w:val="0"/>
        <w:spacing w:before="200" w:line-rule="auto"/>
        <w:ind w:firstLine="540"/>
        <w:jc w:val="both"/>
      </w:pPr>
      <w:r>
        <w:rPr>
          <w:sz w:val="20"/>
        </w:rPr>
        <w:t xml:space="preserve">от 29 декабря 2015 г. </w:t>
      </w:r>
      <w:hyperlink w:history="0" r:id="rId34" w:tooltip="Постановление Администрации Волгоградской обл. от 29.12.2015 N 816-п &quot;О внесении изменений в постановление Правительства Волгоградской области от 25 ноября 2013 г. N 672-п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N 816-п</w:t>
        </w:r>
      </w:hyperlink>
      <w:r>
        <w:rPr>
          <w:sz w:val="20"/>
        </w:rPr>
        <w:t xml:space="preserve"> "О внесении изменений в постановление Правительства Волгоградской области от 25 ноября 2013 г. N 672-п "Об утверждении государственной программы Волгоградской области "Развитие и совершенствование системы территориального общественного самоуправления Волгоградской области" на 2014 - 2018 годы";</w:t>
      </w:r>
    </w:p>
    <w:p>
      <w:pPr>
        <w:pStyle w:val="0"/>
        <w:spacing w:before="200" w:line-rule="auto"/>
        <w:ind w:firstLine="540"/>
        <w:jc w:val="both"/>
      </w:pPr>
      <w:r>
        <w:rPr>
          <w:sz w:val="20"/>
        </w:rPr>
        <w:t xml:space="preserve">от 25 апреля 2016 г. </w:t>
      </w:r>
      <w:hyperlink w:history="0" r:id="rId35" w:tooltip="Постановление Администрации Волгоградской обл. от 25.04.2016 N 183-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N 183-п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w:t>
      </w:r>
    </w:p>
    <w:p>
      <w:pPr>
        <w:pStyle w:val="0"/>
        <w:spacing w:before="200" w:line-rule="auto"/>
        <w:ind w:firstLine="540"/>
        <w:jc w:val="both"/>
      </w:pPr>
      <w:r>
        <w:rPr>
          <w:sz w:val="20"/>
        </w:rPr>
        <w:t xml:space="preserve">от 27 июня 2016 г. </w:t>
      </w:r>
      <w:hyperlink w:history="0" r:id="rId36" w:tooltip="Постановление Администрации Волгоградской обл. от 27.06.2016 N 339-п &quot;О внесении изменений в постановление Администрации Волгоградской области от 03 февраля 2015 г. N 45-п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339-п</w:t>
        </w:r>
      </w:hyperlink>
      <w:r>
        <w:rPr>
          <w:sz w:val="20"/>
        </w:rPr>
        <w:t xml:space="preserve"> "О внесении изменений в постановление Администрации Волгоградской области от 03 февраля 2015 г. N 45-п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от 22 августа 2016 г. </w:t>
      </w:r>
      <w:hyperlink w:history="0" r:id="rId37" w:tooltip="Постановление Администрации Волгоградской обл. от 22.08.2016 N 473-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N 473-п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w:t>
      </w:r>
    </w:p>
    <w:p>
      <w:pPr>
        <w:pStyle w:val="0"/>
        <w:spacing w:before="200" w:line-rule="auto"/>
        <w:ind w:firstLine="540"/>
        <w:jc w:val="both"/>
      </w:pPr>
      <w:r>
        <w:rPr>
          <w:sz w:val="20"/>
        </w:rPr>
        <w:t xml:space="preserve">от 26 сентября 2016 г. </w:t>
      </w:r>
      <w:hyperlink w:history="0" r:id="rId38" w:tooltip="Постановление Администрации Волгоградской обл. от 26.09.2016 N 526-п &quot;О внесении изменений в постановление Правительства Волгоградской области от 25 ноября 2013 г. N 672-п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N 526-п</w:t>
        </w:r>
      </w:hyperlink>
      <w:r>
        <w:rPr>
          <w:sz w:val="20"/>
        </w:rPr>
        <w:t xml:space="preserve"> "О внесении изменений в постановление Правительства Волгоградской области от 25 ноября 2013 г. N 672-п "Об утверждении государственной программы Волгоградской области "Развитие и совершенствование системы территориального общественного самоуправления Волгоградской области" на 2014 - 2018 годы";</w:t>
      </w:r>
    </w:p>
    <w:p>
      <w:pPr>
        <w:pStyle w:val="0"/>
        <w:spacing w:before="200" w:line-rule="auto"/>
        <w:ind w:firstLine="540"/>
        <w:jc w:val="both"/>
      </w:pPr>
      <w:r>
        <w:rPr>
          <w:sz w:val="20"/>
        </w:rPr>
        <w:t xml:space="preserve">от 12 декабря 2016 г. </w:t>
      </w:r>
      <w:hyperlink w:history="0" r:id="rId39" w:tooltip="Постановление Администрации Волгоградской обл. от 12.12.2016 N 679-п &quot;О внесении изменений в постановление Администрации Волгоградской области от 03 февраля 2015 г. N 45-п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679-п</w:t>
        </w:r>
      </w:hyperlink>
      <w:r>
        <w:rPr>
          <w:sz w:val="20"/>
        </w:rPr>
        <w:t xml:space="preserve"> "О внесении изменений в постановление Администрации Волгоградской области от 03 февраля 2015 г. N 45-п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от 13 февраля 2017 г. </w:t>
      </w:r>
      <w:hyperlink w:history="0" r:id="rId40" w:tooltip="Постановление Администрации Волгоградской обл. от 13.02.2017 N 47-п &quot;О внесении изменений в постановление Администрации Волгоградской области от 03 февраля 2015 г. N 45-п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47-п</w:t>
        </w:r>
      </w:hyperlink>
      <w:r>
        <w:rPr>
          <w:sz w:val="20"/>
        </w:rPr>
        <w:t xml:space="preserve"> "О внесении изменений в постановление Администрации Волгоградской области от 03 февраля 2015 г. N 45-п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от 25 апреля 2017 г. </w:t>
      </w:r>
      <w:hyperlink w:history="0" r:id="rId41" w:tooltip="Постановление Администрации Волгоградской обл. от 25.04.2017 N 219-п &quot;О внесении изменений в постановление Администрации Волгоградской области от 03 февраля 2015 г. N 45-п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219-п</w:t>
        </w:r>
      </w:hyperlink>
      <w:r>
        <w:rPr>
          <w:sz w:val="20"/>
        </w:rPr>
        <w:t xml:space="preserve"> "О внесении изменений в постановление Администрации Волгоградской области от 03 февраля 2015 г. N 45-п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от 22 мая 2017 г. </w:t>
      </w:r>
      <w:hyperlink w:history="0" r:id="rId42" w:tooltip="Постановление Администрации Волгоградской обл. от 22.05.2017 N 256-п &quot;О внесении изменений в постановление Правительства Волгоградской области от 09 декабря 2013 г. N 722-п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N 256-п</w:t>
        </w:r>
      </w:hyperlink>
      <w:r>
        <w:rPr>
          <w:sz w:val="20"/>
        </w:rPr>
        <w:t xml:space="preserve"> "О внесении изменений в постановление Правительства Волгоградской области от 09 декабря 2013 г. N 722-п "Об утверждении государственной программы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w:t>
      </w:r>
    </w:p>
    <w:p>
      <w:pPr>
        <w:pStyle w:val="0"/>
        <w:spacing w:before="200" w:line-rule="auto"/>
        <w:ind w:firstLine="540"/>
        <w:jc w:val="both"/>
      </w:pPr>
      <w:r>
        <w:rPr>
          <w:sz w:val="20"/>
        </w:rPr>
        <w:t xml:space="preserve">от 14 августа 2017 г. </w:t>
      </w:r>
      <w:hyperlink w:history="0" r:id="rId43" w:tooltip="Постановление Администрации Волгоградской обл. от 14.08.2017 N 436-п &quot;О внесении изменений в постановление Администрации Волгоградской области от 03 февраля 2015 г. N 45-п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N 436-п</w:t>
        </w:r>
      </w:hyperlink>
      <w:r>
        <w:rPr>
          <w:sz w:val="20"/>
        </w:rPr>
        <w:t xml:space="preserve"> "О внесении изменений в постановление Администрации Волгоградской области от 03 февраля 2015 г. N 45-п "Об утверждении государственной программы Волгоградской области "Укрепление единства российской нации и развитие казачества на территории Волгоградской области" на 2015 - 2020 годы".</w:t>
      </w:r>
    </w:p>
    <w:p>
      <w:pPr>
        <w:pStyle w:val="0"/>
        <w:spacing w:before="200" w:line-rule="auto"/>
        <w:ind w:firstLine="540"/>
        <w:jc w:val="both"/>
      </w:pPr>
      <w:r>
        <w:rPr>
          <w:sz w:val="20"/>
        </w:rPr>
        <w:t xml:space="preserve">3. Настоящее постановление вступает в силу с 01 января 2018 г.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26 октября 2017 г. N 561-п</w:t>
      </w:r>
    </w:p>
    <w:p>
      <w:pPr>
        <w:pStyle w:val="0"/>
        <w:jc w:val="both"/>
      </w:pPr>
      <w:r>
        <w:rPr>
          <w:sz w:val="20"/>
        </w:rPr>
      </w:r>
    </w:p>
    <w:bookmarkStart w:id="57" w:name="P57"/>
    <w:bookmarkEnd w:id="57"/>
    <w:p>
      <w:pPr>
        <w:pStyle w:val="2"/>
        <w:jc w:val="center"/>
      </w:pPr>
      <w:r>
        <w:rPr>
          <w:sz w:val="20"/>
        </w:rPr>
        <w:t xml:space="preserve">ГОСУДАРСТВЕННАЯ ПРОГРАММА</w:t>
      </w:r>
    </w:p>
    <w:p>
      <w:pPr>
        <w:pStyle w:val="2"/>
        <w:jc w:val="center"/>
      </w:pPr>
      <w:r>
        <w:rPr>
          <w:sz w:val="20"/>
        </w:rPr>
        <w:t xml:space="preserve">ВОЛГОГРАДСКОЙ ОБЛАСТИ "РАЗВИТИЕ ГРАЖДАНСКОГО ОБЩЕСТВА</w:t>
      </w:r>
    </w:p>
    <w:p>
      <w:pPr>
        <w:pStyle w:val="2"/>
        <w:jc w:val="center"/>
      </w:pPr>
      <w:r>
        <w:rPr>
          <w:sz w:val="20"/>
        </w:rPr>
        <w:t xml:space="preserve">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14.05.2018 </w:t>
            </w:r>
            <w:hyperlink w:history="0" r:id="rId44"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color w:val="392c69"/>
              </w:rPr>
              <w:t xml:space="preserve">, от 24.12.2018 </w:t>
            </w:r>
            <w:hyperlink w:history="0" r:id="rId45"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46"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06.09.2019 </w:t>
            </w:r>
            <w:hyperlink w:history="0" r:id="rId47"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color w:val="392c69"/>
              </w:rPr>
              <w:t xml:space="preserve">, от 28.12.2019 </w:t>
            </w:r>
            <w:hyperlink w:history="0" r:id="rId48" w:tooltip="Постановление Администрации Волгоградской обл. от 28.12.2019 N 711-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711-п</w:t>
              </w:r>
            </w:hyperlink>
            <w:r>
              <w:rPr>
                <w:sz w:val="20"/>
                <w:color w:val="392c69"/>
              </w:rPr>
              <w:t xml:space="preserve">, от 08.06.2020 </w:t>
            </w:r>
            <w:hyperlink w:history="0" r:id="rId49"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w:t>
            </w:r>
          </w:p>
          <w:p>
            <w:pPr>
              <w:pStyle w:val="0"/>
              <w:jc w:val="center"/>
            </w:pPr>
            <w:r>
              <w:rPr>
                <w:sz w:val="20"/>
                <w:color w:val="392c69"/>
              </w:rPr>
              <w:t xml:space="preserve">от 09.11.2020 </w:t>
            </w:r>
            <w:hyperlink w:history="0" r:id="rId50" w:tooltip="Постановление Администрации Волгоградской обл. от 09.11.2020 N 683-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683-п</w:t>
              </w:r>
            </w:hyperlink>
            <w:r>
              <w:rPr>
                <w:sz w:val="20"/>
                <w:color w:val="392c69"/>
              </w:rPr>
              <w:t xml:space="preserve">, от 28.12.2020 </w:t>
            </w:r>
            <w:hyperlink w:history="0" r:id="rId51" w:tooltip="Постановление Администрации Волгоградской обл. от 28.12.2020 N 847-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847-п</w:t>
              </w:r>
            </w:hyperlink>
            <w:r>
              <w:rPr>
                <w:sz w:val="20"/>
                <w:color w:val="392c69"/>
              </w:rPr>
              <w:t xml:space="preserve">, от 29.12.2020 </w:t>
            </w:r>
            <w:hyperlink w:history="0" r:id="rId52" w:tooltip="Постановление Администрации Волгоградской обл. от 29.12.2020 N 865-п &quot;О внесении изменения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865-п</w:t>
              </w:r>
            </w:hyperlink>
            <w:r>
              <w:rPr>
                <w:sz w:val="20"/>
                <w:color w:val="392c69"/>
              </w:rPr>
              <w:t xml:space="preserve">,</w:t>
            </w:r>
          </w:p>
          <w:p>
            <w:pPr>
              <w:pStyle w:val="0"/>
              <w:jc w:val="center"/>
            </w:pPr>
            <w:r>
              <w:rPr>
                <w:sz w:val="20"/>
                <w:color w:val="392c69"/>
              </w:rPr>
              <w:t xml:space="preserve">от 21.04.2021 </w:t>
            </w:r>
            <w:hyperlink w:history="0" r:id="rId53"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color w:val="392c69"/>
              </w:rPr>
              <w:t xml:space="preserve">, от 29.12.2021 </w:t>
            </w:r>
            <w:hyperlink w:history="0" r:id="rId54"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color w:val="392c69"/>
              </w:rPr>
              <w:t xml:space="preserve">, от 25.04.2022 </w:t>
            </w:r>
            <w:hyperlink w:history="0" r:id="rId55"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color w:val="392c69"/>
              </w:rPr>
              <w:t xml:space="preserve">,</w:t>
            </w:r>
          </w:p>
          <w:p>
            <w:pPr>
              <w:pStyle w:val="0"/>
              <w:jc w:val="center"/>
            </w:pPr>
            <w:r>
              <w:rPr>
                <w:sz w:val="20"/>
                <w:color w:val="392c69"/>
              </w:rPr>
              <w:t xml:space="preserve">от 22.08.2022 </w:t>
            </w:r>
            <w:hyperlink w:history="0" r:id="rId56" w:tooltip="Постановление Администрации Волгоградской обл. от 22.08.2022 N 49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498-п</w:t>
              </w:r>
            </w:hyperlink>
            <w:r>
              <w:rPr>
                <w:sz w:val="20"/>
                <w:color w:val="392c69"/>
              </w:rPr>
              <w:t xml:space="preserve">, от 22.12.2022 </w:t>
            </w:r>
            <w:hyperlink w:history="0" r:id="rId57" w:tooltip="Постановление Администрации Волгоградской обл. от 22.12.2022 N 82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824-п</w:t>
              </w:r>
            </w:hyperlink>
            <w:r>
              <w:rPr>
                <w:sz w:val="20"/>
                <w:color w:val="392c69"/>
              </w:rPr>
              <w:t xml:space="preserve">, от 29.03.2023 </w:t>
            </w:r>
            <w:hyperlink w:history="0" r:id="rId58"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13.06.2023 </w:t>
            </w:r>
            <w:hyperlink w:history="0" r:id="rId59"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color w:val="392c69"/>
              </w:rPr>
              <w:t xml:space="preserve">, от 14.08.2023 </w:t>
            </w:r>
            <w:hyperlink w:history="0" r:id="rId60"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 Волгоградской области</w:t>
      </w:r>
    </w:p>
    <w:p>
      <w:pPr>
        <w:pStyle w:val="2"/>
        <w:jc w:val="center"/>
      </w:pPr>
      <w:r>
        <w:rPr>
          <w:sz w:val="20"/>
        </w:rPr>
        <w:t xml:space="preserve">"Развитие гражданского общества на территории</w:t>
      </w:r>
    </w:p>
    <w:p>
      <w:pPr>
        <w:pStyle w:val="2"/>
        <w:jc w:val="center"/>
      </w:pPr>
      <w:r>
        <w:rPr>
          <w:sz w:val="20"/>
        </w:rPr>
        <w:t xml:space="preserve">Волгоградской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территориальных образований, внутренней и информационной политики Волгоградской области</w:t>
            </w:r>
          </w:p>
        </w:tc>
      </w:tr>
      <w:tr>
        <w:tc>
          <w:tcPr>
            <w:tcW w:w="3118"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социальной защиты населения Волгоградской области, комитет культуры Волгоградской области, комитет здравоохранения Волгоградской области, комитет по делам национальностей и казачества Волгоградской области, комитет физической культуры и спорта Волгоградской области, комитет жилищно-коммунального хозяйства Волгоградской области, комитет информационных технологий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14.05.2018 </w:t>
            </w:r>
            <w:hyperlink w:history="0" r:id="rId61"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rPr>
              <w:t xml:space="preserve">, от 06.09.2019 </w:t>
            </w:r>
            <w:hyperlink w:history="0" r:id="rId62"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08.06.2020 </w:t>
            </w:r>
            <w:hyperlink w:history="0" r:id="rId63"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rPr>
              <w:t xml:space="preserve">)</w:t>
            </w:r>
          </w:p>
        </w:tc>
      </w:tr>
      <w:tr>
        <w:tc>
          <w:tcPr>
            <w:tcW w:w="3118"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hyperlink w:history="0" w:anchor="P277"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p>
            <w:pPr>
              <w:pStyle w:val="0"/>
              <w:ind w:firstLine="283"/>
              <w:jc w:val="both"/>
            </w:pPr>
            <w:hyperlink w:history="0" w:anchor="P588" w:tooltip="ПОДПРОГРАММА">
              <w:r>
                <w:rPr>
                  <w:sz w:val="20"/>
                  <w:color w:val="0000ff"/>
                </w:rPr>
                <w:t xml:space="preserve">подпрограмма</w:t>
              </w:r>
            </w:hyperlink>
            <w:r>
              <w:rPr>
                <w:sz w:val="20"/>
              </w:rPr>
              <w:t xml:space="preserve"> "Развитие и совершенствование системы территориального общественного самоуправления Волгоградской области";</w:t>
            </w:r>
          </w:p>
          <w:p>
            <w:pPr>
              <w:pStyle w:val="0"/>
              <w:ind w:firstLine="283"/>
              <w:jc w:val="both"/>
            </w:pPr>
            <w:hyperlink w:history="0" w:anchor="P728"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Волгоградской области";</w:t>
            </w:r>
          </w:p>
          <w:p>
            <w:pPr>
              <w:pStyle w:val="0"/>
              <w:ind w:firstLine="283"/>
              <w:jc w:val="both"/>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4"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tc>
      </w:tr>
      <w:tr>
        <w:tc>
          <w:tcPr>
            <w:tcW w:w="3118" w:type="dxa"/>
            <w:tcBorders>
              <w:top w:val="nil"/>
              <w:left w:val="nil"/>
              <w:bottom w:val="nil"/>
              <w:right w:val="nil"/>
            </w:tcBorders>
          </w:tcPr>
          <w:p>
            <w:pPr>
              <w:pStyle w:val="0"/>
            </w:pPr>
            <w:r>
              <w:rPr>
                <w:sz w:val="20"/>
              </w:rPr>
              <w:t xml:space="preserve">Цель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создание условий для развития и эффективной деятельности институтов гражданского общества, гармонизации межнациональных отношений, повышения открытости деятельности органов исполнительной власти Волгоградской области</w:t>
            </w:r>
          </w:p>
        </w:tc>
      </w:tr>
      <w:tr>
        <w:tc>
          <w:tcPr>
            <w:tcW w:w="3118"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формирование необходимых институциональных и инфраструктурных условий для обеспечения развития социально ориентированных некоммерческих организаций, осуществляющих деятельность на территории Волгоградской области (далее именуются - СО НКО), оказывающих качественные социальные услуги населению Волгоградской области;</w:t>
            </w:r>
          </w:p>
          <w:p>
            <w:pPr>
              <w:pStyle w:val="0"/>
              <w:ind w:firstLine="283"/>
              <w:jc w:val="both"/>
            </w:pPr>
            <w:r>
              <w:rPr>
                <w:sz w:val="20"/>
              </w:rPr>
              <w:t xml:space="preserve">укрепление единства многонационального народа Российской Федерации на территории Волгоградской области;</w:t>
            </w:r>
          </w:p>
          <w:p>
            <w:pPr>
              <w:pStyle w:val="0"/>
              <w:ind w:firstLine="283"/>
              <w:jc w:val="both"/>
            </w:pPr>
            <w:r>
              <w:rPr>
                <w:sz w:val="20"/>
              </w:rPr>
              <w:t xml:space="preserve">развитие и совершенствование системы территориального общественного самоуправления (далее именуется - ТОС)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исполнительной власти Волгоградской области и органов местного самоуправления муниципальных образований Волгоградской области (далее именуются - органы местного самоуправления) с организациями ТОС</w:t>
            </w:r>
          </w:p>
        </w:tc>
      </w:tr>
      <w:tr>
        <w:tc>
          <w:tcPr>
            <w:tcW w:w="3118" w:type="dxa"/>
            <w:tcBorders>
              <w:top w:val="nil"/>
              <w:left w:val="nil"/>
              <w:bottom w:val="nil"/>
              <w:right w:val="nil"/>
            </w:tcBorders>
          </w:tcPr>
          <w:p>
            <w:pPr>
              <w:pStyle w:val="0"/>
            </w:pPr>
            <w:r>
              <w:rPr>
                <w:sz w:val="20"/>
              </w:rPr>
              <w:t xml:space="preserve">Целевые показатели государственной программы, их значения на последний год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количество некоммерческих организаций, зарегистрированных на территории Волгоградской области за год, - 110 единиц;</w:t>
            </w:r>
          </w:p>
          <w:p>
            <w:pPr>
              <w:pStyle w:val="0"/>
              <w:ind w:firstLine="283"/>
              <w:jc w:val="both"/>
            </w:pPr>
            <w:r>
              <w:rPr>
                <w:sz w:val="20"/>
              </w:rPr>
              <w:t xml:space="preserve">доля граждан, положительно оценивающих состояние межнациональных отношений, от общей численности граждан, проживающих на территории Волгоградской области, - 82 процента;</w:t>
            </w:r>
          </w:p>
          <w:p>
            <w:pPr>
              <w:pStyle w:val="0"/>
              <w:ind w:firstLine="283"/>
              <w:jc w:val="both"/>
            </w:pPr>
            <w:r>
              <w:rPr>
                <w:sz w:val="20"/>
              </w:rPr>
              <w:t xml:space="preserve">охват населения Волгоградской области организациями ТОС - юридическими лицами - 28,5 процента;</w:t>
            </w:r>
          </w:p>
          <w:p>
            <w:pPr>
              <w:pStyle w:val="0"/>
              <w:ind w:firstLine="283"/>
              <w:jc w:val="both"/>
            </w:pPr>
            <w:r>
              <w:rPr>
                <w:sz w:val="20"/>
              </w:rPr>
              <w:t xml:space="preserve">количество членов казачьих обществ Волгоградской области - 10000 человек</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24.12.2018 </w:t>
            </w:r>
            <w:hyperlink w:history="0" r:id="rId65"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25.04.2022 </w:t>
            </w:r>
            <w:hyperlink w:history="0" r:id="rId66"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rPr>
              <w:t xml:space="preserve">, от 29.03.2023 </w:t>
            </w:r>
            <w:hyperlink w:history="0" r:id="rId67"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tc>
      </w:tr>
      <w:tr>
        <w:tc>
          <w:tcPr>
            <w:tcW w:w="3118"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подпрограмма реализуется в два этапа:</w:t>
            </w:r>
          </w:p>
          <w:p>
            <w:pPr>
              <w:pStyle w:val="0"/>
              <w:ind w:firstLine="283"/>
              <w:jc w:val="both"/>
            </w:pPr>
            <w:r>
              <w:rPr>
                <w:sz w:val="20"/>
              </w:rPr>
              <w:t xml:space="preserve">1 этап - 2018 - 2024 годы;</w:t>
            </w:r>
          </w:p>
          <w:p>
            <w:pPr>
              <w:pStyle w:val="0"/>
              <w:ind w:firstLine="283"/>
              <w:jc w:val="both"/>
            </w:pPr>
            <w:r>
              <w:rPr>
                <w:sz w:val="20"/>
              </w:rPr>
              <w:t xml:space="preserve">2 этап - 2025 - 2030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8"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tc>
      </w:tr>
      <w:tr>
        <w:tc>
          <w:tcPr>
            <w:tcW w:w="3118" w:type="dxa"/>
            <w:tcBorders>
              <w:top w:val="nil"/>
              <w:left w:val="nil"/>
              <w:bottom w:val="nil"/>
              <w:right w:val="nil"/>
            </w:tcBorders>
          </w:tcPr>
          <w:p>
            <w:pPr>
              <w:pStyle w:val="0"/>
            </w:pPr>
            <w:r>
              <w:rPr>
                <w:sz w:val="20"/>
              </w:rPr>
              <w:t xml:space="preserve">Объемы и источники финансирования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общий объем финансирования государственной программы составляет 1354748,9 тыс. рублей, в том числе по годам и источникам финансирования:</w:t>
            </w:r>
          </w:p>
          <w:p>
            <w:pPr>
              <w:pStyle w:val="0"/>
              <w:ind w:firstLine="283"/>
              <w:jc w:val="both"/>
            </w:pPr>
            <w:r>
              <w:rPr>
                <w:sz w:val="20"/>
              </w:rPr>
              <w:t xml:space="preserve">а) средства федерального бюджета - 10439,1 тыс. рублей, из них:</w:t>
            </w:r>
          </w:p>
          <w:p>
            <w:pPr>
              <w:pStyle w:val="0"/>
              <w:ind w:firstLine="283"/>
              <w:jc w:val="both"/>
            </w:pPr>
            <w:r>
              <w:rPr>
                <w:sz w:val="20"/>
              </w:rPr>
              <w:t xml:space="preserve">2018 год - 2405,5 тыс. рублей;</w:t>
            </w:r>
          </w:p>
          <w:p>
            <w:pPr>
              <w:pStyle w:val="0"/>
              <w:ind w:firstLine="283"/>
              <w:jc w:val="both"/>
            </w:pPr>
            <w:r>
              <w:rPr>
                <w:sz w:val="20"/>
              </w:rPr>
              <w:t xml:space="preserve">2019 год - 2347,6 тыс. рублей;</w:t>
            </w:r>
          </w:p>
          <w:p>
            <w:pPr>
              <w:pStyle w:val="0"/>
              <w:ind w:firstLine="283"/>
              <w:jc w:val="both"/>
            </w:pPr>
            <w:r>
              <w:rPr>
                <w:sz w:val="20"/>
              </w:rPr>
              <w:t xml:space="preserve">2020 год - 2176,9 тыс. рублей;</w:t>
            </w:r>
          </w:p>
          <w:p>
            <w:pPr>
              <w:pStyle w:val="0"/>
              <w:ind w:firstLine="283"/>
              <w:jc w:val="both"/>
            </w:pPr>
            <w:r>
              <w:rPr>
                <w:sz w:val="20"/>
              </w:rPr>
              <w:t xml:space="preserve">2021 год - 1707,3 тыс. рублей;</w:t>
            </w:r>
          </w:p>
          <w:p>
            <w:pPr>
              <w:pStyle w:val="0"/>
              <w:ind w:firstLine="283"/>
              <w:jc w:val="both"/>
            </w:pPr>
            <w:r>
              <w:rPr>
                <w:sz w:val="20"/>
              </w:rPr>
              <w:t xml:space="preserve">2022 год - 1801,8 тыс. рублей;</w:t>
            </w:r>
          </w:p>
          <w:p>
            <w:pPr>
              <w:pStyle w:val="0"/>
              <w:ind w:firstLine="283"/>
              <w:jc w:val="both"/>
            </w:pPr>
            <w:r>
              <w:rPr>
                <w:sz w:val="20"/>
              </w:rPr>
              <w:t xml:space="preserve">б) средства областного бюджета - 1311620,8 тыс. рублей, из них:</w:t>
            </w:r>
          </w:p>
          <w:p>
            <w:pPr>
              <w:pStyle w:val="0"/>
              <w:ind w:firstLine="283"/>
              <w:jc w:val="both"/>
            </w:pPr>
            <w:r>
              <w:rPr>
                <w:sz w:val="20"/>
              </w:rPr>
              <w:t xml:space="preserve">2018 год - 48150,9 тыс. рублей;</w:t>
            </w:r>
          </w:p>
          <w:p>
            <w:pPr>
              <w:pStyle w:val="0"/>
              <w:ind w:firstLine="283"/>
              <w:jc w:val="both"/>
            </w:pPr>
            <w:r>
              <w:rPr>
                <w:sz w:val="20"/>
              </w:rPr>
              <w:t xml:space="preserve">2019 год - 68022,1 тыс. рублей;</w:t>
            </w:r>
          </w:p>
          <w:p>
            <w:pPr>
              <w:pStyle w:val="0"/>
              <w:ind w:firstLine="283"/>
              <w:jc w:val="both"/>
            </w:pPr>
            <w:r>
              <w:rPr>
                <w:sz w:val="20"/>
              </w:rPr>
              <w:t xml:space="preserve">2020 год - 75269,1 тыс. рублей;</w:t>
            </w:r>
          </w:p>
          <w:p>
            <w:pPr>
              <w:pStyle w:val="0"/>
              <w:ind w:firstLine="283"/>
              <w:jc w:val="both"/>
            </w:pPr>
            <w:r>
              <w:rPr>
                <w:sz w:val="20"/>
              </w:rPr>
              <w:t xml:space="preserve">2021 год - 95465,6 тыс. рублей;</w:t>
            </w:r>
          </w:p>
          <w:p>
            <w:pPr>
              <w:pStyle w:val="0"/>
              <w:ind w:firstLine="283"/>
              <w:jc w:val="both"/>
            </w:pPr>
            <w:r>
              <w:rPr>
                <w:sz w:val="20"/>
              </w:rPr>
              <w:t xml:space="preserve">2022 год - 126581,4 тыс. рублей;</w:t>
            </w:r>
          </w:p>
          <w:p>
            <w:pPr>
              <w:pStyle w:val="0"/>
              <w:ind w:firstLine="283"/>
              <w:jc w:val="both"/>
            </w:pPr>
            <w:r>
              <w:rPr>
                <w:sz w:val="20"/>
              </w:rPr>
              <w:t xml:space="preserve">2023 год - 110148,7 тыс. рублей;</w:t>
            </w:r>
          </w:p>
          <w:p>
            <w:pPr>
              <w:pStyle w:val="0"/>
              <w:ind w:firstLine="283"/>
              <w:jc w:val="both"/>
            </w:pPr>
            <w:r>
              <w:rPr>
                <w:sz w:val="20"/>
              </w:rPr>
              <w:t xml:space="preserve">2024 год - 110094,0 тыс. рублей;</w:t>
            </w:r>
          </w:p>
          <w:p>
            <w:pPr>
              <w:pStyle w:val="0"/>
              <w:ind w:firstLine="283"/>
              <w:jc w:val="both"/>
            </w:pPr>
            <w:r>
              <w:rPr>
                <w:sz w:val="20"/>
              </w:rPr>
              <w:t xml:space="preserve">2025 год - 112981,5 тыс. рублей;</w:t>
            </w:r>
          </w:p>
          <w:p>
            <w:pPr>
              <w:pStyle w:val="0"/>
              <w:ind w:firstLine="283"/>
              <w:jc w:val="both"/>
            </w:pPr>
            <w:r>
              <w:rPr>
                <w:sz w:val="20"/>
              </w:rPr>
              <w:t xml:space="preserve">2026 год - 112981,5 тыс. рублей;</w:t>
            </w:r>
          </w:p>
          <w:p>
            <w:pPr>
              <w:pStyle w:val="0"/>
              <w:ind w:firstLine="283"/>
              <w:jc w:val="both"/>
            </w:pPr>
            <w:r>
              <w:rPr>
                <w:sz w:val="20"/>
              </w:rPr>
              <w:t xml:space="preserve">2027 год - 112981,5 тыс. рублей;</w:t>
            </w:r>
          </w:p>
          <w:p>
            <w:pPr>
              <w:pStyle w:val="0"/>
              <w:ind w:firstLine="283"/>
              <w:jc w:val="both"/>
            </w:pPr>
            <w:r>
              <w:rPr>
                <w:sz w:val="20"/>
              </w:rPr>
              <w:t xml:space="preserve">2028 год - 112981,5 тыс. рублей;</w:t>
            </w:r>
          </w:p>
          <w:p>
            <w:pPr>
              <w:pStyle w:val="0"/>
              <w:ind w:firstLine="283"/>
              <w:jc w:val="both"/>
            </w:pPr>
            <w:r>
              <w:rPr>
                <w:sz w:val="20"/>
              </w:rPr>
              <w:t xml:space="preserve">2029 год - 112981,5 тыс. рублей;</w:t>
            </w:r>
          </w:p>
          <w:p>
            <w:pPr>
              <w:pStyle w:val="0"/>
              <w:ind w:firstLine="283"/>
              <w:jc w:val="both"/>
            </w:pPr>
            <w:r>
              <w:rPr>
                <w:sz w:val="20"/>
              </w:rPr>
              <w:t xml:space="preserve">2030 год - 112981,5 тыс. рублей,</w:t>
            </w:r>
          </w:p>
          <w:p>
            <w:pPr>
              <w:pStyle w:val="0"/>
              <w:ind w:firstLine="283"/>
              <w:jc w:val="both"/>
            </w:pPr>
            <w:r>
              <w:rPr>
                <w:sz w:val="20"/>
              </w:rPr>
              <w:t xml:space="preserve">в) внебюджетные средства - 32689,0 тыс. рублей, из них:</w:t>
            </w:r>
          </w:p>
          <w:p>
            <w:pPr>
              <w:pStyle w:val="0"/>
              <w:ind w:firstLine="283"/>
              <w:jc w:val="both"/>
            </w:pPr>
            <w:r>
              <w:rPr>
                <w:sz w:val="20"/>
              </w:rPr>
              <w:t xml:space="preserve">2018 год - 1833,0 тыс. рублей;</w:t>
            </w:r>
          </w:p>
          <w:p>
            <w:pPr>
              <w:pStyle w:val="0"/>
              <w:ind w:firstLine="283"/>
              <w:jc w:val="both"/>
            </w:pPr>
            <w:r>
              <w:rPr>
                <w:sz w:val="20"/>
              </w:rPr>
              <w:t xml:space="preserve">2019 год - 2156,0 тыс. рублей;</w:t>
            </w:r>
          </w:p>
          <w:p>
            <w:pPr>
              <w:pStyle w:val="0"/>
              <w:ind w:firstLine="283"/>
              <w:jc w:val="both"/>
            </w:pPr>
            <w:r>
              <w:rPr>
                <w:sz w:val="20"/>
              </w:rPr>
              <w:t xml:space="preserve">2020 год - 2100,0 тыс. рублей;</w:t>
            </w:r>
          </w:p>
          <w:p>
            <w:pPr>
              <w:pStyle w:val="0"/>
              <w:ind w:firstLine="283"/>
              <w:jc w:val="both"/>
            </w:pPr>
            <w:r>
              <w:rPr>
                <w:sz w:val="20"/>
              </w:rPr>
              <w:t xml:space="preserve">2021 год - 2240,0 тыс. рублей;</w:t>
            </w:r>
          </w:p>
          <w:p>
            <w:pPr>
              <w:pStyle w:val="0"/>
              <w:ind w:firstLine="283"/>
              <w:jc w:val="both"/>
            </w:pPr>
            <w:r>
              <w:rPr>
                <w:sz w:val="20"/>
              </w:rPr>
              <w:t xml:space="preserve">2022 год - 2380,0 тыс. рублей;</w:t>
            </w:r>
          </w:p>
          <w:p>
            <w:pPr>
              <w:pStyle w:val="0"/>
              <w:ind w:firstLine="283"/>
              <w:jc w:val="both"/>
            </w:pPr>
            <w:r>
              <w:rPr>
                <w:sz w:val="20"/>
              </w:rPr>
              <w:t xml:space="preserve">2023 год - 2520,0 тыс. рублей;</w:t>
            </w:r>
          </w:p>
          <w:p>
            <w:pPr>
              <w:pStyle w:val="0"/>
              <w:ind w:firstLine="283"/>
              <w:jc w:val="both"/>
            </w:pPr>
            <w:r>
              <w:rPr>
                <w:sz w:val="20"/>
              </w:rPr>
              <w:t xml:space="preserve">2024 год - 2660,0 тыс. рублей;</w:t>
            </w:r>
          </w:p>
          <w:p>
            <w:pPr>
              <w:pStyle w:val="0"/>
              <w:ind w:firstLine="283"/>
              <w:jc w:val="both"/>
            </w:pPr>
            <w:r>
              <w:rPr>
                <w:sz w:val="20"/>
              </w:rPr>
              <w:t xml:space="preserve">2025 год - 2800,0 тыс. рублей;</w:t>
            </w:r>
          </w:p>
          <w:p>
            <w:pPr>
              <w:pStyle w:val="0"/>
              <w:ind w:firstLine="283"/>
              <w:jc w:val="both"/>
            </w:pPr>
            <w:r>
              <w:rPr>
                <w:sz w:val="20"/>
              </w:rPr>
              <w:t xml:space="preserve">2026 год - 2800,0 тыс. рублей;</w:t>
            </w:r>
          </w:p>
          <w:p>
            <w:pPr>
              <w:pStyle w:val="0"/>
              <w:ind w:firstLine="283"/>
              <w:jc w:val="both"/>
            </w:pPr>
            <w:r>
              <w:rPr>
                <w:sz w:val="20"/>
              </w:rPr>
              <w:t xml:space="preserve">2027 год - 2800,0 тыс. рублей;</w:t>
            </w:r>
          </w:p>
          <w:p>
            <w:pPr>
              <w:pStyle w:val="0"/>
              <w:ind w:firstLine="283"/>
              <w:jc w:val="both"/>
            </w:pPr>
            <w:r>
              <w:rPr>
                <w:sz w:val="20"/>
              </w:rPr>
              <w:t xml:space="preserve">2028 год - 2800,0 тыс. рублей;</w:t>
            </w:r>
          </w:p>
          <w:p>
            <w:pPr>
              <w:pStyle w:val="0"/>
              <w:ind w:firstLine="283"/>
              <w:jc w:val="both"/>
            </w:pPr>
            <w:r>
              <w:rPr>
                <w:sz w:val="20"/>
              </w:rPr>
              <w:t xml:space="preserve">2029 год - 2800,0 тыс. рублей;</w:t>
            </w:r>
          </w:p>
          <w:p>
            <w:pPr>
              <w:pStyle w:val="0"/>
              <w:ind w:firstLine="283"/>
              <w:jc w:val="both"/>
            </w:pPr>
            <w:r>
              <w:rPr>
                <w:sz w:val="20"/>
              </w:rPr>
              <w:t xml:space="preserve">2030 год - 2800,0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29.03.2023 </w:t>
            </w:r>
            <w:hyperlink w:history="0" r:id="rId6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 от 13.06.2023 </w:t>
            </w:r>
            <w:hyperlink w:history="0" r:id="rId70"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rPr>
              <w:t xml:space="preserve">, от 14.08.2023 </w:t>
            </w:r>
            <w:hyperlink w:history="0" r:id="rId71"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rPr>
              <w:t xml:space="preserve">)</w:t>
            </w:r>
          </w:p>
        </w:tc>
      </w:tr>
      <w:tr>
        <w:tc>
          <w:tcPr>
            <w:tcW w:w="3118"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создание к концу 2030 года на территории Волгоградской области:</w:t>
            </w:r>
          </w:p>
          <w:p>
            <w:pPr>
              <w:pStyle w:val="0"/>
              <w:ind w:firstLine="283"/>
              <w:jc w:val="both"/>
            </w:pPr>
            <w:r>
              <w:rPr>
                <w:sz w:val="20"/>
              </w:rPr>
              <w:t xml:space="preserve">прозрачной и конкурентной системы государственной поддержки СО НКО;</w:t>
            </w:r>
          </w:p>
          <w:p>
            <w:pPr>
              <w:pStyle w:val="0"/>
              <w:ind w:firstLine="283"/>
              <w:jc w:val="both"/>
            </w:pPr>
            <w:r>
              <w:rPr>
                <w:sz w:val="20"/>
              </w:rPr>
              <w:t xml:space="preserve">условий для повышения эффективности деятельности СО НКО в сфере оказания социальных услуг населению, развития добровольчества и благотворительности;</w:t>
            </w:r>
          </w:p>
          <w:p>
            <w:pPr>
              <w:pStyle w:val="0"/>
              <w:ind w:firstLine="283"/>
              <w:jc w:val="both"/>
            </w:pPr>
            <w:r>
              <w:rPr>
                <w:sz w:val="20"/>
              </w:rPr>
              <w:t xml:space="preserve">условий для осуществления эффективной профилактики предупреждения межнациональных конфликтов;</w:t>
            </w:r>
          </w:p>
          <w:p>
            <w:pPr>
              <w:pStyle w:val="0"/>
              <w:ind w:firstLine="283"/>
              <w:jc w:val="both"/>
            </w:pPr>
            <w:r>
              <w:rPr>
                <w:sz w:val="20"/>
              </w:rPr>
              <w:t xml:space="preserve">условий для повышения эффективности работы общественных организаций и национальных объединений по формированию в Волгоградской области общегражданского и духовного единства, межэтнической интеграции, культуры мира и согласия;</w:t>
            </w:r>
          </w:p>
          <w:p>
            <w:pPr>
              <w:pStyle w:val="0"/>
              <w:ind w:firstLine="283"/>
              <w:jc w:val="both"/>
            </w:pPr>
            <w:r>
              <w:rPr>
                <w:sz w:val="20"/>
              </w:rPr>
              <w:t xml:space="preserve">условий для обеспечения возможного участия экспертов, институтов гражданского общества, граждан в принятии принципиальных решений органами исполнительной власти Волгоградской области;</w:t>
            </w:r>
          </w:p>
          <w:p>
            <w:pPr>
              <w:pStyle w:val="0"/>
              <w:ind w:firstLine="283"/>
              <w:jc w:val="both"/>
            </w:pPr>
            <w:r>
              <w:rPr>
                <w:sz w:val="20"/>
              </w:rPr>
              <w:t xml:space="preserve">условий для укрепления духовных и нравственных основ казачества, укрепления и развития активности казачьих обществ, придания их деятельности систематического, целенаправленного и эффективного характера;</w:t>
            </w:r>
          </w:p>
          <w:p>
            <w:pPr>
              <w:pStyle w:val="0"/>
              <w:ind w:firstLine="283"/>
              <w:jc w:val="both"/>
            </w:pPr>
            <w:r>
              <w:rPr>
                <w:sz w:val="20"/>
              </w:rPr>
              <w:t xml:space="preserve">условий для реализации на территории Волгоградской области инициатив граждан по решению вопросов местного значения</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24.12.2018 </w:t>
            </w:r>
            <w:hyperlink w:history="0" r:id="rId72"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29.03.2023 </w:t>
            </w:r>
            <w:hyperlink w:history="0" r:id="rId7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tc>
      </w:tr>
    </w:tbl>
    <w:p>
      <w:pPr>
        <w:pStyle w:val="0"/>
        <w:jc w:val="both"/>
      </w:pPr>
      <w:r>
        <w:rPr>
          <w:sz w:val="20"/>
        </w:rPr>
      </w:r>
    </w:p>
    <w:p>
      <w:pPr>
        <w:pStyle w:val="2"/>
        <w:outlineLvl w:val="1"/>
        <w:jc w:val="center"/>
      </w:pPr>
      <w:r>
        <w:rPr>
          <w:sz w:val="20"/>
        </w:rPr>
        <w:t xml:space="preserve">1.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1.1. </w:t>
      </w:r>
      <w:hyperlink w:history="0" r:id="rId7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одним из стратегических ориентиров развития государства определила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при выработке и проведении социально-экономической политики.</w:t>
      </w:r>
    </w:p>
    <w:p>
      <w:pPr>
        <w:pStyle w:val="0"/>
        <w:spacing w:before="200" w:line-rule="auto"/>
        <w:ind w:firstLine="540"/>
        <w:jc w:val="both"/>
      </w:pPr>
      <w:r>
        <w:rPr>
          <w:sz w:val="20"/>
        </w:rPr>
        <w:t xml:space="preserve">Сегодня на территории Волгоградской области сформировался большой слой социально активных ответственных граждан, которые объединяются в разнообразные сообщества, чтобы отстаивать свои интересы и ценности, выражать общественное мнение и оказывать влияние на решение различных проблем.</w:t>
      </w:r>
    </w:p>
    <w:p>
      <w:pPr>
        <w:pStyle w:val="0"/>
        <w:spacing w:before="200" w:line-rule="auto"/>
        <w:ind w:firstLine="540"/>
        <w:jc w:val="both"/>
      </w:pPr>
      <w:r>
        <w:rPr>
          <w:sz w:val="20"/>
        </w:rPr>
        <w:t xml:space="preserve">По состоянию на 31 марта 2016 г. на территории Волгоградской области зарегистрировано в установленном законодательством порядке 4744 некоммерческие организации, деятельность большей части которых имеет социально ориентированную направленность. За 2016 год зарегистрировано более 150 новых некоммерческих организаций. Данная динамика в полной мере свидетельствует о возрастающей активности гражданского общества в сфере формирования объединений.</w:t>
      </w:r>
    </w:p>
    <w:p>
      <w:pPr>
        <w:pStyle w:val="0"/>
        <w:spacing w:before="200" w:line-rule="auto"/>
        <w:ind w:firstLine="540"/>
        <w:jc w:val="both"/>
      </w:pPr>
      <w:r>
        <w:rPr>
          <w:sz w:val="20"/>
        </w:rPr>
        <w:t xml:space="preserve">1.2. Формирование гражданского общества зависит не только от количества СО НКО и их активности, но и от наличия эффективных механизмов взаимодействия органов государственной власти, органов местного самоуправления с СО НКО при решении социально-экономических проблем.</w:t>
      </w:r>
    </w:p>
    <w:p>
      <w:pPr>
        <w:pStyle w:val="0"/>
        <w:spacing w:before="200" w:line-rule="auto"/>
        <w:ind w:firstLine="540"/>
        <w:jc w:val="both"/>
      </w:pPr>
      <w:r>
        <w:rPr>
          <w:sz w:val="20"/>
        </w:rPr>
        <w:t xml:space="preserve">Одним из таких механизмов является оказание поддержки некоммерческим организациям региона. С 2014 по 2016 год государственная поддержка СО НКО на территории Волгоградской области оказывалась в рамках реализации государственной </w:t>
      </w:r>
      <w:hyperlink w:history="0" r:id="rId75" w:tooltip="Постановление Правительства Волгоградской обл. от 09.12.2013 N 722-п (ред. от 22.05.2017)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программы</w:t>
        </w:r>
      </w:hyperlink>
      <w:r>
        <w:rPr>
          <w:sz w:val="20"/>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 утвержденной постановлением Правительства Волгоградской области от 09 декабря 2013 г. N 722-п (далее именуется - государственная программа на 2014 - 2020 годы). Реализация государственной </w:t>
      </w:r>
      <w:hyperlink w:history="0" r:id="rId76" w:tooltip="Постановление Правительства Волгоградской обл. от 09.12.2013 N 722-п (ред. от 22.05.2017)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программы</w:t>
        </w:r>
      </w:hyperlink>
      <w:r>
        <w:rPr>
          <w:sz w:val="20"/>
        </w:rPr>
        <w:t xml:space="preserve"> на 2014 - 2020 годы позволила объединить усилия органов исполнительной власти Волгоградской области, привнести системный подход в реализацию государственной политики по поддержке институтов гражданского общества и получить ощутимые положительные результаты деятельности СО НКО.</w:t>
      </w:r>
    </w:p>
    <w:p>
      <w:pPr>
        <w:pStyle w:val="0"/>
        <w:spacing w:before="200" w:line-rule="auto"/>
        <w:ind w:firstLine="540"/>
        <w:jc w:val="both"/>
      </w:pPr>
      <w:r>
        <w:rPr>
          <w:sz w:val="20"/>
        </w:rPr>
        <w:t xml:space="preserve">В рамках государственной программы на 2014 - 2020 годы разработана нормативно-правовая база, обеспечивающая реализацию комплекса мер по предоставлению финансовой, имущественной, информационной, организационной и методической поддержки СО НКО на региональном и местном уровнях, развитию их кадрового потенциала, а также привлечению СО НКО к реализации государственной политики в социальной сфере и развитию добровольчества и благотворительности на территории Волгоградской области.</w:t>
      </w:r>
    </w:p>
    <w:p>
      <w:pPr>
        <w:pStyle w:val="0"/>
        <w:spacing w:before="200" w:line-rule="auto"/>
        <w:ind w:firstLine="540"/>
        <w:jc w:val="both"/>
      </w:pPr>
      <w:r>
        <w:rPr>
          <w:sz w:val="20"/>
        </w:rPr>
        <w:t xml:space="preserve">Благодаря мерам государственной поддержки СО НКО участвуют в решении таких актуальных для региона проблем, как оказание социальных услуг ветеранам и пожилым людям, социальная адаптация инвалидов, оказание бесплатной юридической помощи гражданам, охрана исторических и культурных объектов.</w:t>
      </w:r>
    </w:p>
    <w:p>
      <w:pPr>
        <w:pStyle w:val="0"/>
        <w:spacing w:before="200" w:line-rule="auto"/>
        <w:ind w:firstLine="540"/>
        <w:jc w:val="both"/>
      </w:pPr>
      <w:r>
        <w:rPr>
          <w:sz w:val="20"/>
        </w:rPr>
        <w:t xml:space="preserve">При осуществлении своей деятельности СО НКО сталкиваются со следующими проблемами:</w:t>
      </w:r>
    </w:p>
    <w:p>
      <w:pPr>
        <w:pStyle w:val="0"/>
        <w:spacing w:before="200" w:line-rule="auto"/>
        <w:ind w:firstLine="540"/>
        <w:jc w:val="both"/>
      </w:pPr>
      <w:r>
        <w:rPr>
          <w:sz w:val="20"/>
        </w:rPr>
        <w:t xml:space="preserve">отсутствие системы государственной поддержки СО НКО;</w:t>
      </w:r>
    </w:p>
    <w:p>
      <w:pPr>
        <w:pStyle w:val="0"/>
        <w:spacing w:before="200" w:line-rule="auto"/>
        <w:ind w:firstLine="540"/>
        <w:jc w:val="both"/>
      </w:pPr>
      <w:r>
        <w:rPr>
          <w:sz w:val="20"/>
        </w:rPr>
        <w:t xml:space="preserve">недостаточное внимание средств массовой информации к деятельности СО НКО;</w:t>
      </w:r>
    </w:p>
    <w:p>
      <w:pPr>
        <w:pStyle w:val="0"/>
        <w:spacing w:before="200" w:line-rule="auto"/>
        <w:ind w:firstLine="540"/>
        <w:jc w:val="both"/>
      </w:pPr>
      <w:r>
        <w:rPr>
          <w:sz w:val="20"/>
        </w:rPr>
        <w:t xml:space="preserve">низкий уровень информированности населения о деятельности СО НКО;</w:t>
      </w:r>
    </w:p>
    <w:p>
      <w:pPr>
        <w:pStyle w:val="0"/>
        <w:spacing w:before="200" w:line-rule="auto"/>
        <w:ind w:firstLine="540"/>
        <w:jc w:val="both"/>
      </w:pPr>
      <w:r>
        <w:rPr>
          <w:sz w:val="20"/>
        </w:rPr>
        <w:t xml:space="preserve">низкая степень вовлеченности граждан в добровольческую и благотворительную деятельность.</w:t>
      </w:r>
    </w:p>
    <w:p>
      <w:pPr>
        <w:pStyle w:val="0"/>
        <w:spacing w:before="200" w:line-rule="auto"/>
        <w:ind w:firstLine="540"/>
        <w:jc w:val="both"/>
      </w:pPr>
      <w:r>
        <w:rPr>
          <w:sz w:val="20"/>
        </w:rPr>
        <w:t xml:space="preserve">1.3. Среди различных форм самоорганизации населения самой массовой является ТОС. Основным направлением деятельности организаций ТОС является решение социально значимых для населения вопросов - благоустройство территорий, социальная защита и социальное обслуживание населения, строительство и ремонт дорог, детских игровых площадок, физкультурно-оздоровительных объектов, газификация населенных пунктов.</w:t>
      </w:r>
    </w:p>
    <w:p>
      <w:pPr>
        <w:pStyle w:val="0"/>
        <w:spacing w:before="200" w:line-rule="auto"/>
        <w:ind w:firstLine="540"/>
        <w:jc w:val="both"/>
      </w:pPr>
      <w:r>
        <w:rPr>
          <w:sz w:val="20"/>
        </w:rPr>
        <w:t xml:space="preserve">В масштабах Волгоградской области ТОС носит массовый характер с безусловным сохранением принципов самоорганизации и самоуправления и объединяет около 1200 тыс. жителей (46,2 процента населения).</w:t>
      </w:r>
    </w:p>
    <w:p>
      <w:pPr>
        <w:pStyle w:val="0"/>
        <w:spacing w:before="200" w:line-rule="auto"/>
        <w:ind w:firstLine="540"/>
        <w:jc w:val="both"/>
      </w:pPr>
      <w:r>
        <w:rPr>
          <w:sz w:val="20"/>
        </w:rPr>
        <w:t xml:space="preserve">Вместе с тем для дальнейшего развития и совершенствования системы ТОС недостаточно выстроен механизм сотрудничества организаций ТОС с органами исполнительной власти Волгоградской области и органами местного самоуправления. Ситуация осложняется невысоким уровнем информационного обеспечения органов местного самоуправления по вопросам их взаимодействия с организациями ТОС, особенно в сельских поселениях.</w:t>
      </w:r>
    </w:p>
    <w:p>
      <w:pPr>
        <w:pStyle w:val="0"/>
        <w:spacing w:before="200" w:line-rule="auto"/>
        <w:ind w:firstLine="540"/>
        <w:jc w:val="both"/>
      </w:pPr>
      <w:r>
        <w:rPr>
          <w:sz w:val="20"/>
        </w:rPr>
        <w:t xml:space="preserve">Не в полной мере оказывается поддержка органами исполнительной власти Волгоградской области, органами местного самоуправления деятельности организаций ТОС по реализации инициатив граждан.</w:t>
      </w:r>
    </w:p>
    <w:p>
      <w:pPr>
        <w:pStyle w:val="0"/>
        <w:spacing w:before="200" w:line-rule="auto"/>
        <w:ind w:firstLine="540"/>
        <w:jc w:val="both"/>
      </w:pPr>
      <w:r>
        <w:rPr>
          <w:sz w:val="20"/>
        </w:rPr>
        <w:t xml:space="preserve">1.4. Некоммерческие организации региона являются стратегическими партнерами Администрации Волгоградской области при реализации государственной политики в сфере гармонизации межнациональных отношений.</w:t>
      </w:r>
    </w:p>
    <w:p>
      <w:pPr>
        <w:pStyle w:val="0"/>
        <w:spacing w:before="200" w:line-rule="auto"/>
        <w:ind w:firstLine="540"/>
        <w:jc w:val="both"/>
      </w:pPr>
      <w:r>
        <w:rPr>
          <w:sz w:val="20"/>
        </w:rPr>
        <w:t xml:space="preserve">В Волгоградской области проживают граждане более 130 национальностей. Стабилизирующим фактором в регионе является ярко выраженное преобладание русского населения во всех муниципальных образованиях Волгоградской области, кроме Палласовского муниципального района. Наиболее крупными национальными группами являются казахи, украинцы, армяне, татары, азербайджанцы, представители народов Дагестана, немцы, чеченцы. Согласно результатам комплексного социологического исследования, проведенного в 2015 году Фондом "Институт экономических и социальных исследований", на тему "Межнациональные отношения на территории Волгоградской области. Оценка уровня межэтнической напряженности" этносоциальная ситуация в регионе стабильная.</w:t>
      </w:r>
    </w:p>
    <w:p>
      <w:pPr>
        <w:pStyle w:val="0"/>
        <w:spacing w:before="200" w:line-rule="auto"/>
        <w:ind w:firstLine="540"/>
        <w:jc w:val="both"/>
      </w:pPr>
      <w:r>
        <w:rPr>
          <w:sz w:val="20"/>
        </w:rPr>
        <w:t xml:space="preserve">По данным Управления Министерства юстиции Российской Федерации по Волгоградской области, по состоянию на 31 марта 2016 г. в регионе зарегистрировано 66 национальных общественных объединений и 8 национальных общин и землячеств, действующих без регистрации юридического лица. Доля национальных общественных объединений от общего количества некоммерческих организаций составляет 1,4 процента.</w:t>
      </w:r>
    </w:p>
    <w:p>
      <w:pPr>
        <w:pStyle w:val="0"/>
        <w:spacing w:before="200" w:line-rule="auto"/>
        <w:ind w:firstLine="540"/>
        <w:jc w:val="both"/>
      </w:pPr>
      <w:r>
        <w:rPr>
          <w:sz w:val="20"/>
        </w:rPr>
        <w:t xml:space="preserve">В целом межнациональная и межконфессиональная обстановка в Волгоградской области носит стабильный, конструктивный и спокойный характер. Однако такие проблемы в сфере состояния межэтнических отношений в современном российском обществе, как слабое общероссийское гражданское самосознание (общероссийская гражданская идентичность), этнополитический и религиозно-политический радикализм и экстремизм, рост националистических настроений в среде различных этнических общностей, рост числа внешних трудовых мигрантов и их низкая социокультурная адаптация к условиям принимающего сообщества, усиление негативного влияния внутренней миграции на состояние межэтнических и межрелигиозных отношений в регионах, недостаточная координация на различных уровнях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не могут не способствовать формированию предпосылок для дестабилизации межэтнической и межконфессиональной обстановки в регионе.</w:t>
      </w:r>
    </w:p>
    <w:p>
      <w:pPr>
        <w:pStyle w:val="0"/>
        <w:spacing w:before="200" w:line-rule="auto"/>
        <w:ind w:firstLine="540"/>
        <w:jc w:val="both"/>
      </w:pPr>
      <w:r>
        <w:rPr>
          <w:sz w:val="20"/>
        </w:rPr>
        <w:t xml:space="preserve">В Волгоградской области создана нормативно-правовая база для успешного взаимодействия с национальными и религиозными объединениями в сфере гармонизации межнациональных отношений и миграционных процессов, используются разнообразные формы, методы и механизмы, определенные </w:t>
      </w:r>
      <w:hyperlink w:history="0" r:id="rId7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(далее именуется - Стратегия государственной национальной политики Российской Федерации).</w:t>
      </w:r>
    </w:p>
    <w:p>
      <w:pPr>
        <w:pStyle w:val="0"/>
        <w:spacing w:before="200" w:line-rule="auto"/>
        <w:ind w:firstLine="540"/>
        <w:jc w:val="both"/>
      </w:pPr>
      <w:r>
        <w:rPr>
          <w:sz w:val="20"/>
        </w:rPr>
        <w:t xml:space="preserve">1.5. Важным фактором укрепления межнациональной стабильности, консолидации российского общества должно стать развитие взаимодействия российского казачества с национально-культурными автономиями и другими общественными объединениями, способствующими сохранению и развитию культуры народов Российской Федерации.</w:t>
      </w:r>
    </w:p>
    <w:p>
      <w:pPr>
        <w:pStyle w:val="0"/>
        <w:spacing w:before="200" w:line-rule="auto"/>
        <w:ind w:firstLine="540"/>
        <w:jc w:val="both"/>
      </w:pPr>
      <w:r>
        <w:rPr>
          <w:sz w:val="20"/>
        </w:rPr>
        <w:t xml:space="preserve">Наряду с некоммерческими организациями, деятельность которых направлена на укрепление межнациональных отношений, на территории Волгоградской области зарегистрированы и осуществляют деятельность 79 казачьих обществ и казачьих общественных организаций, объединяющих более 9500 человек.</w:t>
      </w:r>
    </w:p>
    <w:p>
      <w:pPr>
        <w:pStyle w:val="0"/>
        <w:spacing w:before="200" w:line-rule="auto"/>
        <w:ind w:firstLine="540"/>
        <w:jc w:val="both"/>
      </w:pPr>
      <w:r>
        <w:rPr>
          <w:sz w:val="20"/>
        </w:rPr>
        <w:t xml:space="preserve">Важнейшим направлением деятельности казачьих обществ Волгоградской области является организация нравственно-патриотического воспитания подрастающего поколения с целью формирования у молодежи чувства патриотизма, распространения идей духовного единства, воспитания личности гражданина, способного встать на защиту интересов своего государства.</w:t>
      </w:r>
    </w:p>
    <w:p>
      <w:pPr>
        <w:pStyle w:val="0"/>
        <w:spacing w:before="200" w:line-rule="auto"/>
        <w:ind w:firstLine="540"/>
        <w:jc w:val="both"/>
      </w:pPr>
      <w:r>
        <w:rPr>
          <w:sz w:val="20"/>
        </w:rPr>
        <w:t xml:space="preserve">Как и в других субъектах Российской Федерации, где продолжаются процессы возрождения казачества, в Волгоградской области существует ряд проблем, которые до настоящего времени препятствуют развитию казачества. К таким проблемам можно отнести:</w:t>
      </w:r>
    </w:p>
    <w:p>
      <w:pPr>
        <w:pStyle w:val="0"/>
        <w:spacing w:before="200" w:line-rule="auto"/>
        <w:ind w:firstLine="540"/>
        <w:jc w:val="both"/>
      </w:pPr>
      <w:r>
        <w:rPr>
          <w:sz w:val="20"/>
        </w:rPr>
        <w:t xml:space="preserve">распространение среди членов казачьего общества оценки его как несостоявшегося, не имеющего ясных целей и задач, утратившего свой позитивный потенциал;</w:t>
      </w:r>
    </w:p>
    <w:p>
      <w:pPr>
        <w:pStyle w:val="0"/>
        <w:spacing w:before="200" w:line-rule="auto"/>
        <w:ind w:firstLine="540"/>
        <w:jc w:val="both"/>
      </w:pPr>
      <w:r>
        <w:rPr>
          <w:sz w:val="20"/>
        </w:rPr>
        <w:t xml:space="preserve">несовершенство механизма привлечения членов казачьих обществ к несению государственной и иной службы.</w:t>
      </w:r>
    </w:p>
    <w:p>
      <w:pPr>
        <w:pStyle w:val="0"/>
        <w:spacing w:before="200" w:line-rule="auto"/>
        <w:ind w:firstLine="540"/>
        <w:jc w:val="both"/>
      </w:pPr>
      <w:r>
        <w:rPr>
          <w:sz w:val="20"/>
        </w:rPr>
        <w:t xml:space="preserve">1.6. На региональном и муниципальном уровнях Волгоградской области нормативно закреплены диалоговые механизмы взаимодействия власти и общества, обеспечивающие взаимодействие в том числе с СО НКО. Сеть площадок, включающих общественные и консультативные советы, является разветвленной и охватывает многие сферы общественной жизни: межнациональные отношения, молодежную политику, поддержку семьи и так далее.</w:t>
      </w:r>
    </w:p>
    <w:p>
      <w:pPr>
        <w:pStyle w:val="0"/>
        <w:spacing w:before="200" w:line-rule="auto"/>
        <w:ind w:firstLine="540"/>
        <w:jc w:val="both"/>
      </w:pPr>
      <w:r>
        <w:rPr>
          <w:sz w:val="20"/>
        </w:rPr>
        <w:t xml:space="preserve">Тем не менее в связи со сложностью и многообразием решаемых задач сфера выстраивания эффективного взаимодействия институтов гражданского общества и органов государственной власти и местного самоуправления нуждается в применении программно-целевого метода.</w:t>
      </w:r>
    </w:p>
    <w:p>
      <w:pPr>
        <w:pStyle w:val="0"/>
        <w:spacing w:before="200" w:line-rule="auto"/>
        <w:ind w:firstLine="540"/>
        <w:jc w:val="both"/>
      </w:pPr>
      <w:r>
        <w:rPr>
          <w:sz w:val="20"/>
        </w:rPr>
        <w:t xml:space="preserve">Реализация государственной программы позволит создать единые подходы в работе с организованными общественными инициативами, обеспечить адресность вложения государственных средств, поддержать разработку инновационных подходов в сфере выстраивания механизмов взаимодействия гражданского общества и органов государственной власти и местного самоуправления, создать механизмы преемственности целей и задач существующих и вновь принимаемых программ.</w:t>
      </w:r>
    </w:p>
    <w:p>
      <w:pPr>
        <w:pStyle w:val="0"/>
        <w:spacing w:before="200" w:line-rule="auto"/>
        <w:ind w:firstLine="540"/>
        <w:jc w:val="both"/>
      </w:pPr>
      <w:r>
        <w:rPr>
          <w:sz w:val="20"/>
        </w:rPr>
        <w:t xml:space="preserve">Государственная программа предусматривает финансирование программных мероприятий на каждый финансовый год и на плановый период, а также создание условий эффективного расходования бюджетных средств.</w:t>
      </w:r>
    </w:p>
    <w:p>
      <w:pPr>
        <w:pStyle w:val="0"/>
        <w:spacing w:before="200" w:line-rule="auto"/>
        <w:ind w:firstLine="540"/>
        <w:jc w:val="both"/>
      </w:pPr>
      <w:r>
        <w:rPr>
          <w:sz w:val="20"/>
        </w:rPr>
        <w:t xml:space="preserve">В период реализации государственной программы предполагается уплата в областной бюджет и местные бюджеты налога на доходы физических лиц по 3000,0 тыс. рублей ежегодно.</w:t>
      </w:r>
    </w:p>
    <w:p>
      <w:pPr>
        <w:pStyle w:val="0"/>
        <w:spacing w:before="200" w:line-rule="auto"/>
        <w:ind w:firstLine="540"/>
        <w:jc w:val="both"/>
      </w:pPr>
      <w:r>
        <w:rPr>
          <w:sz w:val="20"/>
        </w:rPr>
        <w:t xml:space="preserve">Мероприятия по развитию гражданского общества в Волгоградской области до 01 января 2018 г. реализовывались в рамках следующих государственных программ Волгоградской области:</w:t>
      </w:r>
    </w:p>
    <w:p>
      <w:pPr>
        <w:pStyle w:val="0"/>
        <w:spacing w:before="200" w:line-rule="auto"/>
        <w:ind w:firstLine="540"/>
        <w:jc w:val="both"/>
      </w:pPr>
      <w:r>
        <w:rPr>
          <w:sz w:val="20"/>
        </w:rPr>
        <w:t xml:space="preserve">государственной </w:t>
      </w:r>
      <w:hyperlink w:history="0" r:id="rId78" w:tooltip="Постановление Правительства Волгоградской обл. от 09.12.2013 N 722-п (ред. от 22.05.2017) &quot;Об утверждении государственной программы Волгоградской области &quot;Государственная поддержка социально ориентированных некоммерческих организаций, осуществляющих деятельность на территории Волгоградской области&quot; на 2014 - 2020 годы&quot; ------------ Утратил силу или отменен {КонсультантПлюс}">
        <w:r>
          <w:rPr>
            <w:sz w:val="20"/>
            <w:color w:val="0000ff"/>
          </w:rPr>
          <w:t xml:space="preserve">программы</w:t>
        </w:r>
      </w:hyperlink>
      <w:r>
        <w:rPr>
          <w:sz w:val="20"/>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 утвержденной постановлением Правительства Волгоградской области от 09 декабря 2013 г. N 722-п;</w:t>
      </w:r>
    </w:p>
    <w:p>
      <w:pPr>
        <w:pStyle w:val="0"/>
        <w:jc w:val="both"/>
      </w:pPr>
      <w:r>
        <w:rPr>
          <w:sz w:val="20"/>
        </w:rPr>
        <w:t xml:space="preserve">(в ред. </w:t>
      </w:r>
      <w:hyperlink w:history="0" r:id="rId79"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14.05.2018 N 200-п)</w:t>
      </w:r>
    </w:p>
    <w:p>
      <w:pPr>
        <w:pStyle w:val="0"/>
        <w:spacing w:before="200" w:line-rule="auto"/>
        <w:ind w:firstLine="540"/>
        <w:jc w:val="both"/>
      </w:pPr>
      <w:r>
        <w:rPr>
          <w:sz w:val="20"/>
        </w:rPr>
        <w:t xml:space="preserve">государственной </w:t>
      </w:r>
      <w:hyperlink w:history="0" r:id="rId80" w:tooltip="Постановление Правительства Волгоградской обл. от 25.11.2013 N 672-п (ред. от 26.09.2016)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программы</w:t>
        </w:r>
      </w:hyperlink>
      <w:r>
        <w:rPr>
          <w:sz w:val="20"/>
        </w:rPr>
        <w:t xml:space="preserve"> Волгоградской области "Развитие и совершенствование системы территориального общественного самоуправления Волгоградской области" на 2014 - 2018 годы, утвержденной постановлением Правительства Волгоградской области от 25 ноября 2013 г. N 672-п;</w:t>
      </w:r>
    </w:p>
    <w:p>
      <w:pPr>
        <w:pStyle w:val="0"/>
        <w:spacing w:before="200" w:line-rule="auto"/>
        <w:ind w:firstLine="540"/>
        <w:jc w:val="both"/>
      </w:pPr>
      <w:r>
        <w:rPr>
          <w:sz w:val="20"/>
        </w:rPr>
        <w:t xml:space="preserve">государственной </w:t>
      </w:r>
      <w:hyperlink w:history="0" r:id="rId81" w:tooltip="Постановление Администрации Волгоградской обл. от 03.02.2015 N 45-п (ред. от 09.10.2017) &quot;Об утверждении государственной программы Волгоградской области &quot;Укрепление единства российской нации и развитие казачества на территории Волгоградской области&quot; на 2015 - 2020 годы&quot; ------------ Утратил силу или отменен {КонсультантПлюс}">
        <w:r>
          <w:rPr>
            <w:sz w:val="20"/>
            <w:color w:val="0000ff"/>
          </w:rPr>
          <w:t xml:space="preserve">программы</w:t>
        </w:r>
      </w:hyperlink>
      <w:r>
        <w:rPr>
          <w:sz w:val="20"/>
        </w:rPr>
        <w:t xml:space="preserve"> Волгоградской области "Укрепление единства российской нации и развитие казачества на территории Волгоградской области" на 2015 - 2020 годы, утвержденной постановлением Администрации Волгоградской области от 03 февраля 2015 г. N 45-п.</w:t>
      </w:r>
    </w:p>
    <w:p>
      <w:pPr>
        <w:pStyle w:val="0"/>
        <w:jc w:val="both"/>
      </w:pPr>
      <w:r>
        <w:rPr>
          <w:sz w:val="20"/>
        </w:rPr>
      </w:r>
    </w:p>
    <w:p>
      <w:pPr>
        <w:pStyle w:val="2"/>
        <w:outlineLvl w:val="1"/>
        <w:jc w:val="center"/>
      </w:pPr>
      <w:r>
        <w:rPr>
          <w:sz w:val="20"/>
        </w:rPr>
        <w:t xml:space="preserve">2. Цели, задачи, сроки и этапы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создание условий для развития и эффективной деятельности институтов гражданского общества, гармонизации межнациональных отношений, повышения открытости деятельности органов исполнительной власти Волгоградской области.</w:t>
      </w:r>
    </w:p>
    <w:p>
      <w:pPr>
        <w:pStyle w:val="0"/>
        <w:spacing w:before="200" w:line-rule="auto"/>
        <w:ind w:firstLine="540"/>
        <w:jc w:val="both"/>
      </w:pPr>
      <w:r>
        <w:rPr>
          <w:sz w:val="20"/>
        </w:rPr>
        <w:t xml:space="preserve">Указанная цель реализуется посредством решения следующих задач:</w:t>
      </w:r>
    </w:p>
    <w:p>
      <w:pPr>
        <w:pStyle w:val="0"/>
        <w:spacing w:before="200" w:line-rule="auto"/>
        <w:ind w:firstLine="540"/>
        <w:jc w:val="both"/>
      </w:pPr>
      <w:r>
        <w:rPr>
          <w:sz w:val="20"/>
        </w:rPr>
        <w:t xml:space="preserve">формирование необходимых институциональных и инфраструктурных условий для обеспечения развития СО НКО, оказывающих качественные социальные услуги населению Волгоградской области;</w:t>
      </w:r>
    </w:p>
    <w:p>
      <w:pPr>
        <w:pStyle w:val="0"/>
        <w:spacing w:before="200" w:line-rule="auto"/>
        <w:ind w:firstLine="540"/>
        <w:jc w:val="both"/>
      </w:pPr>
      <w:r>
        <w:rPr>
          <w:sz w:val="20"/>
        </w:rPr>
        <w:t xml:space="preserve">укрепление единства многонационального народа Российской Федерации на территории Волгоградской области;</w:t>
      </w:r>
    </w:p>
    <w:p>
      <w:pPr>
        <w:pStyle w:val="0"/>
        <w:spacing w:before="200" w:line-rule="auto"/>
        <w:ind w:firstLine="540"/>
        <w:jc w:val="both"/>
      </w:pPr>
      <w:r>
        <w:rPr>
          <w:sz w:val="20"/>
        </w:rPr>
        <w:t xml:space="preserve">развитие и совершенствование системы ТОС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исполнительной власти Волгоградской области и органов местного самоуправления с организациями ТОС.</w:t>
      </w:r>
    </w:p>
    <w:p>
      <w:pPr>
        <w:pStyle w:val="0"/>
        <w:spacing w:before="200" w:line-rule="auto"/>
        <w:ind w:firstLine="540"/>
        <w:jc w:val="both"/>
      </w:pPr>
      <w:r>
        <w:rPr>
          <w:sz w:val="20"/>
        </w:rPr>
        <w:t xml:space="preserve">Государственная программа реализуется в два этапа:</w:t>
      </w:r>
    </w:p>
    <w:p>
      <w:pPr>
        <w:pStyle w:val="0"/>
        <w:jc w:val="both"/>
      </w:pPr>
      <w:r>
        <w:rPr>
          <w:sz w:val="20"/>
        </w:rPr>
        <w:t xml:space="preserve">(в ред. </w:t>
      </w:r>
      <w:hyperlink w:history="0" r:id="rId82"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1 этап - 2018 - 2024 годы;</w:t>
      </w:r>
    </w:p>
    <w:p>
      <w:pPr>
        <w:pStyle w:val="0"/>
        <w:jc w:val="both"/>
      </w:pPr>
      <w:r>
        <w:rPr>
          <w:sz w:val="20"/>
        </w:rPr>
        <w:t xml:space="preserve">(в ред. </w:t>
      </w:r>
      <w:hyperlink w:history="0" r:id="rId8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2 этап - 2025 - 2030 годы.</w:t>
      </w:r>
    </w:p>
    <w:p>
      <w:pPr>
        <w:pStyle w:val="0"/>
        <w:jc w:val="both"/>
      </w:pPr>
      <w:r>
        <w:rPr>
          <w:sz w:val="20"/>
        </w:rPr>
        <w:t xml:space="preserve">(в ред. </w:t>
      </w:r>
      <w:hyperlink w:history="0" r:id="rId84"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jc w:val="both"/>
      </w:pPr>
      <w:r>
        <w:rPr>
          <w:sz w:val="20"/>
        </w:rPr>
      </w:r>
    </w:p>
    <w:p>
      <w:pPr>
        <w:pStyle w:val="2"/>
        <w:outlineLvl w:val="1"/>
        <w:jc w:val="center"/>
      </w:pPr>
      <w:r>
        <w:rPr>
          <w:sz w:val="20"/>
        </w:rPr>
        <w:t xml:space="preserve">3. Целевые показатели достижения целей и решения задач,</w:t>
      </w:r>
    </w:p>
    <w:p>
      <w:pPr>
        <w:pStyle w:val="2"/>
        <w:jc w:val="center"/>
      </w:pPr>
      <w:r>
        <w:rPr>
          <w:sz w:val="20"/>
        </w:rPr>
        <w:t xml:space="preserve">ожидаемые конечные результаты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Целевыми показателями достижения целей и решения задач государственной программы являются:</w:t>
      </w:r>
    </w:p>
    <w:p>
      <w:pPr>
        <w:pStyle w:val="0"/>
        <w:spacing w:before="200" w:line-rule="auto"/>
        <w:ind w:firstLine="540"/>
        <w:jc w:val="both"/>
      </w:pPr>
      <w:r>
        <w:rPr>
          <w:sz w:val="20"/>
        </w:rPr>
        <w:t xml:space="preserve">количество некоммерческих организаций, зарегистрированных на территории Волгоградской области за год;</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от общего количества граждан, проживающих на территории Волгоградской области;</w:t>
      </w:r>
    </w:p>
    <w:p>
      <w:pPr>
        <w:pStyle w:val="0"/>
        <w:spacing w:before="200" w:line-rule="auto"/>
        <w:ind w:firstLine="540"/>
        <w:jc w:val="both"/>
      </w:pPr>
      <w:r>
        <w:rPr>
          <w:sz w:val="20"/>
        </w:rPr>
        <w:t xml:space="preserve">охват населения Волгоградской области организациями ТОС - юридическими лицами;</w:t>
      </w:r>
    </w:p>
    <w:p>
      <w:pPr>
        <w:pStyle w:val="0"/>
        <w:spacing w:before="200" w:line-rule="auto"/>
        <w:ind w:firstLine="540"/>
        <w:jc w:val="both"/>
      </w:pPr>
      <w:r>
        <w:rPr>
          <w:sz w:val="20"/>
        </w:rPr>
        <w:t xml:space="preserve">количество членов казачьих обществ Волгоградской области.</w:t>
      </w:r>
    </w:p>
    <w:p>
      <w:pPr>
        <w:pStyle w:val="0"/>
        <w:spacing w:before="200" w:line-rule="auto"/>
        <w:ind w:firstLine="540"/>
        <w:jc w:val="both"/>
      </w:pPr>
      <w:r>
        <w:rPr>
          <w:sz w:val="20"/>
        </w:rPr>
        <w:t xml:space="preserve">Реализация государственной программы будет способствовать развитию гражданского общества в Волгоградской области.</w:t>
      </w:r>
    </w:p>
    <w:p>
      <w:pPr>
        <w:pStyle w:val="0"/>
        <w:spacing w:before="200" w:line-rule="auto"/>
        <w:ind w:firstLine="540"/>
        <w:jc w:val="both"/>
      </w:pPr>
      <w:r>
        <w:rPr>
          <w:sz w:val="20"/>
        </w:rPr>
        <w:t xml:space="preserve">Государственная программа носит ярко выраженный социальный характер и ориентирована на решение общественных проблем. Результаты реализации ее мероприятий будут оказывать влияние на различные стороны жизни общества на протяжении длительного времени.</w:t>
      </w:r>
    </w:p>
    <w:p>
      <w:pPr>
        <w:pStyle w:val="0"/>
        <w:spacing w:before="200" w:line-rule="auto"/>
        <w:ind w:firstLine="540"/>
        <w:jc w:val="both"/>
      </w:pPr>
      <w:hyperlink w:history="0" w:anchor="P1125" w:tooltip="ПЕРЕЧЕНЬ">
        <w:r>
          <w:rPr>
            <w:sz w:val="20"/>
            <w:color w:val="0000ff"/>
          </w:rPr>
          <w:t xml:space="preserve">Перечень</w:t>
        </w:r>
      </w:hyperlink>
      <w:r>
        <w:rPr>
          <w:sz w:val="20"/>
        </w:rPr>
        <w:t xml:space="preserve"> целевых показателей представлен в приложении 1.</w:t>
      </w:r>
    </w:p>
    <w:p>
      <w:pPr>
        <w:pStyle w:val="0"/>
        <w:spacing w:before="200" w:line-rule="auto"/>
        <w:ind w:firstLine="540"/>
        <w:jc w:val="both"/>
      </w:pPr>
      <w:r>
        <w:rPr>
          <w:sz w:val="20"/>
        </w:rPr>
        <w:t xml:space="preserve">Ожидаемым результатом реализации государственной программы является создание к концу 2030 года на территории Волгоградской области:</w:t>
      </w:r>
    </w:p>
    <w:p>
      <w:pPr>
        <w:pStyle w:val="0"/>
        <w:jc w:val="both"/>
      </w:pPr>
      <w:r>
        <w:rPr>
          <w:sz w:val="20"/>
        </w:rPr>
        <w:t xml:space="preserve">(в ред. </w:t>
      </w:r>
      <w:hyperlink w:history="0" r:id="rId8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прозрачной и конкурентной системы государственной поддержки СО НКО;</w:t>
      </w:r>
    </w:p>
    <w:p>
      <w:pPr>
        <w:pStyle w:val="0"/>
        <w:spacing w:before="200" w:line-rule="auto"/>
        <w:ind w:firstLine="540"/>
        <w:jc w:val="both"/>
      </w:pPr>
      <w:r>
        <w:rPr>
          <w:sz w:val="20"/>
        </w:rPr>
        <w:t xml:space="preserve">условий для повышения эффективности деятельности СО НКО в сфере оказания социальных услуг населению, развития добровольчества и благотворительности;</w:t>
      </w:r>
    </w:p>
    <w:p>
      <w:pPr>
        <w:pStyle w:val="0"/>
        <w:spacing w:before="200" w:line-rule="auto"/>
        <w:ind w:firstLine="540"/>
        <w:jc w:val="both"/>
      </w:pPr>
      <w:r>
        <w:rPr>
          <w:sz w:val="20"/>
        </w:rPr>
        <w:t xml:space="preserve">условий для осуществления эффективной профилактики предупреждения межнациональных конфликтов;</w:t>
      </w:r>
    </w:p>
    <w:p>
      <w:pPr>
        <w:pStyle w:val="0"/>
        <w:spacing w:before="200" w:line-rule="auto"/>
        <w:ind w:firstLine="540"/>
        <w:jc w:val="both"/>
      </w:pPr>
      <w:r>
        <w:rPr>
          <w:sz w:val="20"/>
        </w:rPr>
        <w:t xml:space="preserve">условий для повышения эффективности работы общественных организаций и национальных объединений по формированию в Волгоградской области общегражданского и духовного единства, межэтнической интеграции, культуры мира и согласия;</w:t>
      </w:r>
    </w:p>
    <w:p>
      <w:pPr>
        <w:pStyle w:val="0"/>
        <w:spacing w:before="200" w:line-rule="auto"/>
        <w:ind w:firstLine="540"/>
        <w:jc w:val="both"/>
      </w:pPr>
      <w:r>
        <w:rPr>
          <w:sz w:val="20"/>
        </w:rPr>
        <w:t xml:space="preserve">условий для обеспечения возможного участия экспертов, институтов гражданского общества, граждан в принятии принципиальных решений органами исполнительной власти Волгоградской области;</w:t>
      </w:r>
    </w:p>
    <w:p>
      <w:pPr>
        <w:pStyle w:val="0"/>
        <w:spacing w:before="200" w:line-rule="auto"/>
        <w:ind w:firstLine="540"/>
        <w:jc w:val="both"/>
      </w:pPr>
      <w:r>
        <w:rPr>
          <w:sz w:val="20"/>
        </w:rPr>
        <w:t xml:space="preserve">условий для укрепления духовных и нравственных основ казачества, укрепления и развития активности казачьих обществ, придания их деятельности систематического, целенаправленного и эффективного характера;</w:t>
      </w:r>
    </w:p>
    <w:p>
      <w:pPr>
        <w:pStyle w:val="0"/>
        <w:spacing w:before="200" w:line-rule="auto"/>
        <w:ind w:firstLine="540"/>
        <w:jc w:val="both"/>
      </w:pPr>
      <w:r>
        <w:rPr>
          <w:sz w:val="20"/>
        </w:rPr>
        <w:t xml:space="preserve">условий для реализации на территории Волгоградской области инициатив граждан по решению вопросов местного значения.</w:t>
      </w:r>
    </w:p>
    <w:p>
      <w:pPr>
        <w:pStyle w:val="0"/>
        <w:jc w:val="both"/>
      </w:pPr>
      <w:r>
        <w:rPr>
          <w:sz w:val="20"/>
        </w:rPr>
      </w:r>
    </w:p>
    <w:p>
      <w:pPr>
        <w:pStyle w:val="2"/>
        <w:outlineLvl w:val="1"/>
        <w:jc w:val="center"/>
      </w:pPr>
      <w:r>
        <w:rPr>
          <w:sz w:val="20"/>
        </w:rPr>
        <w:t xml:space="preserve">4. Обобщенная характеристика основных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Мероприятия государственной программы реализуются в рамках следующих подпрограмм:</w:t>
      </w:r>
    </w:p>
    <w:p>
      <w:pPr>
        <w:pStyle w:val="0"/>
        <w:spacing w:before="200" w:line-rule="auto"/>
        <w:ind w:firstLine="540"/>
        <w:jc w:val="both"/>
      </w:pPr>
      <w:r>
        <w:rPr>
          <w:sz w:val="20"/>
        </w:rPr>
        <w:t xml:space="preserve">"</w:t>
      </w:r>
      <w:hyperlink w:history="0" w:anchor="P277" w:tooltip="ПОДПРОГРАММА">
        <w:r>
          <w:rPr>
            <w:sz w:val="20"/>
            <w:color w:val="0000ff"/>
          </w:rPr>
          <w:t xml:space="preserve">Государственная поддержка</w:t>
        </w:r>
      </w:hyperlink>
      <w:r>
        <w:rPr>
          <w:sz w:val="20"/>
        </w:rPr>
        <w:t xml:space="preserve">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p>
      <w:pPr>
        <w:pStyle w:val="0"/>
        <w:jc w:val="both"/>
      </w:pPr>
      <w:r>
        <w:rPr>
          <w:sz w:val="20"/>
        </w:rPr>
        <w:t xml:space="preserve">(в ред. </w:t>
      </w:r>
      <w:hyperlink w:history="0" r:id="rId86"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w:t>
      </w:r>
      <w:hyperlink w:history="0" w:anchor="P588" w:tooltip="ПОДПРОГРАММА">
        <w:r>
          <w:rPr>
            <w:sz w:val="20"/>
            <w:color w:val="0000ff"/>
          </w:rPr>
          <w:t xml:space="preserve">Развитие и совершенствование системы</w:t>
        </w:r>
      </w:hyperlink>
      <w:r>
        <w:rPr>
          <w:sz w:val="20"/>
        </w:rPr>
        <w:t xml:space="preserve"> территориального общественного самоуправления Волгоградской области";</w:t>
      </w:r>
    </w:p>
    <w:p>
      <w:pPr>
        <w:pStyle w:val="0"/>
        <w:spacing w:before="200" w:line-rule="auto"/>
        <w:ind w:firstLine="540"/>
        <w:jc w:val="both"/>
      </w:pPr>
      <w:r>
        <w:rPr>
          <w:sz w:val="20"/>
        </w:rPr>
        <w:t xml:space="preserve">"</w:t>
      </w:r>
      <w:hyperlink w:history="0" w:anchor="P728" w:tooltip="ПОДПРОГРАММА">
        <w:r>
          <w:rPr>
            <w:sz w:val="20"/>
            <w:color w:val="0000ff"/>
          </w:rPr>
          <w:t xml:space="preserve">Реализация государственной национальной политики</w:t>
        </w:r>
      </w:hyperlink>
      <w:r>
        <w:rPr>
          <w:sz w:val="20"/>
        </w:rPr>
        <w:t xml:space="preserve"> на территории Волгоградской области";</w:t>
      </w:r>
    </w:p>
    <w:p>
      <w:pPr>
        <w:pStyle w:val="0"/>
        <w:spacing w:before="200" w:line-rule="auto"/>
        <w:ind w:firstLine="540"/>
        <w:jc w:val="both"/>
      </w:pPr>
      <w:r>
        <w:rPr>
          <w:sz w:val="20"/>
        </w:rPr>
        <w:t xml:space="preserve">"</w:t>
      </w:r>
      <w:hyperlink w:history="0" w:anchor="P946" w:tooltip="ПОДПРОГРАММА">
        <w:r>
          <w:rPr>
            <w:sz w:val="20"/>
            <w:color w:val="0000ff"/>
          </w:rPr>
          <w:t xml:space="preserve">Развитие казачества</w:t>
        </w:r>
      </w:hyperlink>
      <w:r>
        <w:rPr>
          <w:sz w:val="20"/>
        </w:rPr>
        <w:t xml:space="preserve"> на территории Волгоградской области".</w:t>
      </w:r>
    </w:p>
    <w:p>
      <w:pPr>
        <w:pStyle w:val="0"/>
        <w:spacing w:before="200" w:line-rule="auto"/>
        <w:ind w:firstLine="540"/>
        <w:jc w:val="both"/>
      </w:pPr>
      <w:hyperlink w:history="0" w:anchor="P1583" w:tooltip="ПЕРЕЧЕНЬ">
        <w:r>
          <w:rPr>
            <w:sz w:val="20"/>
            <w:color w:val="0000ff"/>
          </w:rPr>
          <w:t xml:space="preserve">Перечень</w:t>
        </w:r>
      </w:hyperlink>
      <w:r>
        <w:rPr>
          <w:sz w:val="20"/>
        </w:rPr>
        <w:t xml:space="preserve"> мероприятий государственной программы в разрезе подпрограмм представлен в приложении 2.</w:t>
      </w:r>
    </w:p>
    <w:p>
      <w:pPr>
        <w:pStyle w:val="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в рамках реализации государственной программы</w:t>
      </w:r>
    </w:p>
    <w:p>
      <w:pPr>
        <w:pStyle w:val="0"/>
        <w:jc w:val="both"/>
      </w:pPr>
      <w:r>
        <w:rPr>
          <w:sz w:val="20"/>
        </w:rPr>
      </w:r>
    </w:p>
    <w:p>
      <w:pPr>
        <w:pStyle w:val="0"/>
        <w:ind w:firstLine="540"/>
        <w:jc w:val="both"/>
      </w:pPr>
      <w:r>
        <w:rPr>
          <w:sz w:val="20"/>
        </w:rPr>
        <w:t xml:space="preserve">В рамках реализации государственной программы предусматривается оказание государственных услуг (выполнение работ) государственными учреждениями, находящимися в ведении комитета по делам национальностей и казачества Волгоградской области.</w:t>
      </w:r>
    </w:p>
    <w:p>
      <w:pPr>
        <w:pStyle w:val="0"/>
        <w:spacing w:before="200" w:line-rule="auto"/>
        <w:ind w:firstLine="540"/>
        <w:jc w:val="both"/>
      </w:pPr>
      <w:r>
        <w:rPr>
          <w:sz w:val="20"/>
        </w:rPr>
        <w:t xml:space="preserve">Прогноз сводных показателей государственных заданий на оказание государственных услуг (выполнение работ) государственными учреждениями, находящимися в ведении комитета по делам национальностей и казачества Волгоградской области, приведен в </w:t>
      </w:r>
      <w:hyperlink w:history="0" w:anchor="P4648" w:tooltip="ПЕРЕЧЕНЬ">
        <w:r>
          <w:rPr>
            <w:sz w:val="20"/>
            <w:color w:val="0000ff"/>
          </w:rPr>
          <w:t xml:space="preserve">приложении 3</w:t>
        </w:r>
      </w:hyperlink>
      <w:r>
        <w:rPr>
          <w:sz w:val="20"/>
        </w:rPr>
        <w:t xml:space="preserve">.</w:t>
      </w:r>
    </w:p>
    <w:p>
      <w:pPr>
        <w:pStyle w:val="0"/>
        <w:jc w:val="both"/>
      </w:pPr>
      <w:r>
        <w:rPr>
          <w:sz w:val="20"/>
        </w:rPr>
      </w:r>
    </w:p>
    <w:p>
      <w:pPr>
        <w:pStyle w:val="2"/>
        <w:outlineLvl w:val="1"/>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государственной программы</w:t>
      </w:r>
    </w:p>
    <w:p>
      <w:pPr>
        <w:pStyle w:val="0"/>
        <w:jc w:val="both"/>
      </w:pPr>
      <w:r>
        <w:rPr>
          <w:sz w:val="20"/>
        </w:rPr>
      </w:r>
    </w:p>
    <w:p>
      <w:pPr>
        <w:pStyle w:val="0"/>
        <w:ind w:firstLine="540"/>
        <w:jc w:val="both"/>
      </w:pPr>
      <w:r>
        <w:rPr>
          <w:sz w:val="20"/>
        </w:rPr>
        <w:t xml:space="preserve">Финансирование государственной программы осуществляется за счет средств областного бюджета, местных бюджетов, внебюджетных средств.</w:t>
      </w:r>
    </w:p>
    <w:p>
      <w:pPr>
        <w:pStyle w:val="0"/>
        <w:spacing w:before="200" w:line-rule="auto"/>
        <w:ind w:firstLine="540"/>
        <w:jc w:val="both"/>
      </w:pPr>
      <w:r>
        <w:rPr>
          <w:sz w:val="20"/>
        </w:rPr>
        <w:t xml:space="preserve">Обоснование объема финансовых ресурсов, необходимых для реализации государственной программы в разрезе подпрограмм, приведено в соответствующих подпрограммах.</w:t>
      </w:r>
    </w:p>
    <w:p>
      <w:pPr>
        <w:pStyle w:val="0"/>
        <w:spacing w:before="200" w:line-rule="auto"/>
        <w:ind w:firstLine="540"/>
        <w:jc w:val="both"/>
      </w:pPr>
      <w:r>
        <w:rPr>
          <w:sz w:val="20"/>
        </w:rPr>
        <w:t xml:space="preserve">Финансирование мероприятий, предусмотренных </w:t>
      </w:r>
      <w:hyperlink w:history="0" w:anchor="P588" w:tooltip="ПОДПРОГРАММА">
        <w:r>
          <w:rPr>
            <w:sz w:val="20"/>
            <w:color w:val="0000ff"/>
          </w:rPr>
          <w:t xml:space="preserve">подпрограммой</w:t>
        </w:r>
      </w:hyperlink>
      <w:r>
        <w:rPr>
          <w:sz w:val="20"/>
        </w:rPr>
        <w:t xml:space="preserve"> "Развитие и совершенствование системы территориального общественного самоуправления Волгоградской области", не требуется.</w:t>
      </w:r>
    </w:p>
    <w:p>
      <w:pPr>
        <w:pStyle w:val="0"/>
        <w:spacing w:before="200" w:line-rule="auto"/>
        <w:ind w:firstLine="540"/>
        <w:jc w:val="both"/>
      </w:pPr>
      <w:r>
        <w:rPr>
          <w:sz w:val="20"/>
        </w:rPr>
        <w:t xml:space="preserve">Ресурсное </w:t>
      </w:r>
      <w:hyperlink w:history="0" w:anchor="P4963" w:tooltip="РЕСУРСНОЕ ОБЕСПЕЧЕНИЕ ГОСУДАРСТВЕННОЙ ПРОГРАММЫ">
        <w:r>
          <w:rPr>
            <w:sz w:val="20"/>
            <w:color w:val="0000ff"/>
          </w:rPr>
          <w:t xml:space="preserve">обеспечение</w:t>
        </w:r>
      </w:hyperlink>
      <w:r>
        <w:rPr>
          <w:sz w:val="20"/>
        </w:rPr>
        <w:t xml:space="preserve"> государственной программы за счет средств, привлеченных из различных источников финансирования, с распределением по главным распорядителям средств областного бюджета приведено в приложении 4.</w:t>
      </w:r>
    </w:p>
    <w:p>
      <w:pPr>
        <w:pStyle w:val="0"/>
        <w:jc w:val="both"/>
      </w:pPr>
      <w:r>
        <w:rPr>
          <w:sz w:val="20"/>
        </w:rPr>
      </w:r>
    </w:p>
    <w:p>
      <w:pPr>
        <w:pStyle w:val="2"/>
        <w:outlineLvl w:val="1"/>
        <w:jc w:val="center"/>
      </w:pPr>
      <w:r>
        <w:rPr>
          <w:sz w:val="20"/>
        </w:rPr>
        <w:t xml:space="preserve">7. Механизмы реализации 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в целом, а также подпрограмм "</w:t>
      </w:r>
      <w:hyperlink w:history="0" w:anchor="P277" w:tooltip="ПОДПРОГРАММА">
        <w:r>
          <w:rPr>
            <w:sz w:val="20"/>
            <w:color w:val="0000ff"/>
          </w:rPr>
          <w:t xml:space="preserve">Государственная поддержка</w:t>
        </w:r>
      </w:hyperlink>
      <w:r>
        <w:rPr>
          <w:sz w:val="20"/>
        </w:rPr>
        <w:t xml:space="preserve">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 и "</w:t>
      </w:r>
      <w:hyperlink w:history="0" w:anchor="P588" w:tooltip="ПОДПРОГРАММА">
        <w:r>
          <w:rPr>
            <w:sz w:val="20"/>
            <w:color w:val="0000ff"/>
          </w:rPr>
          <w:t xml:space="preserve">Развитие и совершенствование системы</w:t>
        </w:r>
      </w:hyperlink>
      <w:r>
        <w:rPr>
          <w:sz w:val="20"/>
        </w:rPr>
        <w:t xml:space="preserve"> территориального общественного самоуправления Волгоградской области" является комитет по делам территориальных образований, внутренней и информационной политики Волгоградской области.</w:t>
      </w:r>
    </w:p>
    <w:p>
      <w:pPr>
        <w:pStyle w:val="0"/>
        <w:jc w:val="both"/>
      </w:pPr>
      <w:r>
        <w:rPr>
          <w:sz w:val="20"/>
        </w:rPr>
        <w:t xml:space="preserve">(в ред. </w:t>
      </w:r>
      <w:hyperlink w:history="0" r:id="rId87"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Ответственным исполнителем подпрограмм "</w:t>
      </w:r>
      <w:hyperlink w:history="0" w:anchor="P728" w:tooltip="ПОДПРОГРАММА">
        <w:r>
          <w:rPr>
            <w:sz w:val="20"/>
            <w:color w:val="0000ff"/>
          </w:rPr>
          <w:t xml:space="preserve">Реализация государственной национальной политики</w:t>
        </w:r>
      </w:hyperlink>
      <w:r>
        <w:rPr>
          <w:sz w:val="20"/>
        </w:rPr>
        <w:t xml:space="preserve"> на территории Волгоградской области" и "</w:t>
      </w:r>
      <w:hyperlink w:history="0" w:anchor="P946" w:tooltip="ПОДПРОГРАММА">
        <w:r>
          <w:rPr>
            <w:sz w:val="20"/>
            <w:color w:val="0000ff"/>
          </w:rPr>
          <w:t xml:space="preserve">Развитие казачества</w:t>
        </w:r>
      </w:hyperlink>
      <w:r>
        <w:rPr>
          <w:sz w:val="20"/>
        </w:rPr>
        <w:t xml:space="preserve"> на территории Волгоградской области" является комитет по делам национальностей и казачества Волгоградской области.</w:t>
      </w:r>
    </w:p>
    <w:p>
      <w:pPr>
        <w:pStyle w:val="0"/>
        <w:spacing w:before="200" w:line-rule="auto"/>
        <w:ind w:firstLine="540"/>
        <w:jc w:val="both"/>
      </w:pPr>
      <w:r>
        <w:rPr>
          <w:sz w:val="20"/>
        </w:rPr>
        <w:t xml:space="preserve">Механизмы реализации основных мероприятий приведены в подпрограммах государственной программы.</w:t>
      </w:r>
    </w:p>
    <w:p>
      <w:pPr>
        <w:pStyle w:val="0"/>
        <w:jc w:val="both"/>
      </w:pPr>
      <w:r>
        <w:rPr>
          <w:sz w:val="20"/>
        </w:rPr>
      </w:r>
    </w:p>
    <w:p>
      <w:pPr>
        <w:pStyle w:val="2"/>
        <w:outlineLvl w:val="1"/>
        <w:jc w:val="center"/>
      </w:pPr>
      <w:r>
        <w:rPr>
          <w:sz w:val="20"/>
        </w:rPr>
        <w:t xml:space="preserve">8. Перечень имущества, создаваемого (приобретаемого) в ходе</w:t>
      </w:r>
    </w:p>
    <w:p>
      <w:pPr>
        <w:pStyle w:val="2"/>
        <w:jc w:val="center"/>
      </w:pPr>
      <w:r>
        <w:rPr>
          <w:sz w:val="20"/>
        </w:rPr>
        <w:t xml:space="preserve">реализации государственной программы. Сведения о правах</w:t>
      </w:r>
    </w:p>
    <w:p>
      <w:pPr>
        <w:pStyle w:val="2"/>
        <w:jc w:val="center"/>
      </w:pPr>
      <w:r>
        <w:rPr>
          <w:sz w:val="20"/>
        </w:rPr>
        <w:t xml:space="preserve">на имущество, создаваемое (приобретаемое) в ходе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Перечень имущества, создаваемого (приобретаемого) в ходе реализации государственной программы, определяется исполнителями государственной программы в соответствии с нормативным правовым актом с разбивкой по подведомственным им учреждениям.</w:t>
      </w:r>
    </w:p>
    <w:p>
      <w:pPr>
        <w:pStyle w:val="0"/>
        <w:spacing w:before="200" w:line-rule="auto"/>
        <w:ind w:firstLine="540"/>
        <w:jc w:val="both"/>
      </w:pPr>
      <w:r>
        <w:rPr>
          <w:sz w:val="20"/>
        </w:rPr>
        <w:t xml:space="preserve">Закупка товаров, работ и услуг для государственных нужд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Имущество, создаваемое (приобретаемое) в ходе реализации государственной программы, принимается на баланс учреждений и организаций Волгоградской области, находящихся в ведении Волгоградской области, и является собственностью Волгоградской области.</w:t>
      </w:r>
    </w:p>
    <w:p>
      <w:pPr>
        <w:pStyle w:val="0"/>
        <w:jc w:val="both"/>
      </w:pPr>
      <w:r>
        <w:rPr>
          <w:sz w:val="20"/>
        </w:rPr>
      </w:r>
    </w:p>
    <w:bookmarkStart w:id="277" w:name="P277"/>
    <w:bookmarkEnd w:id="277"/>
    <w:p>
      <w:pPr>
        <w:pStyle w:val="2"/>
        <w:outlineLvl w:val="1"/>
        <w:jc w:val="center"/>
      </w:pPr>
      <w:r>
        <w:rPr>
          <w:sz w:val="20"/>
        </w:rPr>
        <w:t xml:space="preserve">ПОДПРОГРАММА</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на территории Волгоградской области, и развитие цифровых</w:t>
      </w:r>
    </w:p>
    <w:p>
      <w:pPr>
        <w:pStyle w:val="2"/>
        <w:jc w:val="center"/>
      </w:pPr>
      <w:r>
        <w:rPr>
          <w:sz w:val="20"/>
        </w:rPr>
        <w:t xml:space="preserve">механизмов взаимодействия общества и власти"</w:t>
      </w:r>
    </w:p>
    <w:p>
      <w:pPr>
        <w:pStyle w:val="0"/>
        <w:jc w:val="center"/>
      </w:pPr>
      <w:r>
        <w:rPr>
          <w:sz w:val="20"/>
        </w:rPr>
        <w:t xml:space="preserve">(в ред. </w:t>
      </w:r>
      <w:hyperlink w:history="0" r:id="rId88"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06.09.2019 N 438-п)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14.05.2018 </w:t>
            </w:r>
            <w:hyperlink w:history="0" r:id="rId89"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color w:val="392c69"/>
              </w:rPr>
              <w:t xml:space="preserve">, от 24.12.2018 </w:t>
            </w:r>
            <w:hyperlink w:history="0" r:id="rId90"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91"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06.09.2019 </w:t>
            </w:r>
            <w:hyperlink w:history="0" r:id="rId92"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color w:val="392c69"/>
              </w:rPr>
              <w:t xml:space="preserve">, от 08.06.2020 </w:t>
            </w:r>
            <w:hyperlink w:history="0" r:id="rId93"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 от 21.04.2021 </w:t>
            </w:r>
            <w:hyperlink w:history="0" r:id="rId94"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color w:val="392c69"/>
              </w:rPr>
              <w:t xml:space="preserve">,</w:t>
            </w:r>
          </w:p>
          <w:p>
            <w:pPr>
              <w:pStyle w:val="0"/>
              <w:jc w:val="center"/>
            </w:pPr>
            <w:r>
              <w:rPr>
                <w:sz w:val="20"/>
                <w:color w:val="392c69"/>
              </w:rPr>
              <w:t xml:space="preserve">от 29.12.2021 </w:t>
            </w:r>
            <w:hyperlink w:history="0" r:id="rId95"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color w:val="392c69"/>
              </w:rPr>
              <w:t xml:space="preserve">, от 25.04.2022 </w:t>
            </w:r>
            <w:hyperlink w:history="0" r:id="rId96"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color w:val="392c69"/>
              </w:rPr>
              <w:t xml:space="preserve">, от 22.08.2022 </w:t>
            </w:r>
            <w:hyperlink w:history="0" r:id="rId97" w:tooltip="Постановление Администрации Волгоградской обл. от 22.08.2022 N 49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498-п</w:t>
              </w:r>
            </w:hyperlink>
            <w:r>
              <w:rPr>
                <w:sz w:val="20"/>
                <w:color w:val="392c69"/>
              </w:rPr>
              <w:t xml:space="preserve">,</w:t>
            </w:r>
          </w:p>
          <w:p>
            <w:pPr>
              <w:pStyle w:val="0"/>
              <w:jc w:val="center"/>
            </w:pPr>
            <w:r>
              <w:rPr>
                <w:sz w:val="20"/>
                <w:color w:val="392c69"/>
              </w:rPr>
              <w:t xml:space="preserve">от 22.12.2022 </w:t>
            </w:r>
            <w:hyperlink w:history="0" r:id="rId98" w:tooltip="Постановление Администрации Волгоградской обл. от 22.12.2022 N 82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824-п</w:t>
              </w:r>
            </w:hyperlink>
            <w:r>
              <w:rPr>
                <w:sz w:val="20"/>
                <w:color w:val="392c69"/>
              </w:rPr>
              <w:t xml:space="preserve">, от 29.03.2023 </w:t>
            </w:r>
            <w:hyperlink w:history="0" r:id="rId9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 от 13.06.2023 </w:t>
            </w:r>
            <w:hyperlink w:history="0" r:id="rId100"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"Государственная поддержка социально</w:t>
      </w:r>
    </w:p>
    <w:p>
      <w:pPr>
        <w:pStyle w:val="2"/>
        <w:jc w:val="center"/>
      </w:pPr>
      <w:r>
        <w:rPr>
          <w:sz w:val="20"/>
        </w:rPr>
        <w:t xml:space="preserve">ориентированных некоммерческих организаций, осуществляющих</w:t>
      </w:r>
    </w:p>
    <w:p>
      <w:pPr>
        <w:pStyle w:val="2"/>
        <w:jc w:val="center"/>
      </w:pPr>
      <w:r>
        <w:rPr>
          <w:sz w:val="20"/>
        </w:rPr>
        <w:t xml:space="preserve">деятельность на территории Волгоградской области, и развитие</w:t>
      </w:r>
    </w:p>
    <w:p>
      <w:pPr>
        <w:pStyle w:val="2"/>
        <w:jc w:val="center"/>
      </w:pPr>
      <w:r>
        <w:rPr>
          <w:sz w:val="20"/>
        </w:rPr>
        <w:t xml:space="preserve">цифровых механизмов взаимодействия общества и власти"</w:t>
      </w:r>
    </w:p>
    <w:p>
      <w:pPr>
        <w:pStyle w:val="0"/>
        <w:jc w:val="center"/>
      </w:pPr>
      <w:r>
        <w:rPr>
          <w:sz w:val="20"/>
        </w:rPr>
        <w:t xml:space="preserve">(в ред. </w:t>
      </w:r>
      <w:hyperlink w:history="0" r:id="rId101"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06.09.2019 N 438-п)</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территориальных образований, внутренней и информационной политики Волгоградской области</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образования, науки и молодежной политики Волгоградской области, комитет по управлению государственным имуществом Волгоградской области, комитет социальной защиты населения Волгоградской области, комитет культуры Волгоградской области, комитет здравоохранения Волгоградской области, комитет по делам национальностей и казачества Волгоградской области, комитет физической культуры и спорта Волгоградской области, комитет информационных технологий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14.05.2018 </w:t>
            </w:r>
            <w:hyperlink w:history="0" r:id="rId102"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rPr>
              <w:t xml:space="preserve">, от 06.09.2019 </w:t>
            </w:r>
            <w:hyperlink w:history="0" r:id="rId103"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увеличение объема и повышение качества услуг, оказываемых гражданам, посредством обеспечения условий для эффективной деятельности и развития СО НКО;</w:t>
            </w:r>
          </w:p>
          <w:p>
            <w:pPr>
              <w:pStyle w:val="0"/>
              <w:ind w:firstLine="283"/>
              <w:jc w:val="both"/>
            </w:pPr>
            <w:r>
              <w:rPr>
                <w:sz w:val="20"/>
              </w:rPr>
              <w:t xml:space="preserve">вовлечение активных граждан и СО НКО в реализацию на территории Волгоградской области приоритетных социально значимых проектов, поддержка общественных инициатив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04"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использование потенциала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w:t>
            </w:r>
          </w:p>
          <w:p>
            <w:pPr>
              <w:pStyle w:val="0"/>
              <w:ind w:firstLine="283"/>
              <w:jc w:val="both"/>
            </w:pPr>
            <w:r>
              <w:rPr>
                <w:sz w:val="20"/>
              </w:rPr>
              <w:t xml:space="preserve">формирование благоприятных условий для осуществления деятельности СО НКО;</w:t>
            </w:r>
          </w:p>
          <w:p>
            <w:pPr>
              <w:pStyle w:val="0"/>
              <w:ind w:firstLine="283"/>
              <w:jc w:val="both"/>
            </w:pPr>
            <w:r>
              <w:rPr>
                <w:sz w:val="20"/>
              </w:rPr>
              <w:t xml:space="preserve">популяризация и пропаганда деятельности СО НКО, благотворительной деятельности и добровольчества;</w:t>
            </w:r>
          </w:p>
          <w:p>
            <w:pPr>
              <w:pStyle w:val="0"/>
              <w:ind w:firstLine="283"/>
              <w:jc w:val="both"/>
            </w:pPr>
            <w:r>
              <w:rPr>
                <w:sz w:val="20"/>
              </w:rPr>
              <w:t xml:space="preserve">повышение уровня профессиональной и социальной компетентности руководителей, членов СО НКО и добровольцев, участвующих в деятельности СО НКО;</w:t>
            </w:r>
          </w:p>
          <w:p>
            <w:pPr>
              <w:pStyle w:val="0"/>
              <w:ind w:firstLine="283"/>
              <w:jc w:val="both"/>
            </w:pPr>
            <w:r>
              <w:rPr>
                <w:sz w:val="20"/>
              </w:rPr>
              <w:t xml:space="preserve">обеспечение поддержки деятельности СО НКО в муниципальных районах и городских округах Волгоградской области;</w:t>
            </w:r>
          </w:p>
          <w:p>
            <w:pPr>
              <w:pStyle w:val="0"/>
              <w:ind w:firstLine="283"/>
              <w:jc w:val="both"/>
            </w:pPr>
            <w:r>
              <w:rPr>
                <w:sz w:val="20"/>
              </w:rPr>
              <w:t xml:space="preserve">мониторинг и анализ деятельности СО НКО;</w:t>
            </w:r>
          </w:p>
          <w:p>
            <w:pPr>
              <w:pStyle w:val="0"/>
              <w:ind w:firstLine="283"/>
              <w:jc w:val="both"/>
            </w:pPr>
            <w:r>
              <w:rPr>
                <w:sz w:val="20"/>
              </w:rPr>
              <w:t xml:space="preserve">привлечение СО НКО к реализации государственной политики в социальной сфере;</w:t>
            </w:r>
          </w:p>
          <w:p>
            <w:pPr>
              <w:pStyle w:val="0"/>
              <w:ind w:firstLine="283"/>
              <w:jc w:val="both"/>
            </w:pPr>
            <w:r>
              <w:rPr>
                <w:sz w:val="20"/>
              </w:rPr>
              <w:t xml:space="preserve">совершенствование механизмов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гражданами и СО НКО при решении задач социально-экономического развития, реализации приоритетных социально значимых проектов (программ);</w:t>
            </w:r>
          </w:p>
          <w:p>
            <w:pPr>
              <w:pStyle w:val="0"/>
              <w:ind w:firstLine="283"/>
              <w:jc w:val="both"/>
            </w:pPr>
            <w:r>
              <w:rPr>
                <w:sz w:val="20"/>
              </w:rPr>
              <w:t xml:space="preserve">обеспечение поддержки СО НКО в проведении мероприятий в сфере патриотического, в том числе военно-патриотического, воспитания граждан</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06.09.2019 </w:t>
            </w:r>
            <w:hyperlink w:history="0" r:id="rId105"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21.04.2021 </w:t>
            </w:r>
            <w:hyperlink w:history="0" r:id="rId106"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rPr>
              <w:t xml:space="preserve">)</w:t>
            </w:r>
          </w:p>
        </w:tc>
      </w:tr>
      <w:tr>
        <w:tc>
          <w:tcPr>
            <w:tcW w:w="3118" w:type="dxa"/>
            <w:tcBorders>
              <w:top w:val="nil"/>
              <w:left w:val="nil"/>
              <w:bottom w:val="nil"/>
              <w:right w:val="nil"/>
            </w:tcBorders>
          </w:tcPr>
          <w:p>
            <w:pPr>
              <w:pStyle w:val="0"/>
            </w:pPr>
            <w:r>
              <w:rPr>
                <w:sz w:val="20"/>
              </w:rPr>
              <w:t xml:space="preserve">Целевые показатели подпрограммы, их значения на последний год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количество СО НКО, получивших финансовую поддержку, - 97 единиц;</w:t>
            </w:r>
          </w:p>
          <w:p>
            <w:pPr>
              <w:pStyle w:val="0"/>
              <w:ind w:firstLine="283"/>
              <w:jc w:val="both"/>
            </w:pPr>
            <w:r>
              <w:rPr>
                <w:sz w:val="20"/>
              </w:rPr>
              <w:t xml:space="preserve">количество СО НКО, получивших имущественную поддержку, - 79 единиц;</w:t>
            </w:r>
          </w:p>
          <w:p>
            <w:pPr>
              <w:pStyle w:val="0"/>
              <w:ind w:firstLine="283"/>
              <w:jc w:val="both"/>
            </w:pPr>
            <w:r>
              <w:rPr>
                <w:sz w:val="20"/>
              </w:rPr>
              <w:t xml:space="preserve">абзацы третий - четвертый исключены с 14 мая 2018 года. - </w:t>
            </w:r>
            <w:hyperlink w:history="0" r:id="rId10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14.05.2018 N 200-п;</w:t>
            </w:r>
          </w:p>
          <w:p>
            <w:pPr>
              <w:pStyle w:val="0"/>
              <w:ind w:firstLine="283"/>
              <w:jc w:val="both"/>
            </w:pPr>
            <w:r>
              <w:rPr>
                <w:sz w:val="20"/>
              </w:rPr>
              <w:t xml:space="preserve">доля государственных учреждений социальной сферы, при которых действуют попечительские (общественные, наблюдательные) советы, в состав которых входят представители СО НКО, к общему количеству государственных учреждений социальной сферы - 49,8 процента;</w:t>
            </w:r>
          </w:p>
          <w:p>
            <w:pPr>
              <w:pStyle w:val="0"/>
              <w:ind w:firstLine="283"/>
              <w:jc w:val="both"/>
            </w:pPr>
            <w:r>
              <w:rPr>
                <w:sz w:val="20"/>
              </w:rPr>
              <w:t xml:space="preserve">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 - 82 процента</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14.05.2018 </w:t>
            </w:r>
            <w:hyperlink w:history="0" r:id="rId108"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rPr>
              <w:t xml:space="preserve">, от 24.12.2018 </w:t>
            </w:r>
            <w:hyperlink w:history="0" r:id="rId109"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06.09.2019 </w:t>
            </w:r>
            <w:hyperlink w:history="0" r:id="rId110"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08.06.2020 </w:t>
            </w:r>
            <w:hyperlink w:history="0" r:id="rId111"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rPr>
              <w:t xml:space="preserve">, от 25.04.2022 </w:t>
            </w:r>
            <w:hyperlink w:history="0" r:id="rId112"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rPr>
              <w:t xml:space="preserve">, от 29.03.2023 </w:t>
            </w:r>
            <w:hyperlink w:history="0" r:id="rId11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tc>
      </w:tr>
      <w:tr>
        <w:tc>
          <w:tcPr>
            <w:tcW w:w="311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подпрограмма реализуется в два этапа:</w:t>
            </w:r>
          </w:p>
          <w:p>
            <w:pPr>
              <w:pStyle w:val="0"/>
              <w:ind w:firstLine="284"/>
            </w:pPr>
            <w:r>
              <w:rPr>
                <w:sz w:val="20"/>
              </w:rPr>
              <w:t xml:space="preserve">1 этап - 2018 - 2024 годы;</w:t>
            </w:r>
          </w:p>
          <w:p>
            <w:pPr>
              <w:pStyle w:val="0"/>
              <w:ind w:firstLine="284"/>
            </w:pPr>
            <w:r>
              <w:rPr>
                <w:sz w:val="20"/>
              </w:rPr>
              <w:t xml:space="preserve">2 этап - 2025 - 2030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14"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tc>
      </w:tr>
      <w:tr>
        <w:tc>
          <w:tcPr>
            <w:tcW w:w="3118"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4"/>
              <w:jc w:val="both"/>
            </w:pPr>
            <w:r>
              <w:rPr>
                <w:sz w:val="20"/>
              </w:rPr>
              <w:t xml:space="preserve">общий объем финансирования подпрограммы составляет 601157,0 тыс. рублей, в том числе по годам и источникам финансирования:</w:t>
            </w:r>
          </w:p>
          <w:p>
            <w:pPr>
              <w:pStyle w:val="0"/>
              <w:ind w:firstLine="284"/>
              <w:jc w:val="both"/>
            </w:pPr>
            <w:r>
              <w:rPr>
                <w:sz w:val="20"/>
              </w:rPr>
              <w:t xml:space="preserve">а) средства областного бюджета - 568468,0 тыс. рублей, из них:</w:t>
            </w:r>
          </w:p>
          <w:p>
            <w:pPr>
              <w:pStyle w:val="0"/>
              <w:ind w:firstLine="284"/>
              <w:jc w:val="both"/>
            </w:pPr>
            <w:r>
              <w:rPr>
                <w:sz w:val="20"/>
              </w:rPr>
              <w:t xml:space="preserve">2018 год - 12595,0 тыс. рублей;</w:t>
            </w:r>
          </w:p>
          <w:p>
            <w:pPr>
              <w:pStyle w:val="0"/>
              <w:ind w:firstLine="284"/>
              <w:jc w:val="both"/>
            </w:pPr>
            <w:r>
              <w:rPr>
                <w:sz w:val="20"/>
              </w:rPr>
              <w:t xml:space="preserve">2019 год - 32718,2 тыс. рублей;</w:t>
            </w:r>
          </w:p>
          <w:p>
            <w:pPr>
              <w:pStyle w:val="0"/>
              <w:ind w:firstLine="284"/>
              <w:jc w:val="both"/>
            </w:pPr>
            <w:r>
              <w:rPr>
                <w:sz w:val="20"/>
              </w:rPr>
              <w:t xml:space="preserve">2020 год - 24000,0 тыс. рублей;</w:t>
            </w:r>
          </w:p>
          <w:p>
            <w:pPr>
              <w:pStyle w:val="0"/>
              <w:ind w:firstLine="284"/>
              <w:jc w:val="both"/>
            </w:pPr>
            <w:r>
              <w:rPr>
                <w:sz w:val="20"/>
              </w:rPr>
              <w:t xml:space="preserve">2021 год - 45219,0 тыс. рублей;</w:t>
            </w:r>
          </w:p>
          <w:p>
            <w:pPr>
              <w:pStyle w:val="0"/>
              <w:ind w:firstLine="284"/>
              <w:jc w:val="both"/>
            </w:pPr>
            <w:r>
              <w:rPr>
                <w:sz w:val="20"/>
              </w:rPr>
              <w:t xml:space="preserve">2022 год - 74072,1 тыс. рублей;</w:t>
            </w:r>
          </w:p>
          <w:p>
            <w:pPr>
              <w:pStyle w:val="0"/>
              <w:ind w:firstLine="284"/>
              <w:jc w:val="both"/>
            </w:pPr>
            <w:r>
              <w:rPr>
                <w:sz w:val="20"/>
              </w:rPr>
              <w:t xml:space="preserve">2023 год - 49462,7 тыс. рублей;</w:t>
            </w:r>
          </w:p>
          <w:p>
            <w:pPr>
              <w:pStyle w:val="0"/>
              <w:ind w:firstLine="284"/>
              <w:jc w:val="both"/>
            </w:pPr>
            <w:r>
              <w:rPr>
                <w:sz w:val="20"/>
              </w:rPr>
              <w:t xml:space="preserve">2024 год - 46943,0 тыс. рублей;</w:t>
            </w:r>
          </w:p>
          <w:p>
            <w:pPr>
              <w:pStyle w:val="0"/>
              <w:ind w:firstLine="284"/>
              <w:jc w:val="both"/>
            </w:pPr>
            <w:r>
              <w:rPr>
                <w:sz w:val="20"/>
              </w:rPr>
              <w:t xml:space="preserve">2025 год - 47243,0 тыс. рублей;</w:t>
            </w:r>
          </w:p>
          <w:p>
            <w:pPr>
              <w:pStyle w:val="0"/>
              <w:ind w:firstLine="284"/>
              <w:jc w:val="both"/>
            </w:pPr>
            <w:r>
              <w:rPr>
                <w:sz w:val="20"/>
              </w:rPr>
              <w:t xml:space="preserve">2026 год - 47243,0 тыс. рублей;</w:t>
            </w:r>
          </w:p>
          <w:p>
            <w:pPr>
              <w:pStyle w:val="0"/>
              <w:ind w:firstLine="284"/>
              <w:jc w:val="both"/>
            </w:pPr>
            <w:r>
              <w:rPr>
                <w:sz w:val="20"/>
              </w:rPr>
              <w:t xml:space="preserve">2027 год - 47243,0 тыс. рублей;</w:t>
            </w:r>
          </w:p>
          <w:p>
            <w:pPr>
              <w:pStyle w:val="0"/>
              <w:ind w:firstLine="284"/>
              <w:jc w:val="both"/>
            </w:pPr>
            <w:r>
              <w:rPr>
                <w:sz w:val="20"/>
              </w:rPr>
              <w:t xml:space="preserve">2028 год - 47243,0 тыс. рублей;</w:t>
            </w:r>
          </w:p>
          <w:p>
            <w:pPr>
              <w:pStyle w:val="0"/>
              <w:ind w:firstLine="284"/>
              <w:jc w:val="both"/>
            </w:pPr>
            <w:r>
              <w:rPr>
                <w:sz w:val="20"/>
              </w:rPr>
              <w:t xml:space="preserve">2029 год - 47243,0 тыс. рублей;</w:t>
            </w:r>
          </w:p>
          <w:p>
            <w:pPr>
              <w:pStyle w:val="0"/>
              <w:ind w:firstLine="284"/>
              <w:jc w:val="both"/>
            </w:pPr>
            <w:r>
              <w:rPr>
                <w:sz w:val="20"/>
              </w:rPr>
              <w:t xml:space="preserve">2030 год - 47243,0 тыс. рублей;</w:t>
            </w:r>
          </w:p>
          <w:p>
            <w:pPr>
              <w:pStyle w:val="0"/>
              <w:ind w:firstLine="284"/>
              <w:jc w:val="both"/>
            </w:pPr>
            <w:r>
              <w:rPr>
                <w:sz w:val="20"/>
              </w:rPr>
              <w:t xml:space="preserve">б) внебюджетные средства - 32689,0 тыс. рублей, из них:</w:t>
            </w:r>
          </w:p>
          <w:p>
            <w:pPr>
              <w:pStyle w:val="0"/>
              <w:ind w:firstLine="284"/>
              <w:jc w:val="both"/>
            </w:pPr>
            <w:r>
              <w:rPr>
                <w:sz w:val="20"/>
              </w:rPr>
              <w:t xml:space="preserve">2018 год - 1833,0 тыс. рублей;</w:t>
            </w:r>
          </w:p>
          <w:p>
            <w:pPr>
              <w:pStyle w:val="0"/>
              <w:ind w:firstLine="284"/>
              <w:jc w:val="both"/>
            </w:pPr>
            <w:r>
              <w:rPr>
                <w:sz w:val="20"/>
              </w:rPr>
              <w:t xml:space="preserve">2019 год - 2156,0 тыс. рублей;</w:t>
            </w:r>
          </w:p>
          <w:p>
            <w:pPr>
              <w:pStyle w:val="0"/>
              <w:ind w:firstLine="284"/>
              <w:jc w:val="both"/>
            </w:pPr>
            <w:r>
              <w:rPr>
                <w:sz w:val="20"/>
              </w:rPr>
              <w:t xml:space="preserve">2020 год - 2100,0 тыс. рублей;</w:t>
            </w:r>
          </w:p>
          <w:p>
            <w:pPr>
              <w:pStyle w:val="0"/>
              <w:ind w:firstLine="284"/>
              <w:jc w:val="both"/>
            </w:pPr>
            <w:r>
              <w:rPr>
                <w:sz w:val="20"/>
              </w:rPr>
              <w:t xml:space="preserve">2021 год - 2240,0 тыс. рублей;</w:t>
            </w:r>
          </w:p>
          <w:p>
            <w:pPr>
              <w:pStyle w:val="0"/>
              <w:ind w:firstLine="284"/>
              <w:jc w:val="both"/>
            </w:pPr>
            <w:r>
              <w:rPr>
                <w:sz w:val="20"/>
              </w:rPr>
              <w:t xml:space="preserve">2022 год - 2380,0 тыс. рублей;</w:t>
            </w:r>
          </w:p>
          <w:p>
            <w:pPr>
              <w:pStyle w:val="0"/>
              <w:ind w:firstLine="284"/>
              <w:jc w:val="both"/>
            </w:pPr>
            <w:r>
              <w:rPr>
                <w:sz w:val="20"/>
              </w:rPr>
              <w:t xml:space="preserve">2023 год - 2520,0 тыс. рублей;</w:t>
            </w:r>
          </w:p>
          <w:p>
            <w:pPr>
              <w:pStyle w:val="0"/>
              <w:ind w:firstLine="284"/>
              <w:jc w:val="both"/>
            </w:pPr>
            <w:r>
              <w:rPr>
                <w:sz w:val="20"/>
              </w:rPr>
              <w:t xml:space="preserve">2024 год - 2660,0 тыс. рублей;</w:t>
            </w:r>
          </w:p>
          <w:p>
            <w:pPr>
              <w:pStyle w:val="0"/>
              <w:ind w:firstLine="284"/>
              <w:jc w:val="both"/>
            </w:pPr>
            <w:r>
              <w:rPr>
                <w:sz w:val="20"/>
              </w:rPr>
              <w:t xml:space="preserve">2025 год - 2800,0 тыс. рублей;</w:t>
            </w:r>
          </w:p>
          <w:p>
            <w:pPr>
              <w:pStyle w:val="0"/>
              <w:ind w:firstLine="284"/>
              <w:jc w:val="both"/>
            </w:pPr>
            <w:r>
              <w:rPr>
                <w:sz w:val="20"/>
              </w:rPr>
              <w:t xml:space="preserve">2026 год - 2800,0 тыс. рублей;</w:t>
            </w:r>
          </w:p>
          <w:p>
            <w:pPr>
              <w:pStyle w:val="0"/>
              <w:ind w:firstLine="284"/>
              <w:jc w:val="both"/>
            </w:pPr>
            <w:r>
              <w:rPr>
                <w:sz w:val="20"/>
              </w:rPr>
              <w:t xml:space="preserve">2027 год - 2800,0 тыс. рублей;</w:t>
            </w:r>
          </w:p>
          <w:p>
            <w:pPr>
              <w:pStyle w:val="0"/>
              <w:ind w:firstLine="284"/>
              <w:jc w:val="both"/>
            </w:pPr>
            <w:r>
              <w:rPr>
                <w:sz w:val="20"/>
              </w:rPr>
              <w:t xml:space="preserve">2028 год - 2800,0 тыс. рублей;</w:t>
            </w:r>
          </w:p>
          <w:p>
            <w:pPr>
              <w:pStyle w:val="0"/>
              <w:ind w:firstLine="284"/>
              <w:jc w:val="both"/>
            </w:pPr>
            <w:r>
              <w:rPr>
                <w:sz w:val="20"/>
              </w:rPr>
              <w:t xml:space="preserve">2029 год - 2800,0 тыс. рублей;</w:t>
            </w:r>
          </w:p>
          <w:p>
            <w:pPr>
              <w:pStyle w:val="0"/>
              <w:ind w:firstLine="284"/>
              <w:jc w:val="both"/>
            </w:pPr>
            <w:r>
              <w:rPr>
                <w:sz w:val="20"/>
              </w:rPr>
              <w:t xml:space="preserve">2030 год - 2800,0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29.03.2023 </w:t>
            </w:r>
            <w:hyperlink w:history="0" r:id="rId11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 от 13.06.2023 </w:t>
            </w:r>
            <w:hyperlink w:history="0" r:id="rId116"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rPr>
              <w:t xml:space="preserve">)</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привлечение СО НКО и граждан к решению приоритетных задач социально-экономического и культурного развития региона, а именно:</w:t>
            </w:r>
          </w:p>
          <w:p>
            <w:pPr>
              <w:pStyle w:val="0"/>
              <w:ind w:firstLine="283"/>
              <w:jc w:val="both"/>
            </w:pPr>
            <w:r>
              <w:rPr>
                <w:sz w:val="20"/>
              </w:rPr>
              <w:t xml:space="preserve">увеличение объема и повышение качества услуг, оказываемых СО НКО населению Волгоградской области;</w:t>
            </w:r>
          </w:p>
          <w:p>
            <w:pPr>
              <w:pStyle w:val="0"/>
              <w:ind w:firstLine="283"/>
              <w:jc w:val="both"/>
            </w:pPr>
            <w:r>
              <w:rPr>
                <w:sz w:val="20"/>
              </w:rPr>
              <w:t xml:space="preserve">расширение круга потенциальных получателей услуг;</w:t>
            </w:r>
          </w:p>
          <w:p>
            <w:pPr>
              <w:pStyle w:val="0"/>
              <w:ind w:firstLine="283"/>
              <w:jc w:val="both"/>
            </w:pPr>
            <w:r>
              <w:rPr>
                <w:sz w:val="20"/>
              </w:rPr>
              <w:t xml:space="preserve">расширение добровольческого участия граждан в деятельности СО НКО;</w:t>
            </w:r>
          </w:p>
          <w:p>
            <w:pPr>
              <w:pStyle w:val="0"/>
              <w:ind w:firstLine="283"/>
              <w:jc w:val="both"/>
            </w:pPr>
            <w:r>
              <w:rPr>
                <w:sz w:val="20"/>
              </w:rPr>
              <w:t xml:space="preserve">абзацы пятый - шестой исключены с 14 мая 2018 года. - </w:t>
            </w:r>
            <w:hyperlink w:history="0" r:id="rId11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14.05.2018 N 200-п;</w:t>
            </w:r>
          </w:p>
          <w:p>
            <w:pPr>
              <w:pStyle w:val="0"/>
              <w:ind w:firstLine="283"/>
              <w:jc w:val="both"/>
            </w:pPr>
            <w:r>
              <w:rPr>
                <w:sz w:val="20"/>
              </w:rPr>
              <w:t xml:space="preserve">расширение инструментов поддержки общественных инициатив;</w:t>
            </w:r>
          </w:p>
          <w:p>
            <w:pPr>
              <w:pStyle w:val="0"/>
              <w:ind w:firstLine="283"/>
              <w:jc w:val="both"/>
            </w:pPr>
            <w:r>
              <w:rPr>
                <w:sz w:val="20"/>
              </w:rPr>
              <w:t xml:space="preserve">обеспечение диалога между гражданами и органами исполнительной власти Волгоградской области посредством развития цифровых механизмов взаимодействия общества и власти;</w:t>
            </w:r>
          </w:p>
          <w:p>
            <w:pPr>
              <w:pStyle w:val="0"/>
              <w:ind w:firstLine="283"/>
              <w:jc w:val="both"/>
            </w:pPr>
            <w:r>
              <w:rPr>
                <w:sz w:val="20"/>
              </w:rPr>
              <w:t xml:space="preserve">повышение уровня вовлеченности граждан в мероприятия в сфере патриотического, в том числе военно-патриотического, воспитания</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14.05.2018 </w:t>
            </w:r>
            <w:hyperlink w:history="0" r:id="rId118"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rPr>
              <w:t xml:space="preserve">, от 06.09.2019 </w:t>
            </w:r>
            <w:hyperlink w:history="0" r:id="rId119"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21.04.2021 </w:t>
            </w:r>
            <w:hyperlink w:history="0" r:id="rId120"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rPr>
              <w:t xml:space="preserve">)</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w:t>
      </w:r>
    </w:p>
    <w:p>
      <w:pPr>
        <w:pStyle w:val="0"/>
        <w:jc w:val="both"/>
      </w:pPr>
      <w:r>
        <w:rPr>
          <w:sz w:val="20"/>
        </w:rPr>
      </w:r>
    </w:p>
    <w:p>
      <w:pPr>
        <w:pStyle w:val="0"/>
        <w:ind w:firstLine="540"/>
        <w:jc w:val="both"/>
      </w:pPr>
      <w:r>
        <w:rPr>
          <w:sz w:val="20"/>
        </w:rPr>
        <w:t xml:space="preserve">Деятельность СО НКО способствует социальной стабильности, достижению нового качества экономического роста, развитию инновационных технологий, сохранению и приумножению образовательного, научного, духовного потенциала общества, реализации профессиональных, общественных, любительских интересов населения, защите прав потребителей, экологической безопасности.</w:t>
      </w:r>
    </w:p>
    <w:p>
      <w:pPr>
        <w:pStyle w:val="0"/>
        <w:spacing w:before="200" w:line-rule="auto"/>
        <w:ind w:firstLine="540"/>
        <w:jc w:val="both"/>
      </w:pPr>
      <w:r>
        <w:rPr>
          <w:sz w:val="20"/>
        </w:rPr>
        <w:t xml:space="preserve">Право граждан на объединение закреплено в </w:t>
      </w:r>
      <w:hyperlink w:history="0" r:id="rId1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 30</w:t>
        </w:r>
      </w:hyperlink>
      <w:r>
        <w:rPr>
          <w:sz w:val="20"/>
        </w:rPr>
        <w:t xml:space="preserve"> Конституции Российской Федерации. Федеральными законами от 19 мая 1995 г. </w:t>
      </w:r>
      <w:hyperlink w:history="0" r:id="rId122" w:tooltip="Федеральный закон от 19.05.1995 N 82-ФЗ (ред. от 24.07.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и от 26 сентября 1997 г. </w:t>
      </w:r>
      <w:hyperlink w:history="0" r:id="rId123" w:tooltip="Федеральный закон от 26.09.1997 N 125-ФЗ (ред. от 24.07.2023) &quot;О свободе совести и о религиозных объединениях&quot; {КонсультантПлюс}">
        <w:r>
          <w:rPr>
            <w:sz w:val="20"/>
            <w:color w:val="0000ff"/>
          </w:rPr>
          <w:t xml:space="preserve">N 125-ФЗ</w:t>
        </w:r>
      </w:hyperlink>
      <w:r>
        <w:rPr>
          <w:sz w:val="20"/>
        </w:rPr>
        <w:t xml:space="preserve"> "О свободе совести и о религиозных объединениях" предусмотрена возможность общественных объединений и религиозных организаций действовать без государственной регистрации. В связи с этим СО НКО, зарегистрированные в качестве юридических лиц, отражают лишь часть общественной активности. Тем не менее их количество и качественный состав являются одним из показателей развития гражданского общества в регионе.</w:t>
      </w:r>
    </w:p>
    <w:p>
      <w:pPr>
        <w:pStyle w:val="0"/>
        <w:spacing w:before="200" w:line-rule="auto"/>
        <w:ind w:firstLine="540"/>
        <w:jc w:val="both"/>
      </w:pPr>
      <w:r>
        <w:rPr>
          <w:sz w:val="20"/>
        </w:rPr>
        <w:t xml:space="preserve">На территории Волгоградской области по состоянию на 31 марта 2016 г. зарегистрировано в установленном законодательством порядке 4744 некоммерческие организации, из них 3138 общественных объединений, 1067 иных некоммерческих организаций (некоммерческие фонды, автономные некоммерческие организации, общественные учреждения и другие), 107 казачьих обществ, 432 религиозные организации.</w:t>
      </w:r>
    </w:p>
    <w:p>
      <w:pPr>
        <w:pStyle w:val="0"/>
        <w:spacing w:before="200" w:line-rule="auto"/>
        <w:ind w:firstLine="540"/>
        <w:jc w:val="both"/>
      </w:pPr>
      <w:r>
        <w:rPr>
          <w:sz w:val="20"/>
        </w:rPr>
        <w:t xml:space="preserve">Приоритетными направлениями уставной деятельности значительной части общественных организаций от общего количества зарегистрированных в установленном порядке некоммерческих организаций являются вопросы просвещения,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то есть сектор социальной направленности.</w:t>
      </w:r>
    </w:p>
    <w:p>
      <w:pPr>
        <w:pStyle w:val="0"/>
        <w:spacing w:before="200" w:line-rule="auto"/>
        <w:ind w:firstLine="540"/>
        <w:jc w:val="both"/>
      </w:pPr>
      <w:r>
        <w:rPr>
          <w:sz w:val="20"/>
        </w:rPr>
        <w:t xml:space="preserve">Количество СО НКО, зарегистрированных на территории Волгоградской области, по состоянию на 01 января 2015 г. составило 2922 организации.</w:t>
      </w:r>
    </w:p>
    <w:p>
      <w:pPr>
        <w:pStyle w:val="0"/>
        <w:spacing w:before="200" w:line-rule="auto"/>
        <w:ind w:firstLine="540"/>
        <w:jc w:val="both"/>
      </w:pPr>
      <w:r>
        <w:rPr>
          <w:sz w:val="20"/>
        </w:rPr>
        <w:t xml:space="preserve">Формирование гражданского общества зависит не только от количества СО НКО и их активности при реализации интересов объединившихся граждан, но и от наличия эффективных механизмов взаимодействия органов исполнительной власти Волгоградской области, органов местного самоуправления с СО НКО при решении задач социально-экономического развития региона. Укрепление и развитие СО НКО как необходимого института представительной демократии обеспечит взаимодействие гражданского общества и государства, будет способствовать реализации конституционных прав и интересов граждан, развитию социальной, культурной и образовательной сфер Волгоградской области.</w:t>
      </w:r>
    </w:p>
    <w:p>
      <w:pPr>
        <w:pStyle w:val="0"/>
        <w:spacing w:before="200" w:line-rule="auto"/>
        <w:ind w:firstLine="540"/>
        <w:jc w:val="both"/>
      </w:pPr>
      <w:r>
        <w:rPr>
          <w:sz w:val="20"/>
        </w:rPr>
        <w:t xml:space="preserve">Взаимодействие органов исполнительной власти Волгоградской области с институтами общественного контроля и СО НКО - один из важнейших факторов развития гражданского общества. Представителям СО НКО доступны функции гражданского контроля над государственными органами, возможность общественной экспертизы законопроектов. Существуют площадки для широкого обсуждения социально значимых проблем. Практика свидетельствует о наличии различных форм взаимодействия государственных структур с представителями общественных объединений и СО НКО.</w:t>
      </w:r>
    </w:p>
    <w:p>
      <w:pPr>
        <w:pStyle w:val="0"/>
        <w:spacing w:before="200" w:line-rule="auto"/>
        <w:ind w:firstLine="540"/>
        <w:jc w:val="both"/>
      </w:pPr>
      <w:r>
        <w:rPr>
          <w:sz w:val="20"/>
        </w:rPr>
        <w:t xml:space="preserve">В Волгоградской области осуществляется конструктивный диалог власти, бизнеса и общества, принимаются меры для повышения открытости власти, совершенствования обратной связи.</w:t>
      </w:r>
    </w:p>
    <w:p>
      <w:pPr>
        <w:pStyle w:val="0"/>
        <w:spacing w:before="200" w:line-rule="auto"/>
        <w:ind w:firstLine="540"/>
        <w:jc w:val="both"/>
      </w:pPr>
      <w:r>
        <w:rPr>
          <w:sz w:val="20"/>
        </w:rPr>
        <w:t xml:space="preserve">За последние годы в Волгоградской области предприняты конкретные шаги по развитию системы взаимодействия органов исполнительной власти Волгоградской области и институтов гражданского общества. Определились основные структуры взаимодействия: общественные советы при всех органах исполнительной власти Волгоградской области, общественные приемные, Общественная палата Волгоградской области. В состав всех этих структур обязательно входят представители СО НКО.</w:t>
      </w:r>
    </w:p>
    <w:p>
      <w:pPr>
        <w:pStyle w:val="0"/>
        <w:spacing w:before="200" w:line-rule="auto"/>
        <w:ind w:firstLine="540"/>
        <w:jc w:val="both"/>
      </w:pPr>
      <w:r>
        <w:rPr>
          <w:sz w:val="20"/>
        </w:rPr>
        <w:t xml:space="preserve">В 2013 году начата работа по выстраиванию системы взаимодействия СО НКО и средств массовой информации. Среди конкретных форм совместной работы можно назвать вовлечение средств массовой информации в совместную деятельность, контакты с журналистами, размещение публикаций и сюжетов и ведение специальных тематических рубрик о деятельности общественных организаций, проведение специальных мероприятий для журналистов, информационных кампаний и социальных акций.</w:t>
      </w:r>
    </w:p>
    <w:p>
      <w:pPr>
        <w:pStyle w:val="0"/>
        <w:spacing w:before="200" w:line-rule="auto"/>
        <w:ind w:firstLine="540"/>
        <w:jc w:val="both"/>
      </w:pPr>
      <w:r>
        <w:rPr>
          <w:sz w:val="20"/>
        </w:rPr>
        <w:t xml:space="preserve">Совершенствование правового регулирования деятельности общественных объединений и СО НКО, повышение правовой культуры и грамотности гражданского общества - это обеспечение возможностей социального партнерства и создание условий для устойчивости и развития некоммерческого сектора экономики. На сегодняшний день в Волгоградской области принят целый ряд законов и иных нормативных правовых актов в области поддержки СО НКО.</w:t>
      </w:r>
    </w:p>
    <w:p>
      <w:pPr>
        <w:pStyle w:val="0"/>
        <w:spacing w:before="200" w:line-rule="auto"/>
        <w:ind w:firstLine="540"/>
        <w:jc w:val="both"/>
      </w:pPr>
      <w:r>
        <w:rPr>
          <w:sz w:val="20"/>
        </w:rPr>
        <w:t xml:space="preserve">В 2014 - 2016 годах государственная поддержка СО НКО на территории Волгоградской области оказывалась в рамках реализации государственной программы на 2014 - 2020 годы, действие которой будет прекращено в связи с принятием настоящей государственной программы.</w:t>
      </w:r>
    </w:p>
    <w:p>
      <w:pPr>
        <w:pStyle w:val="0"/>
        <w:spacing w:before="200" w:line-rule="auto"/>
        <w:ind w:firstLine="540"/>
        <w:jc w:val="both"/>
      </w:pPr>
      <w:r>
        <w:rPr>
          <w:sz w:val="20"/>
        </w:rPr>
        <w:t xml:space="preserve">В настоящее время необходима дальнейшая совместная работа законодательной и исполнительной ветвей власти Волгоградской области с некоммерческими организациями для совершенствования регионального законодательства.</w:t>
      </w:r>
    </w:p>
    <w:p>
      <w:pPr>
        <w:pStyle w:val="0"/>
        <w:spacing w:before="200" w:line-rule="auto"/>
        <w:ind w:firstLine="540"/>
        <w:jc w:val="both"/>
      </w:pPr>
      <w:r>
        <w:rPr>
          <w:sz w:val="20"/>
        </w:rPr>
        <w:t xml:space="preserve">В ходе работы, проводимой в 2014 - 2017 годах, намечены пути решения следующих проблем в данной сфере:</w:t>
      </w:r>
    </w:p>
    <w:p>
      <w:pPr>
        <w:pStyle w:val="0"/>
        <w:spacing w:before="200" w:line-rule="auto"/>
        <w:ind w:firstLine="540"/>
        <w:jc w:val="both"/>
      </w:pPr>
      <w:r>
        <w:rPr>
          <w:sz w:val="20"/>
        </w:rPr>
        <w:t xml:space="preserve">неразвитость системы социального заказа и, как следствие, недостаточная эффективность государственно-общественного партнерства;</w:t>
      </w:r>
    </w:p>
    <w:p>
      <w:pPr>
        <w:pStyle w:val="0"/>
        <w:spacing w:before="200" w:line-rule="auto"/>
        <w:ind w:firstLine="540"/>
        <w:jc w:val="both"/>
      </w:pPr>
      <w:r>
        <w:rPr>
          <w:sz w:val="20"/>
        </w:rPr>
        <w:t xml:space="preserve">недостаточная информированность общества о деятельности СО НКО;</w:t>
      </w:r>
    </w:p>
    <w:p>
      <w:pPr>
        <w:pStyle w:val="0"/>
        <w:spacing w:before="200" w:line-rule="auto"/>
        <w:ind w:firstLine="540"/>
        <w:jc w:val="both"/>
      </w:pPr>
      <w:r>
        <w:rPr>
          <w:sz w:val="20"/>
        </w:rPr>
        <w:t xml:space="preserve">низкая гражданская активность и правовая грамотность населения;</w:t>
      </w:r>
    </w:p>
    <w:p>
      <w:pPr>
        <w:pStyle w:val="0"/>
        <w:spacing w:before="200" w:line-rule="auto"/>
        <w:ind w:firstLine="540"/>
        <w:jc w:val="both"/>
      </w:pPr>
      <w:r>
        <w:rPr>
          <w:sz w:val="20"/>
        </w:rPr>
        <w:t xml:space="preserve">несовершенная система взаимодействия органов исполнительной власти Волгоградской области, органов местного самоуправления с общественными объединениями, действующими на территории Волгоградской области.</w:t>
      </w:r>
    </w:p>
    <w:p>
      <w:pPr>
        <w:pStyle w:val="0"/>
        <w:spacing w:before="200" w:line-rule="auto"/>
        <w:ind w:firstLine="540"/>
        <w:jc w:val="both"/>
      </w:pPr>
      <w:r>
        <w:rPr>
          <w:sz w:val="20"/>
        </w:rPr>
        <w:t xml:space="preserve">Разработка и внедрение региональной цифровой платформы взаимодействия населения с органами исполнительной власти региона предусматривается в соответствии со </w:t>
      </w:r>
      <w:hyperlink w:history="0" r:id="rId124"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09 мая 2017 г. N 203 "О Стратегии развития информационного общества в Российской Федерации на 2017 - 2030 годы".</w:t>
      </w:r>
    </w:p>
    <w:p>
      <w:pPr>
        <w:pStyle w:val="0"/>
        <w:jc w:val="both"/>
      </w:pPr>
      <w:r>
        <w:rPr>
          <w:sz w:val="20"/>
        </w:rPr>
        <w:t xml:space="preserve">(абзац введен </w:t>
      </w:r>
      <w:hyperlink w:history="0" r:id="rId125"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Учитывая, что значение целевого показателя государственной программы Волгоградской области "Развитие информационного общества Волгоградской области" - "Доля граждан, использующих механизм получения государственных и муниципальных услуг в электронной форме" в настоящее время достигло 70 процентов, наступило оптимальное время для реализации цифрового механизма взаимодействия граждан с властью при решении задач социально-экономического развития региона, реализации приоритетных социально значимых проектов (программ), перехода к преимущественной подаче обращений в электронном виде с использованием механизмов авторизации Единой системы идентификации и аутентификации.</w:t>
      </w:r>
    </w:p>
    <w:p>
      <w:pPr>
        <w:pStyle w:val="0"/>
        <w:jc w:val="both"/>
      </w:pPr>
      <w:r>
        <w:rPr>
          <w:sz w:val="20"/>
        </w:rPr>
        <w:t xml:space="preserve">(абзац введен </w:t>
      </w:r>
      <w:hyperlink w:history="0" r:id="rId126"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На уровне ряда субъектов Российской Федерации были созданы порталы "Активный гражданин" (г. Москва), "Добродел" (Московская область) и другие сервисы, которые позволяют гражданам направлять через Интернет свои жалобы и предложения по различным проблемам, участвовать в голосованиях, инициируемых властью. К примеру, в Москве в системе "Активный гражданин" было проведено голосование по поводу необходимости переименования станции московского метро "Войковская". В проводимом с 01 ноября 2015 г. опросе приняли участие около 301 тыс. человек (около 25 процентов зарегистрированных в системе электронных референдумов).</w:t>
      </w:r>
    </w:p>
    <w:p>
      <w:pPr>
        <w:pStyle w:val="0"/>
        <w:jc w:val="both"/>
      </w:pPr>
      <w:r>
        <w:rPr>
          <w:sz w:val="20"/>
        </w:rPr>
        <w:t xml:space="preserve">(абзац введен </w:t>
      </w:r>
      <w:hyperlink w:history="0" r:id="rId127"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На территории Волгоградской области аналогичный единый интернет-портал взаимодействия граждан и власти отсутствует. Существуют разрозненные электронные приемные на сайтах отдельных муниципальных образований, а также на портале Губернатора и Администрации Волгоградской области. Разрозненность этих инструментов приводит к тому, что, например, электронное обращение, поступившее на имя Губернатора Волгоградской области, в котором затронута проблема, отнесенная к полномочиям органов местного самоуправления, переадресуется для решения в соответствующие органы местного самоуправления официальными письмами на бумажном носителе. Заявитель при этом не имеет возможности в режиме онлайн отслеживать статус рассмотрения своего обращения.</w:t>
      </w:r>
    </w:p>
    <w:p>
      <w:pPr>
        <w:pStyle w:val="0"/>
        <w:jc w:val="both"/>
      </w:pPr>
      <w:r>
        <w:rPr>
          <w:sz w:val="20"/>
        </w:rPr>
        <w:t xml:space="preserve">(абзац введен </w:t>
      </w:r>
      <w:hyperlink w:history="0" r:id="rId128"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Для решения указанных проблем и совершенствования механизмов взаимодействия исполнительных органов власти Волгоградской области, органов местного самоуправления муниципальных образований Волгоградской области с гражданами при решении задач социально-экономического развития региона в Волгоградской области планируется создание регионального интернет-портала, работа которого будет организована таким образом, что запросы граждан будут автоматически направляться в профильные ведомства региона или муниципалитет. В личном кабинете заявителю будут видны стадии обработки обращения, ответ, который должен содержать информацию, подтверждающую факт решения проблемы, или конкретный срок, в течение которого вопрос будет решен, а также документы, подтверждающие решение проблемы.</w:t>
      </w:r>
    </w:p>
    <w:p>
      <w:pPr>
        <w:pStyle w:val="0"/>
        <w:jc w:val="both"/>
      </w:pPr>
      <w:r>
        <w:rPr>
          <w:sz w:val="20"/>
        </w:rPr>
        <w:t xml:space="preserve">(абзац введен </w:t>
      </w:r>
      <w:hyperlink w:history="0" r:id="rId129"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Обозначенные проблемы характерны не только для Волгоградской области, но и для Российской Федерации в целом. Решить их можно только общими усилиями государства и общества. Реализация настоящей подпрограммы обеспечит достижение положительного эффекта в решении названных и иных проблем гражданского общества в Волгоградской области.</w:t>
      </w:r>
    </w:p>
    <w:p>
      <w:pPr>
        <w:pStyle w:val="0"/>
        <w:spacing w:before="200" w:line-rule="auto"/>
        <w:ind w:firstLine="540"/>
        <w:jc w:val="both"/>
      </w:pPr>
      <w:r>
        <w:rPr>
          <w:sz w:val="20"/>
        </w:rPr>
        <w:t xml:space="preserve">В последние годы органами государственной власти Волгоградской области и органами местного самоуправления совместно с общественными объединениями и некоммерческими организациями созданы предпосылки для дальнейшего формирования и развития правовых, экономических и организационных условий построения гражданского общества и его демократизации.</w:t>
      </w:r>
    </w:p>
    <w:p>
      <w:pPr>
        <w:pStyle w:val="0"/>
        <w:spacing w:before="200" w:line-rule="auto"/>
        <w:ind w:firstLine="540"/>
        <w:jc w:val="both"/>
      </w:pPr>
      <w:r>
        <w:rPr>
          <w:sz w:val="20"/>
        </w:rPr>
        <w:t xml:space="preserve">Целесообразность принятия подпрограммы для решения обозначенных выше проблем вызвана:</w:t>
      </w:r>
    </w:p>
    <w:p>
      <w:pPr>
        <w:pStyle w:val="0"/>
        <w:spacing w:before="200" w:line-rule="auto"/>
        <w:ind w:firstLine="540"/>
        <w:jc w:val="both"/>
      </w:pPr>
      <w:r>
        <w:rPr>
          <w:sz w:val="20"/>
        </w:rPr>
        <w:t xml:space="preserve">необходимостью системного подхода к развитию некоммерческого сектора экономики и формированию инфраструктуры данного сектора;</w:t>
      </w:r>
    </w:p>
    <w:p>
      <w:pPr>
        <w:pStyle w:val="0"/>
        <w:spacing w:before="200" w:line-rule="auto"/>
        <w:ind w:firstLine="540"/>
        <w:jc w:val="both"/>
      </w:pPr>
      <w:r>
        <w:rPr>
          <w:sz w:val="20"/>
        </w:rPr>
        <w:t xml:space="preserve">потребностью в развитии конкуренции в сфере оказания социальных услуг населению;</w:t>
      </w:r>
    </w:p>
    <w:p>
      <w:pPr>
        <w:pStyle w:val="0"/>
        <w:spacing w:before="200" w:line-rule="auto"/>
        <w:ind w:firstLine="540"/>
        <w:jc w:val="both"/>
      </w:pPr>
      <w:r>
        <w:rPr>
          <w:sz w:val="20"/>
        </w:rPr>
        <w:t xml:space="preserve">межведомственным характером вопросов поддержки СО НКО.</w:t>
      </w:r>
    </w:p>
    <w:p>
      <w:pPr>
        <w:pStyle w:val="0"/>
        <w:spacing w:before="200" w:line-rule="auto"/>
        <w:ind w:firstLine="540"/>
        <w:jc w:val="both"/>
      </w:pPr>
      <w:r>
        <w:rPr>
          <w:sz w:val="20"/>
        </w:rPr>
        <w:t xml:space="preserve">Подпрограмма является продолжением начатой работы в данном направлении. Поддерживая стратегию социально-экономического развития Волгоградской области и планомерное решение поставленных Президентом Российской Федерации и Губернатором Волгоградской области задач, подпрограмма обеспечит преемственность достигнутых на сегодня основных форм взаимодействия и сотрудничества органов исполнительной власти Волгоградской области и СО НКО, даст дополнительный импульс общественно-гражданским инициативам населения, развитию некоммерческих организаций, имеющих социальные программы, обеспечит выход системы финансовой поддержки СО НКО региона на новый качественный уровень. Подпрограмма, в рамках которой будет оказана поддержка СО НКО по направлениям социально ориентированной деятельности, предусмотренным Федеральным </w:t>
      </w:r>
      <w:hyperlink w:history="0" r:id="rId130"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является действенным инструментом развития гражданского общества в Волгоградской области. В связи с этим необходимо продолжить работу:</w:t>
      </w:r>
    </w:p>
    <w:p>
      <w:pPr>
        <w:pStyle w:val="0"/>
        <w:spacing w:before="200" w:line-rule="auto"/>
        <w:ind w:firstLine="540"/>
        <w:jc w:val="both"/>
      </w:pPr>
      <w:r>
        <w:rPr>
          <w:sz w:val="20"/>
        </w:rPr>
        <w:t xml:space="preserve">по совершенствованию законодательства Волгоградской области в сфере поддержки СО НКО;</w:t>
      </w:r>
    </w:p>
    <w:p>
      <w:pPr>
        <w:pStyle w:val="0"/>
        <w:spacing w:before="200" w:line-rule="auto"/>
        <w:ind w:firstLine="540"/>
        <w:jc w:val="both"/>
      </w:pPr>
      <w:r>
        <w:rPr>
          <w:sz w:val="20"/>
        </w:rPr>
        <w:t xml:space="preserve">по формированию и развитию системы поддержки СО НКО со стороны государства;</w:t>
      </w:r>
    </w:p>
    <w:p>
      <w:pPr>
        <w:pStyle w:val="0"/>
        <w:spacing w:before="200" w:line-rule="auto"/>
        <w:ind w:firstLine="540"/>
        <w:jc w:val="both"/>
      </w:pPr>
      <w:r>
        <w:rPr>
          <w:sz w:val="20"/>
        </w:rPr>
        <w:t xml:space="preserve">по формированию конкурсных механизмов - конкурсов проектов (программ) СО НКО;</w:t>
      </w:r>
    </w:p>
    <w:p>
      <w:pPr>
        <w:pStyle w:val="0"/>
        <w:spacing w:before="200" w:line-rule="auto"/>
        <w:ind w:firstLine="540"/>
        <w:jc w:val="both"/>
      </w:pPr>
      <w:r>
        <w:rPr>
          <w:sz w:val="20"/>
        </w:rPr>
        <w:t xml:space="preserve">по повышению информированности населения о деятельности институтов гражданского общества;</w:t>
      </w:r>
    </w:p>
    <w:p>
      <w:pPr>
        <w:pStyle w:val="0"/>
        <w:spacing w:before="200" w:line-rule="auto"/>
        <w:ind w:firstLine="540"/>
        <w:jc w:val="both"/>
      </w:pPr>
      <w:r>
        <w:rPr>
          <w:sz w:val="20"/>
        </w:rPr>
        <w:t xml:space="preserve">по оказанию методической, информационной и консультационной поддержки СО НКО;</w:t>
      </w:r>
    </w:p>
    <w:p>
      <w:pPr>
        <w:pStyle w:val="0"/>
        <w:spacing w:before="200" w:line-rule="auto"/>
        <w:ind w:firstLine="540"/>
        <w:jc w:val="both"/>
      </w:pPr>
      <w:r>
        <w:rPr>
          <w:sz w:val="20"/>
        </w:rPr>
        <w:t xml:space="preserve">по повышению профессиональной и социальной компетентности руководителей, членов СО НКО и добровольцев, участвующих в деятельности СО НКО;</w:t>
      </w:r>
    </w:p>
    <w:p>
      <w:pPr>
        <w:pStyle w:val="0"/>
        <w:spacing w:before="200" w:line-rule="auto"/>
        <w:ind w:firstLine="540"/>
        <w:jc w:val="both"/>
      </w:pPr>
      <w:r>
        <w:rPr>
          <w:sz w:val="20"/>
        </w:rPr>
        <w:t xml:space="preserve">по развитию системы взаимодействия власти, бизнеса и СО НКО;</w:t>
      </w:r>
    </w:p>
    <w:p>
      <w:pPr>
        <w:pStyle w:val="0"/>
        <w:spacing w:before="200" w:line-rule="auto"/>
        <w:ind w:firstLine="540"/>
        <w:jc w:val="both"/>
      </w:pPr>
      <w:r>
        <w:rPr>
          <w:sz w:val="20"/>
        </w:rPr>
        <w:t xml:space="preserve">по развитию системы социального заказа для СО НКО, социальных проектов гражданских инициатив СО НКО.</w:t>
      </w:r>
    </w:p>
    <w:p>
      <w:pPr>
        <w:pStyle w:val="0"/>
        <w:spacing w:before="200" w:line-rule="auto"/>
        <w:ind w:firstLine="540"/>
        <w:jc w:val="both"/>
      </w:pPr>
      <w:r>
        <w:rPr>
          <w:sz w:val="20"/>
        </w:rPr>
        <w:t xml:space="preserve">Подпрограмма предусматривает финансирование программных мероприятий на каждый финансовый год и на плановый период, а также создание условий эффективного расходования бюджетных средств.</w:t>
      </w:r>
    </w:p>
    <w:p>
      <w:pPr>
        <w:pStyle w:val="0"/>
        <w:spacing w:before="200" w:line-rule="auto"/>
        <w:ind w:firstLine="540"/>
        <w:jc w:val="both"/>
      </w:pPr>
      <w:r>
        <w:rPr>
          <w:sz w:val="20"/>
        </w:rPr>
        <w:t xml:space="preserve">При реализации подпрограммы могут возникнуть риски, связанные с изменениями законодательства Российской Федерации и Волгоградской области, приоритетов государственной политики Российской Федерации, принципов регулирования межбюджетных отношений в части финансирования бюджетных целевых программ и недофинансированием подпрограммы. 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представителей СО НКО.</w:t>
      </w:r>
    </w:p>
    <w:p>
      <w:pPr>
        <w:pStyle w:val="0"/>
        <w:spacing w:before="200" w:line-rule="auto"/>
        <w:ind w:firstLine="540"/>
        <w:jc w:val="both"/>
      </w:pPr>
      <w:r>
        <w:rPr>
          <w:sz w:val="20"/>
        </w:rPr>
        <w:t xml:space="preserve">В целях минимизации рисков в процессе реализации подпрограммы предусматриваются:</w:t>
      </w:r>
    </w:p>
    <w:p>
      <w:pPr>
        <w:pStyle w:val="0"/>
        <w:spacing w:before="200" w:line-rule="auto"/>
        <w:ind w:firstLine="540"/>
        <w:jc w:val="both"/>
      </w:pPr>
      <w:r>
        <w:rPr>
          <w:sz w:val="20"/>
        </w:rPr>
        <w:t xml:space="preserve">осуществление эффективного управления;</w:t>
      </w:r>
    </w:p>
    <w:p>
      <w:pPr>
        <w:pStyle w:val="0"/>
        <w:spacing w:before="200" w:line-rule="auto"/>
        <w:ind w:firstLine="540"/>
        <w:jc w:val="both"/>
      </w:pPr>
      <w:r>
        <w:rPr>
          <w:sz w:val="20"/>
        </w:rPr>
        <w:t xml:space="preserve">мониторинг выполнения подпрограммы, регулярный анализ реализации мероприятий подпрограммы;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достижения поставленной цели, изменений во внешней среде;</w:t>
      </w:r>
    </w:p>
    <w:p>
      <w:pPr>
        <w:pStyle w:val="0"/>
        <w:spacing w:before="200" w:line-rule="auto"/>
        <w:ind w:firstLine="540"/>
        <w:jc w:val="both"/>
      </w:pPr>
      <w:r>
        <w:rPr>
          <w:sz w:val="20"/>
        </w:rPr>
        <w:t xml:space="preserve">разработка дополнительных мероприятий.</w:t>
      </w:r>
    </w:p>
    <w:p>
      <w:pPr>
        <w:pStyle w:val="0"/>
        <w:jc w:val="both"/>
      </w:pPr>
      <w:r>
        <w:rPr>
          <w:sz w:val="20"/>
        </w:rPr>
      </w:r>
    </w:p>
    <w:p>
      <w:pPr>
        <w:pStyle w:val="2"/>
        <w:outlineLvl w:val="2"/>
        <w:jc w:val="center"/>
      </w:pPr>
      <w:r>
        <w:rPr>
          <w:sz w:val="20"/>
        </w:rPr>
        <w:t xml:space="preserve">2. Цели, задачи, сроки и этапы реализации подпрограммы</w:t>
      </w:r>
    </w:p>
    <w:p>
      <w:pPr>
        <w:pStyle w:val="0"/>
        <w:jc w:val="both"/>
      </w:pPr>
      <w:r>
        <w:rPr>
          <w:sz w:val="20"/>
        </w:rPr>
      </w:r>
    </w:p>
    <w:p>
      <w:pPr>
        <w:pStyle w:val="0"/>
        <w:ind w:firstLine="540"/>
        <w:jc w:val="both"/>
      </w:pPr>
      <w:r>
        <w:rPr>
          <w:sz w:val="20"/>
        </w:rPr>
        <w:t xml:space="preserve">Целями подпрограммы являются увеличение объема и повышение качества услуг, оказываемых гражданам, посредством обеспечения условий для эффективной деятельности и развития СО НКО, а также вовлечение активных граждан и СО НКО в реализацию на территории Волгоградской области приоритетных социально значимых проектов, поддержка общественных инициатив.</w:t>
      </w:r>
    </w:p>
    <w:p>
      <w:pPr>
        <w:pStyle w:val="0"/>
        <w:jc w:val="both"/>
      </w:pPr>
      <w:r>
        <w:rPr>
          <w:sz w:val="20"/>
        </w:rPr>
        <w:t xml:space="preserve">(в ред. </w:t>
      </w:r>
      <w:hyperlink w:history="0" r:id="rId131"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Достижение указанных целей будет способствовать развитию региона в рамках одного из приоритетных направлений стратегического развития Волгоградской области до 2030 года - повышения эффективности социальной политики.</w:t>
      </w:r>
    </w:p>
    <w:p>
      <w:pPr>
        <w:pStyle w:val="0"/>
        <w:jc w:val="both"/>
      </w:pPr>
      <w:r>
        <w:rPr>
          <w:sz w:val="20"/>
        </w:rPr>
        <w:t xml:space="preserve">(в ред. постановлений Администрации Волгоградской обл. от 06.09.2019 </w:t>
      </w:r>
      <w:hyperlink w:history="0" r:id="rId132"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29.03.2023 </w:t>
      </w:r>
      <w:hyperlink w:history="0" r:id="rId13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p>
      <w:pPr>
        <w:pStyle w:val="0"/>
        <w:spacing w:before="200" w:line-rule="auto"/>
        <w:ind w:firstLine="540"/>
        <w:jc w:val="both"/>
      </w:pPr>
      <w:r>
        <w:rPr>
          <w:sz w:val="20"/>
        </w:rPr>
        <w:t xml:space="preserve">Достижение целей возможно посредством решения следующих задач:</w:t>
      </w:r>
    </w:p>
    <w:p>
      <w:pPr>
        <w:pStyle w:val="0"/>
        <w:jc w:val="both"/>
      </w:pPr>
      <w:r>
        <w:rPr>
          <w:sz w:val="20"/>
        </w:rPr>
        <w:t xml:space="preserve">(в ред. </w:t>
      </w:r>
      <w:hyperlink w:history="0" r:id="rId134"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использование потенциала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w:t>
      </w:r>
    </w:p>
    <w:p>
      <w:pPr>
        <w:pStyle w:val="0"/>
        <w:spacing w:before="200" w:line-rule="auto"/>
        <w:ind w:firstLine="540"/>
        <w:jc w:val="both"/>
      </w:pPr>
      <w:r>
        <w:rPr>
          <w:sz w:val="20"/>
        </w:rPr>
        <w:t xml:space="preserve">формирование благоприятных условий для осуществления деятельности СО НКО;</w:t>
      </w:r>
    </w:p>
    <w:p>
      <w:pPr>
        <w:pStyle w:val="0"/>
        <w:spacing w:before="200" w:line-rule="auto"/>
        <w:ind w:firstLine="540"/>
        <w:jc w:val="both"/>
      </w:pPr>
      <w:r>
        <w:rPr>
          <w:sz w:val="20"/>
        </w:rPr>
        <w:t xml:space="preserve">популяризация и пропаганда деятельности СО НКО, благотворительной деятельности и добровольчества;</w:t>
      </w:r>
    </w:p>
    <w:p>
      <w:pPr>
        <w:pStyle w:val="0"/>
        <w:spacing w:before="200" w:line-rule="auto"/>
        <w:ind w:firstLine="540"/>
        <w:jc w:val="both"/>
      </w:pPr>
      <w:r>
        <w:rPr>
          <w:sz w:val="20"/>
        </w:rPr>
        <w:t xml:space="preserve">повышение уровня профессиональной и социальной компетентности руководителей, членов СО НКО и добровольцев, участвующих в деятельности СО НКО;</w:t>
      </w:r>
    </w:p>
    <w:p>
      <w:pPr>
        <w:pStyle w:val="0"/>
        <w:spacing w:before="200" w:line-rule="auto"/>
        <w:ind w:firstLine="540"/>
        <w:jc w:val="both"/>
      </w:pPr>
      <w:r>
        <w:rPr>
          <w:sz w:val="20"/>
        </w:rPr>
        <w:t xml:space="preserve">обеспечение поддержки деятельности СО НКО в муниципальных районах и городских округах Волгоградской области;</w:t>
      </w:r>
    </w:p>
    <w:p>
      <w:pPr>
        <w:pStyle w:val="0"/>
        <w:spacing w:before="200" w:line-rule="auto"/>
        <w:ind w:firstLine="540"/>
        <w:jc w:val="both"/>
      </w:pPr>
      <w:r>
        <w:rPr>
          <w:sz w:val="20"/>
        </w:rPr>
        <w:t xml:space="preserve">мониторинг и анализ деятельности СО НКО;</w:t>
      </w:r>
    </w:p>
    <w:p>
      <w:pPr>
        <w:pStyle w:val="0"/>
        <w:spacing w:before="200" w:line-rule="auto"/>
        <w:ind w:firstLine="540"/>
        <w:jc w:val="both"/>
      </w:pPr>
      <w:r>
        <w:rPr>
          <w:sz w:val="20"/>
        </w:rPr>
        <w:t xml:space="preserve">привлечение СО НКО к реализации государственной политики в социальной сфере;</w:t>
      </w:r>
    </w:p>
    <w:p>
      <w:pPr>
        <w:pStyle w:val="0"/>
        <w:spacing w:before="200" w:line-rule="auto"/>
        <w:ind w:firstLine="540"/>
        <w:jc w:val="both"/>
      </w:pPr>
      <w:r>
        <w:rPr>
          <w:sz w:val="20"/>
        </w:rPr>
        <w:t xml:space="preserve">совершенствование механизмов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гражданами и СО НКО при решении задач социально-экономического развития, реализации приоритетных социально значимых проектов (программ);</w:t>
      </w:r>
    </w:p>
    <w:p>
      <w:pPr>
        <w:pStyle w:val="0"/>
        <w:jc w:val="both"/>
      </w:pPr>
      <w:r>
        <w:rPr>
          <w:sz w:val="20"/>
        </w:rPr>
        <w:t xml:space="preserve">(абзац введен </w:t>
      </w:r>
      <w:hyperlink w:history="0" r:id="rId135"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обеспечение поддержки СО НКО в проведении мероприятий в сфере патриотического, в том числе военно-патриотического, воспитания граждан.</w:t>
      </w:r>
    </w:p>
    <w:p>
      <w:pPr>
        <w:pStyle w:val="0"/>
        <w:jc w:val="both"/>
      </w:pPr>
      <w:r>
        <w:rPr>
          <w:sz w:val="20"/>
        </w:rPr>
        <w:t xml:space="preserve">(абзац введен </w:t>
      </w:r>
      <w:hyperlink w:history="0" r:id="rId136"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21.04.2021 N 188-п)</w:t>
      </w:r>
    </w:p>
    <w:p>
      <w:pPr>
        <w:pStyle w:val="0"/>
        <w:spacing w:before="200" w:line-rule="auto"/>
        <w:ind w:firstLine="540"/>
        <w:jc w:val="both"/>
      </w:pPr>
      <w:r>
        <w:rPr>
          <w:sz w:val="20"/>
        </w:rPr>
        <w:t xml:space="preserve">Решение указанных задач осуществляется путем реализации программных мероприятий, обеспечивающих наиболее полное и эффективное использование возможностей СО НКО в решении задач социального развития Волгоградской области за счет наращивания потенциала некоммерческих организаций, обеспечения максимально эффективного его использования, а также создания эффективного инструмента вовлечения граждан в решение задач социально-экономического развития региона.</w:t>
      </w:r>
    </w:p>
    <w:p>
      <w:pPr>
        <w:pStyle w:val="0"/>
        <w:jc w:val="both"/>
      </w:pPr>
      <w:r>
        <w:rPr>
          <w:sz w:val="20"/>
        </w:rPr>
        <w:t xml:space="preserve">(в ред. </w:t>
      </w:r>
      <w:hyperlink w:history="0" r:id="rId137"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Подпрограмма реализуется в два этапа:</w:t>
      </w:r>
    </w:p>
    <w:p>
      <w:pPr>
        <w:pStyle w:val="0"/>
        <w:jc w:val="both"/>
      </w:pPr>
      <w:r>
        <w:rPr>
          <w:sz w:val="20"/>
        </w:rPr>
        <w:t xml:space="preserve">(в ред. </w:t>
      </w:r>
      <w:hyperlink w:history="0" r:id="rId138"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1 этап - 2018 - 2024 годы;</w:t>
      </w:r>
    </w:p>
    <w:p>
      <w:pPr>
        <w:pStyle w:val="0"/>
        <w:jc w:val="both"/>
      </w:pPr>
      <w:r>
        <w:rPr>
          <w:sz w:val="20"/>
        </w:rPr>
        <w:t xml:space="preserve">(в ред. </w:t>
      </w:r>
      <w:hyperlink w:history="0" r:id="rId13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2 этап - 2025 - 2030 годы.</w:t>
      </w:r>
    </w:p>
    <w:p>
      <w:pPr>
        <w:pStyle w:val="0"/>
        <w:jc w:val="both"/>
      </w:pPr>
      <w:r>
        <w:rPr>
          <w:sz w:val="20"/>
        </w:rPr>
        <w:t xml:space="preserve">(в ред. </w:t>
      </w:r>
      <w:hyperlink w:history="0" r:id="rId140"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jc w:val="both"/>
      </w:pPr>
      <w:r>
        <w:rPr>
          <w:sz w:val="20"/>
        </w:rPr>
      </w:r>
    </w:p>
    <w:p>
      <w:pPr>
        <w:pStyle w:val="2"/>
        <w:outlineLvl w:val="2"/>
        <w:jc w:val="center"/>
      </w:pPr>
      <w:r>
        <w:rPr>
          <w:sz w:val="20"/>
        </w:rPr>
        <w:t xml:space="preserve">3. Целевые показатели достижения целей и решения задач,</w:t>
      </w:r>
    </w:p>
    <w:p>
      <w:pPr>
        <w:pStyle w:val="2"/>
        <w:jc w:val="center"/>
      </w:pPr>
      <w:r>
        <w:rPr>
          <w:sz w:val="20"/>
        </w:rPr>
        <w:t xml:space="preserve">ожидаемые конечные результаты реализации подпрограммы</w:t>
      </w:r>
    </w:p>
    <w:p>
      <w:pPr>
        <w:pStyle w:val="0"/>
        <w:jc w:val="both"/>
      </w:pPr>
      <w:r>
        <w:rPr>
          <w:sz w:val="20"/>
        </w:rPr>
      </w:r>
    </w:p>
    <w:p>
      <w:pPr>
        <w:pStyle w:val="0"/>
        <w:ind w:firstLine="540"/>
        <w:jc w:val="both"/>
      </w:pPr>
      <w:r>
        <w:rPr>
          <w:sz w:val="20"/>
        </w:rPr>
        <w:t xml:space="preserve">Целевыми показателями достижения целей и решения задач подпрограммы являются:</w:t>
      </w:r>
    </w:p>
    <w:p>
      <w:pPr>
        <w:pStyle w:val="0"/>
        <w:spacing w:before="200" w:line-rule="auto"/>
        <w:ind w:firstLine="540"/>
        <w:jc w:val="both"/>
      </w:pPr>
      <w:r>
        <w:rPr>
          <w:sz w:val="20"/>
        </w:rPr>
        <w:t xml:space="preserve">количество СО НКО, получивших финансовую поддержку;</w:t>
      </w:r>
    </w:p>
    <w:p>
      <w:pPr>
        <w:pStyle w:val="0"/>
        <w:spacing w:before="200" w:line-rule="auto"/>
        <w:ind w:firstLine="540"/>
        <w:jc w:val="both"/>
      </w:pPr>
      <w:r>
        <w:rPr>
          <w:sz w:val="20"/>
        </w:rPr>
        <w:t xml:space="preserve">количество СО НКО, получивших имущественную поддержку;</w:t>
      </w:r>
    </w:p>
    <w:p>
      <w:pPr>
        <w:pStyle w:val="0"/>
        <w:spacing w:before="200" w:line-rule="auto"/>
        <w:ind w:firstLine="540"/>
        <w:jc w:val="both"/>
      </w:pPr>
      <w:r>
        <w:rPr>
          <w:sz w:val="20"/>
        </w:rPr>
        <w:t xml:space="preserve">абзацы четвертый - пятый исключены с 24 декабря 2018 года. - </w:t>
      </w:r>
      <w:hyperlink w:history="0" r:id="rId141"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24.12.2018 N 628-п;</w:t>
      </w:r>
    </w:p>
    <w:p>
      <w:pPr>
        <w:pStyle w:val="0"/>
        <w:spacing w:before="200" w:line-rule="auto"/>
        <w:ind w:firstLine="540"/>
        <w:jc w:val="both"/>
      </w:pPr>
      <w:r>
        <w:rPr>
          <w:sz w:val="20"/>
        </w:rPr>
        <w:t xml:space="preserve">доля государственных учреждений социальной сферы, при которых действуют попечительские (общественные, наблюдательные) советы, в состав которых входят представители СО НКО, к общему количеству государственных учреждений социальной сферы;</w:t>
      </w:r>
    </w:p>
    <w:p>
      <w:pPr>
        <w:pStyle w:val="0"/>
        <w:spacing w:before="200" w:line-rule="auto"/>
        <w:ind w:firstLine="540"/>
        <w:jc w:val="both"/>
      </w:pPr>
      <w:r>
        <w:rPr>
          <w:sz w:val="20"/>
        </w:rPr>
        <w:t xml:space="preserve">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w:t>
      </w:r>
    </w:p>
    <w:p>
      <w:pPr>
        <w:pStyle w:val="0"/>
        <w:jc w:val="both"/>
      </w:pPr>
      <w:r>
        <w:rPr>
          <w:sz w:val="20"/>
        </w:rPr>
        <w:t xml:space="preserve">(абзац введен </w:t>
      </w:r>
      <w:hyperlink w:history="0" r:id="rId142"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hyperlink w:history="0" w:anchor="P1125" w:tooltip="ПЕРЕЧЕНЬ">
        <w:r>
          <w:rPr>
            <w:sz w:val="20"/>
            <w:color w:val="0000ff"/>
          </w:rPr>
          <w:t xml:space="preserve">Перечень</w:t>
        </w:r>
      </w:hyperlink>
      <w:r>
        <w:rPr>
          <w:sz w:val="20"/>
        </w:rPr>
        <w:t xml:space="preserve"> целевых показателей подпрограммы представлен в приложении 1 к государственной программе.</w:t>
      </w:r>
    </w:p>
    <w:p>
      <w:pPr>
        <w:pStyle w:val="0"/>
        <w:spacing w:before="200" w:line-rule="auto"/>
        <w:ind w:firstLine="540"/>
        <w:jc w:val="both"/>
      </w:pPr>
      <w:r>
        <w:rPr>
          <w:sz w:val="20"/>
        </w:rPr>
        <w:t xml:space="preserve">Ожидаемым конечным результатом реализации подпрограммы является привлечение СО НКО и граждан к решению приоритетных задач социально-экономического и культурного развития региона, а именно:</w:t>
      </w:r>
    </w:p>
    <w:p>
      <w:pPr>
        <w:pStyle w:val="0"/>
        <w:jc w:val="both"/>
      </w:pPr>
      <w:r>
        <w:rPr>
          <w:sz w:val="20"/>
        </w:rPr>
        <w:t xml:space="preserve">(в ред. </w:t>
      </w:r>
      <w:hyperlink w:history="0" r:id="rId143"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увеличение объема и повышение качества услуг, оказываемых СО НКО населению Волгоградской области;</w:t>
      </w:r>
    </w:p>
    <w:p>
      <w:pPr>
        <w:pStyle w:val="0"/>
        <w:spacing w:before="200" w:line-rule="auto"/>
        <w:ind w:firstLine="540"/>
        <w:jc w:val="both"/>
      </w:pPr>
      <w:r>
        <w:rPr>
          <w:sz w:val="20"/>
        </w:rPr>
        <w:t xml:space="preserve">расширение круга потенциальных получателей услуг;</w:t>
      </w:r>
    </w:p>
    <w:p>
      <w:pPr>
        <w:pStyle w:val="0"/>
        <w:spacing w:before="200" w:line-rule="auto"/>
        <w:ind w:firstLine="540"/>
        <w:jc w:val="both"/>
      </w:pPr>
      <w:r>
        <w:rPr>
          <w:sz w:val="20"/>
        </w:rPr>
        <w:t xml:space="preserve">расширение добровольческого участия граждан в деятельности СО НКО;</w:t>
      </w:r>
    </w:p>
    <w:p>
      <w:pPr>
        <w:pStyle w:val="0"/>
        <w:spacing w:before="200" w:line-rule="auto"/>
        <w:ind w:firstLine="540"/>
        <w:jc w:val="both"/>
      </w:pPr>
      <w:r>
        <w:rPr>
          <w:sz w:val="20"/>
        </w:rPr>
        <w:t xml:space="preserve">абзацы одиннадцатый - двенадцатый исключены с 21.04.2021. - </w:t>
      </w:r>
      <w:hyperlink w:history="0" r:id="rId144"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21.04.2021 N 188-п;</w:t>
      </w:r>
    </w:p>
    <w:p>
      <w:pPr>
        <w:pStyle w:val="0"/>
        <w:spacing w:before="200" w:line-rule="auto"/>
        <w:ind w:firstLine="540"/>
        <w:jc w:val="both"/>
      </w:pPr>
      <w:r>
        <w:rPr>
          <w:sz w:val="20"/>
        </w:rPr>
        <w:t xml:space="preserve">расширение инструментов поддержки общественных инициатив;</w:t>
      </w:r>
    </w:p>
    <w:p>
      <w:pPr>
        <w:pStyle w:val="0"/>
        <w:jc w:val="both"/>
      </w:pPr>
      <w:r>
        <w:rPr>
          <w:sz w:val="20"/>
        </w:rPr>
        <w:t xml:space="preserve">(абзац введен </w:t>
      </w:r>
      <w:hyperlink w:history="0" r:id="rId145"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обеспечение диалога между гражданами и органами исполнительной власти Волгоградской области посредством развития цифровых механизмов взаимодействия общества и власти;</w:t>
      </w:r>
    </w:p>
    <w:p>
      <w:pPr>
        <w:pStyle w:val="0"/>
        <w:jc w:val="both"/>
      </w:pPr>
      <w:r>
        <w:rPr>
          <w:sz w:val="20"/>
        </w:rPr>
        <w:t xml:space="preserve">(абзац введен </w:t>
      </w:r>
      <w:hyperlink w:history="0" r:id="rId146"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spacing w:before="200" w:line-rule="auto"/>
        <w:ind w:firstLine="540"/>
        <w:jc w:val="both"/>
      </w:pPr>
      <w:r>
        <w:rPr>
          <w:sz w:val="20"/>
        </w:rPr>
        <w:t xml:space="preserve">повышение уровня вовлеченности граждан в мероприятия в сфере патриотического, в том числе военно-патриотического, воспитания.</w:t>
      </w:r>
    </w:p>
    <w:p>
      <w:pPr>
        <w:pStyle w:val="0"/>
        <w:jc w:val="both"/>
      </w:pPr>
      <w:r>
        <w:rPr>
          <w:sz w:val="20"/>
        </w:rPr>
        <w:t xml:space="preserve">(абзац введен </w:t>
      </w:r>
      <w:hyperlink w:history="0" r:id="rId147"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21.04.2021 N 188-п)</w:t>
      </w:r>
    </w:p>
    <w:p>
      <w:pPr>
        <w:pStyle w:val="0"/>
        <w:jc w:val="both"/>
      </w:pPr>
      <w:r>
        <w:rPr>
          <w:sz w:val="20"/>
        </w:rPr>
      </w:r>
    </w:p>
    <w:p>
      <w:pPr>
        <w:pStyle w:val="2"/>
        <w:outlineLvl w:val="2"/>
        <w:jc w:val="center"/>
      </w:pPr>
      <w:r>
        <w:rPr>
          <w:sz w:val="20"/>
        </w:rPr>
        <w:t xml:space="preserve">4. Обобщенная характеристика основных мероприятий</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рамках подпрограммы предусмотрена реализация основного мероприятия по поддержке СО НКО, которое включает в себя следующие мероприятия:</w:t>
      </w:r>
    </w:p>
    <w:p>
      <w:pPr>
        <w:pStyle w:val="0"/>
        <w:spacing w:before="200" w:line-rule="auto"/>
        <w:ind w:firstLine="540"/>
        <w:jc w:val="both"/>
      </w:pPr>
      <w:r>
        <w:rPr>
          <w:sz w:val="20"/>
        </w:rPr>
        <w:t xml:space="preserve">использование потенциала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w:t>
      </w:r>
    </w:p>
    <w:p>
      <w:pPr>
        <w:pStyle w:val="0"/>
        <w:spacing w:before="200" w:line-rule="auto"/>
        <w:ind w:firstLine="540"/>
        <w:jc w:val="both"/>
      </w:pPr>
      <w:r>
        <w:rPr>
          <w:sz w:val="20"/>
        </w:rPr>
        <w:t xml:space="preserve">формирование благоприятных условий для осуществления деятельности СО НКО;</w:t>
      </w:r>
    </w:p>
    <w:p>
      <w:pPr>
        <w:pStyle w:val="0"/>
        <w:spacing w:before="200" w:line-rule="auto"/>
        <w:ind w:firstLine="540"/>
        <w:jc w:val="both"/>
      </w:pPr>
      <w:r>
        <w:rPr>
          <w:sz w:val="20"/>
        </w:rPr>
        <w:t xml:space="preserve">популяризация и пропаганда деятельности СО НКО, благотворительной деятельности и добровольчества;</w:t>
      </w:r>
    </w:p>
    <w:p>
      <w:pPr>
        <w:pStyle w:val="0"/>
        <w:spacing w:before="200" w:line-rule="auto"/>
        <w:ind w:firstLine="540"/>
        <w:jc w:val="both"/>
      </w:pPr>
      <w:r>
        <w:rPr>
          <w:sz w:val="20"/>
        </w:rPr>
        <w:t xml:space="preserve">повышение уровня профессиональной и социальной компетентности руководителей, членов СО НКО и добровольцев, участвующих в деятельности СО НКО;</w:t>
      </w:r>
    </w:p>
    <w:p>
      <w:pPr>
        <w:pStyle w:val="0"/>
        <w:spacing w:before="200" w:line-rule="auto"/>
        <w:ind w:firstLine="540"/>
        <w:jc w:val="both"/>
      </w:pPr>
      <w:r>
        <w:rPr>
          <w:sz w:val="20"/>
        </w:rPr>
        <w:t xml:space="preserve">обеспечение поддержки деятельности СО НКО в муниципальных районах и городских округах Волгоградской области;</w:t>
      </w:r>
    </w:p>
    <w:p>
      <w:pPr>
        <w:pStyle w:val="0"/>
        <w:spacing w:before="200" w:line-rule="auto"/>
        <w:ind w:firstLine="540"/>
        <w:jc w:val="both"/>
      </w:pPr>
      <w:r>
        <w:rPr>
          <w:sz w:val="20"/>
        </w:rPr>
        <w:t xml:space="preserve">мониторинг и анализ деятельности СО НКО;</w:t>
      </w:r>
    </w:p>
    <w:p>
      <w:pPr>
        <w:pStyle w:val="0"/>
        <w:spacing w:before="200" w:line-rule="auto"/>
        <w:ind w:firstLine="540"/>
        <w:jc w:val="both"/>
      </w:pPr>
      <w:r>
        <w:rPr>
          <w:sz w:val="20"/>
        </w:rPr>
        <w:t xml:space="preserve">привлечение СО НКО к реализации государственной политики в социальной сфере.</w:t>
      </w:r>
    </w:p>
    <w:p>
      <w:pPr>
        <w:pStyle w:val="0"/>
        <w:spacing w:before="200" w:line-rule="auto"/>
        <w:ind w:firstLine="540"/>
        <w:jc w:val="both"/>
      </w:pPr>
      <w:hyperlink w:history="0" w:anchor="P1583" w:tooltip="ПЕРЕЧЕНЬ">
        <w:r>
          <w:rPr>
            <w:sz w:val="20"/>
            <w:color w:val="0000ff"/>
          </w:rPr>
          <w:t xml:space="preserve">Перечень</w:t>
        </w:r>
      </w:hyperlink>
      <w:r>
        <w:rPr>
          <w:sz w:val="20"/>
        </w:rPr>
        <w:t xml:space="preserve"> мероприятий подпрограммы представлен в приложении 2 к государственной программе.</w:t>
      </w:r>
    </w:p>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в рамках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оказание (выполнение) государственными учреждениями Волгоградской области государственных услуг (работ) юридическим и (или) физическим лицам не предусмотрено.</w:t>
      </w:r>
    </w:p>
    <w:p>
      <w:pPr>
        <w:pStyle w:val="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jc w:val="both"/>
      </w:pPr>
      <w:r>
        <w:rPr>
          <w:sz w:val="20"/>
        </w:rPr>
      </w:r>
    </w:p>
    <w:p>
      <w:pPr>
        <w:pStyle w:val="0"/>
        <w:ind w:firstLine="540"/>
        <w:jc w:val="both"/>
      </w:pPr>
      <w:r>
        <w:rPr>
          <w:sz w:val="20"/>
        </w:rPr>
        <w:t xml:space="preserve">Финансирование подпрограммы осуществляется за счет средств областного бюджета, предусмотренных ответственному исполнителю, соисполнителям подпрограммы по соответствующим кодам ведомств в соответствии с законодательством Российской Федерации и Волгоградской области, с возможным софинансированием из федерального бюджета и за счет привлеченных средств.</w:t>
      </w:r>
    </w:p>
    <w:p>
      <w:pPr>
        <w:pStyle w:val="0"/>
        <w:spacing w:before="200" w:line-rule="auto"/>
        <w:ind w:firstLine="540"/>
        <w:jc w:val="both"/>
      </w:pPr>
      <w:r>
        <w:rPr>
          <w:sz w:val="20"/>
        </w:rPr>
        <w:t xml:space="preserve">Ресурсное </w:t>
      </w:r>
      <w:hyperlink w:history="0" w:anchor="P4963" w:tooltip="РЕСУРСНОЕ ОБЕСПЕЧЕНИЕ ГОСУДАРСТВЕННОЙ ПРОГРАММЫ">
        <w:r>
          <w:rPr>
            <w:sz w:val="20"/>
            <w:color w:val="0000ff"/>
          </w:rPr>
          <w:t xml:space="preserve">обеспечение</w:t>
        </w:r>
      </w:hyperlink>
      <w:r>
        <w:rPr>
          <w:sz w:val="20"/>
        </w:rPr>
        <w:t xml:space="preserve"> реализации подпрограммы за счет всех источников финансирования с расшифровкой по главным распорядителям средств областного бюджета, а также по годам реализации представлено в приложении 4 к государственной программе.</w:t>
      </w:r>
    </w:p>
    <w:p>
      <w:pPr>
        <w:pStyle w:val="0"/>
        <w:jc w:val="both"/>
      </w:pPr>
      <w:r>
        <w:rPr>
          <w:sz w:val="20"/>
        </w:rPr>
      </w:r>
    </w:p>
    <w:p>
      <w:pPr>
        <w:pStyle w:val="2"/>
        <w:outlineLvl w:val="2"/>
        <w:jc w:val="center"/>
      </w:pPr>
      <w:r>
        <w:rPr>
          <w:sz w:val="20"/>
        </w:rPr>
        <w:t xml:space="preserve">7. Механизмы реализации подпрограммы</w:t>
      </w:r>
    </w:p>
    <w:p>
      <w:pPr>
        <w:pStyle w:val="0"/>
        <w:jc w:val="both"/>
      </w:pPr>
      <w:r>
        <w:rPr>
          <w:sz w:val="20"/>
        </w:rPr>
      </w:r>
    </w:p>
    <w:p>
      <w:pPr>
        <w:pStyle w:val="0"/>
        <w:ind w:firstLine="540"/>
        <w:jc w:val="both"/>
      </w:pPr>
      <w:r>
        <w:rPr>
          <w:sz w:val="20"/>
        </w:rPr>
        <w:t xml:space="preserve">Реализация подпрограммы осуществляется на принципах партнерства, четкого разграничения полномочий и ответственности всех исполнителей.</w:t>
      </w:r>
    </w:p>
    <w:p>
      <w:pPr>
        <w:pStyle w:val="0"/>
        <w:spacing w:before="200" w:line-rule="auto"/>
        <w:ind w:firstLine="540"/>
        <w:jc w:val="both"/>
      </w:pPr>
      <w:r>
        <w:rPr>
          <w:sz w:val="20"/>
        </w:rPr>
        <w:t xml:space="preserve">Ответственный исполнитель подпрограммы определяет основное содержание направлений и мероприятий подпрограммы и осуществляет функции по обеспечению финансирования мероприятий подпрограммы за счет средств областного бюджета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pPr>
        <w:pStyle w:val="0"/>
        <w:spacing w:before="200" w:line-rule="auto"/>
        <w:ind w:firstLine="540"/>
        <w:jc w:val="both"/>
      </w:pPr>
      <w:r>
        <w:rPr>
          <w:sz w:val="20"/>
        </w:rPr>
        <w:t xml:space="preserve">Основными механизмами реализации подпрограммы являются конкурсы на предоставление субсидий.</w:t>
      </w:r>
    </w:p>
    <w:p>
      <w:pPr>
        <w:pStyle w:val="0"/>
        <w:spacing w:before="200" w:line-rule="auto"/>
        <w:ind w:firstLine="540"/>
        <w:jc w:val="both"/>
      </w:pPr>
      <w:r>
        <w:rPr>
          <w:sz w:val="20"/>
        </w:rPr>
        <w:t xml:space="preserve">7.1. В рамках реализации мероприятия подпрограммы по использованию потенциала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 и финансового обеспечения затрат в связи с реализацией мероприятий в сфере патриотического, в том числе военно-патриотического, воспитания граждан Российской Федерации предусматривается:</w:t>
      </w:r>
    </w:p>
    <w:p>
      <w:pPr>
        <w:pStyle w:val="0"/>
        <w:jc w:val="both"/>
      </w:pPr>
      <w:r>
        <w:rPr>
          <w:sz w:val="20"/>
        </w:rPr>
        <w:t xml:space="preserve">(в ред. </w:t>
      </w:r>
      <w:hyperlink w:history="0" r:id="rId148"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21.04.2021 N 188-п)</w:t>
      </w:r>
    </w:p>
    <w:p>
      <w:pPr>
        <w:pStyle w:val="0"/>
        <w:spacing w:before="200" w:line-rule="auto"/>
        <w:ind w:firstLine="540"/>
        <w:jc w:val="both"/>
      </w:pPr>
      <w:r>
        <w:rPr>
          <w:sz w:val="20"/>
        </w:rPr>
        <w:t xml:space="preserve">7.1.1. Предоставление СО НКО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Объем и механизм предоставления СО НКО субсидий на реализацию социально значимых проектов (программ) по приоритетным направлениям социальной политики регламентируются </w:t>
      </w:r>
      <w:hyperlink w:history="0" r:id="rId149"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постановлением</w:t>
        </w:r>
      </w:hyperlink>
      <w:r>
        <w:rPr>
          <w:sz w:val="20"/>
        </w:rPr>
        <w:t xml:space="preserve">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w:t>
      </w:r>
    </w:p>
    <w:p>
      <w:pPr>
        <w:pStyle w:val="0"/>
        <w:spacing w:before="200" w:line-rule="auto"/>
        <w:ind w:firstLine="540"/>
        <w:jc w:val="both"/>
      </w:pPr>
      <w:r>
        <w:rPr>
          <w:sz w:val="20"/>
        </w:rPr>
        <w:t xml:space="preserve">Абзацы четвертый - пятнадцатый исключены с 21.04.2021. - </w:t>
      </w:r>
      <w:hyperlink w:history="0" r:id="rId150"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21.04.2021 N 188-п.</w:t>
      </w:r>
    </w:p>
    <w:p>
      <w:pPr>
        <w:pStyle w:val="0"/>
        <w:spacing w:before="200" w:line-rule="auto"/>
        <w:ind w:firstLine="540"/>
        <w:jc w:val="both"/>
      </w:pPr>
      <w:r>
        <w:rPr>
          <w:sz w:val="20"/>
        </w:rPr>
        <w:t xml:space="preserve">Конкурсы на получение субсидий проводятся ежегодно. Для их проведения создается постоянно действующая комиссия, состоящая из наиболее авторитетных в сфере направлений конкурса ученых и практиков региона. Работа комиссии определяется положением о комиссии. Организация конкурса включает в себя объявление о проведении конкурса, сбор заявок, оценку, оглашение результатов.</w:t>
      </w:r>
    </w:p>
    <w:p>
      <w:pPr>
        <w:pStyle w:val="0"/>
        <w:spacing w:before="200" w:line-rule="auto"/>
        <w:ind w:firstLine="540"/>
        <w:jc w:val="both"/>
      </w:pPr>
      <w:r>
        <w:rPr>
          <w:sz w:val="20"/>
        </w:rPr>
        <w:t xml:space="preserve">Для организации конкурса может быть привлечен исполнитель в соответствии с Федеральным </w:t>
      </w:r>
      <w:hyperlink w:history="0" r:id="rId15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Победители конкурса получают субсидию в соответствии с договором между комитетом по делам территориальных образований, внутренней и информационной политики Волгоградской области и победителем конкурса.</w:t>
      </w:r>
    </w:p>
    <w:p>
      <w:pPr>
        <w:pStyle w:val="0"/>
        <w:spacing w:before="200" w:line-rule="auto"/>
        <w:ind w:firstLine="540"/>
        <w:jc w:val="both"/>
      </w:pPr>
      <w:r>
        <w:rPr>
          <w:sz w:val="20"/>
        </w:rPr>
        <w:t xml:space="preserve">7.1.2. Предоставление субсидий на реализацию проектов (программ)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w:t>
      </w:r>
    </w:p>
    <w:p>
      <w:pPr>
        <w:pStyle w:val="0"/>
        <w:spacing w:before="200" w:line-rule="auto"/>
        <w:ind w:firstLine="540"/>
        <w:jc w:val="both"/>
      </w:pPr>
      <w:r>
        <w:rPr>
          <w:sz w:val="20"/>
        </w:rPr>
        <w:t xml:space="preserve">Порядок проведения конкурса и порядок финансирования проектов (программ) молодежных и детских общественных объединений по реализации приоритетных направлений государственной молодежной политики в Волгоградской области регламентируется нормативным правовым актом Волгоградской области в соответствии с законами Волгоградской области от 31 января 1997 г. </w:t>
      </w:r>
      <w:hyperlink w:history="0" r:id="rId152" w:tooltip="Закон Волгоградской области от 31.01.1997 N 98-ОД (ред. от 16.03.2023) &quot;О государственной поддержке молодежных и детских общественных объединений в Волгоградской области&quot; (принят Волгоградской областной Думой 16.01.1997) {КонсультантПлюс}">
        <w:r>
          <w:rPr>
            <w:sz w:val="20"/>
            <w:color w:val="0000ff"/>
          </w:rPr>
          <w:t xml:space="preserve">N 98-ОД</w:t>
        </w:r>
      </w:hyperlink>
      <w:r>
        <w:rPr>
          <w:sz w:val="20"/>
        </w:rPr>
        <w:t xml:space="preserve"> "О государственной поддержке молодежных и детских общественных объединений в Волгоградской области", от 15 июля 2011 г. </w:t>
      </w:r>
      <w:hyperlink w:history="0" r:id="rId153" w:tooltip="Закон Волгоградской области от 15.07.2011 N 2210-ОД (ред. от 29.06.2021) &quot;О молодежной политике в Волгоградской области&quot; (принят Волгоградской областной Думой 30.06.2011) {КонсультантПлюс}">
        <w:r>
          <w:rPr>
            <w:sz w:val="20"/>
            <w:color w:val="0000ff"/>
          </w:rPr>
          <w:t xml:space="preserve">N 2210-ОД</w:t>
        </w:r>
      </w:hyperlink>
      <w:r>
        <w:rPr>
          <w:sz w:val="20"/>
        </w:rPr>
        <w:t xml:space="preserve"> "О государственной молодежной политике в Волгоградской области" и </w:t>
      </w:r>
      <w:hyperlink w:history="0" r:id="rId154"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w:t>
      </w:r>
    </w:p>
    <w:p>
      <w:pPr>
        <w:pStyle w:val="0"/>
        <w:spacing w:before="200" w:line-rule="auto"/>
        <w:ind w:firstLine="540"/>
        <w:jc w:val="both"/>
      </w:pPr>
      <w:r>
        <w:rPr>
          <w:sz w:val="20"/>
        </w:rPr>
        <w:t xml:space="preserve">7.1.3. Предоставление субсидии Волгоградской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затрат в связи с реализацией мероприятий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Процедура определения объема и предоставления субсидии устанавливается в соответствии с </w:t>
      </w:r>
      <w:hyperlink w:history="0" r:id="rId155" w:tooltip="Постановление Администрации Волгоградской обл. от 17.02.2021 N 59-п (ред. от 14.03.2023) &quot;Об утверждении Порядка определения объема и предоставления субсидии Волгоград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затрат в связи с реализацией мероприятий в сфере патриотического, в том числе военно-патриотического, воспитания граждан Российской Федерации&quot; {КонсультантПлюс}">
        <w:r>
          <w:rPr>
            <w:sz w:val="20"/>
            <w:color w:val="0000ff"/>
          </w:rPr>
          <w:t xml:space="preserve">Порядком</w:t>
        </w:r>
      </w:hyperlink>
      <w:r>
        <w:rPr>
          <w:sz w:val="20"/>
        </w:rPr>
        <w:t xml:space="preserve"> определения объема и предоставления субсидии Волгоградской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затрат в связи с реализацией мероприятий в сфере патриотического, в том числе военно-патриотического, воспитания граждан Российской Федерации, утвержденным постановлением Администрации Волгоградской области от 17 февраля 2021 г. N 59-п.</w:t>
      </w:r>
    </w:p>
    <w:p>
      <w:pPr>
        <w:pStyle w:val="0"/>
        <w:jc w:val="both"/>
      </w:pPr>
      <w:r>
        <w:rPr>
          <w:sz w:val="20"/>
        </w:rPr>
        <w:t xml:space="preserve">(пп. 7.1.3 введен </w:t>
      </w:r>
      <w:hyperlink w:history="0" r:id="rId156"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21.04.2021 N 188-п)</w:t>
      </w:r>
    </w:p>
    <w:p>
      <w:pPr>
        <w:pStyle w:val="0"/>
        <w:spacing w:before="200" w:line-rule="auto"/>
        <w:ind w:firstLine="540"/>
        <w:jc w:val="both"/>
      </w:pPr>
      <w:r>
        <w:rPr>
          <w:sz w:val="20"/>
        </w:rPr>
        <w:t xml:space="preserve">7.2. В рамках реализации мероприятия по формированию благоприятных условий для осуществления деятельности СО НКО предусматривается:</w:t>
      </w:r>
    </w:p>
    <w:p>
      <w:pPr>
        <w:pStyle w:val="0"/>
        <w:spacing w:before="200" w:line-rule="auto"/>
        <w:ind w:firstLine="540"/>
        <w:jc w:val="both"/>
      </w:pPr>
      <w:r>
        <w:rPr>
          <w:sz w:val="20"/>
        </w:rPr>
        <w:t xml:space="preserve">7.2.1. Предоставление СО НКО государственного имущества в аренду на льготных условиях.</w:t>
      </w:r>
    </w:p>
    <w:p>
      <w:pPr>
        <w:pStyle w:val="0"/>
        <w:spacing w:before="200" w:line-rule="auto"/>
        <w:ind w:firstLine="540"/>
        <w:jc w:val="both"/>
      </w:pPr>
      <w:r>
        <w:rPr>
          <w:sz w:val="20"/>
        </w:rPr>
        <w:t xml:space="preserve">Предоставление государственного имущества осуществляется на основании </w:t>
      </w:r>
      <w:hyperlink w:history="0" r:id="rId157" w:tooltip="Закон Волгоградской области от 31.10.2017 N 97-ОД (ред. от 07.12.2022) &quot;О порядке управления и распоряжения собственностью Волгоградской области&quot; (принят Волгоградской областной Думой 12.10.2017) (с изм. и доп., вступающими в силу с 01.01.2023) {КонсультантПлюс}">
        <w:r>
          <w:rPr>
            <w:sz w:val="20"/>
            <w:color w:val="0000ff"/>
          </w:rPr>
          <w:t xml:space="preserve">Закона</w:t>
        </w:r>
      </w:hyperlink>
      <w:r>
        <w:rPr>
          <w:sz w:val="20"/>
        </w:rPr>
        <w:t xml:space="preserve"> Волгоградской области от 31 октября 2017 г. N 97-ОД "О порядке управления и распоряжения собственностью Волгоградской области", </w:t>
      </w:r>
      <w:hyperlink w:history="0" r:id="rId158" w:tooltip="Постановление Администрации Волгоградской обл. от 14.06.2016 N 289-п &quot;Об утверждении Порядка и условий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quot; {КонсультантПлюс}">
        <w:r>
          <w:rPr>
            <w:sz w:val="20"/>
            <w:color w:val="0000ff"/>
          </w:rPr>
          <w:t xml:space="preserve">постановления</w:t>
        </w:r>
      </w:hyperlink>
      <w:r>
        <w:rPr>
          <w:sz w:val="20"/>
        </w:rPr>
        <w:t xml:space="preserve"> Администрации Волгоградской области от 14 июня 2016 г. N 289-п "Об утверждении Порядка и условий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w:t>
      </w:r>
    </w:p>
    <w:p>
      <w:pPr>
        <w:pStyle w:val="0"/>
        <w:jc w:val="both"/>
      </w:pPr>
      <w:r>
        <w:rPr>
          <w:sz w:val="20"/>
        </w:rPr>
        <w:t xml:space="preserve">(в ред. </w:t>
      </w:r>
      <w:hyperlink w:history="0" r:id="rId159"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14.05.2018 N 200-п)</w:t>
      </w:r>
    </w:p>
    <w:p>
      <w:pPr>
        <w:pStyle w:val="0"/>
        <w:spacing w:before="200" w:line-rule="auto"/>
        <w:ind w:firstLine="540"/>
        <w:jc w:val="both"/>
      </w:pPr>
      <w:r>
        <w:rPr>
          <w:sz w:val="20"/>
        </w:rPr>
        <w:t xml:space="preserve">В соответствии с </w:t>
      </w:r>
      <w:hyperlink w:history="0" r:id="rId160" w:tooltip="Распоряжение Комитета по управлению государственным имуществом Администрации Волгоградской обл. от 19.05.2011 N 865-р (ред. от 13.02.2018) &quot;Об утверждении Порядка установления арендной платы за использование государственного имущества Волгоградской области&quot; {КонсультантПлюс}">
        <w:r>
          <w:rPr>
            <w:sz w:val="20"/>
            <w:color w:val="0000ff"/>
          </w:rPr>
          <w:t xml:space="preserve">Методикой</w:t>
        </w:r>
      </w:hyperlink>
      <w:r>
        <w:rPr>
          <w:sz w:val="20"/>
        </w:rPr>
        <w:t xml:space="preserve"> по определению арендной платы за объекты, относящиеся к государственной собственности Волгоградской области, утвержденной распоряжением Комитета по управлению государственным имуществом Администрации Волгоградской области от 19 мая 2011 г. N 865-р, СО НКО, определенным </w:t>
      </w:r>
      <w:hyperlink w:history="0" r:id="rId16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величина арендной платы устанавливается в размере 25 процентов от рыночной стоимости за пользование объектом государственной собственности. Сведения об имущественной поддержке СО НКО также будут отражены в реестре СО НКО - получателей государственной поддержки.</w:t>
      </w:r>
    </w:p>
    <w:p>
      <w:pPr>
        <w:pStyle w:val="0"/>
        <w:spacing w:before="200" w:line-rule="auto"/>
        <w:ind w:firstLine="540"/>
        <w:jc w:val="both"/>
      </w:pPr>
      <w:r>
        <w:rPr>
          <w:sz w:val="20"/>
        </w:rPr>
        <w:t xml:space="preserve">7.2.2. Предоставление СО НКО субсидий из областного бюджета на частичное или полное возмещение затрат по арендной плате за помещение, оплате коммунальных услуг и услуг связи.</w:t>
      </w:r>
    </w:p>
    <w:p>
      <w:pPr>
        <w:pStyle w:val="0"/>
        <w:spacing w:before="200" w:line-rule="auto"/>
        <w:ind w:firstLine="540"/>
        <w:jc w:val="both"/>
      </w:pPr>
      <w:r>
        <w:rPr>
          <w:sz w:val="20"/>
        </w:rPr>
        <w:t xml:space="preserve">Условия предоставления и методика расчета субсидий определяются порядком, утверждаемым постановлением Администрации Волгоградской области.</w:t>
      </w:r>
    </w:p>
    <w:p>
      <w:pPr>
        <w:pStyle w:val="0"/>
        <w:spacing w:before="200" w:line-rule="auto"/>
        <w:ind w:firstLine="540"/>
        <w:jc w:val="both"/>
      </w:pPr>
      <w:r>
        <w:rPr>
          <w:sz w:val="20"/>
        </w:rPr>
        <w:t xml:space="preserve">7.2.3. Предоставление субсидий молодежным и детским общественным объединениям в Волгоградской области.</w:t>
      </w:r>
    </w:p>
    <w:p>
      <w:pPr>
        <w:pStyle w:val="0"/>
        <w:spacing w:before="200" w:line-rule="auto"/>
        <w:ind w:firstLine="540"/>
        <w:jc w:val="both"/>
      </w:pPr>
      <w:r>
        <w:rPr>
          <w:sz w:val="20"/>
        </w:rPr>
        <w:t xml:space="preserve">Условия предоставления и методика расчета субсидий определяются порядком, утверждаемым постановлением Администрации Волгоградской области.</w:t>
      </w:r>
    </w:p>
    <w:p>
      <w:pPr>
        <w:pStyle w:val="0"/>
        <w:spacing w:before="200" w:line-rule="auto"/>
        <w:ind w:firstLine="540"/>
        <w:jc w:val="both"/>
      </w:pPr>
      <w:r>
        <w:rPr>
          <w:sz w:val="20"/>
        </w:rPr>
        <w:t xml:space="preserve">7.3. В рамках реализации мероприятия по популяризации и пропаганде деятельности СО НКО, благотворительной деятельности и добровольчества предусматривается:</w:t>
      </w:r>
    </w:p>
    <w:p>
      <w:pPr>
        <w:pStyle w:val="0"/>
        <w:spacing w:before="200" w:line-rule="auto"/>
        <w:ind w:firstLine="540"/>
        <w:jc w:val="both"/>
      </w:pPr>
      <w:r>
        <w:rPr>
          <w:sz w:val="20"/>
        </w:rPr>
        <w:t xml:space="preserve">7.3.1. Обеспечение освещения деятельности СО НКО, благотворительной деятельности и добровольчества в средствах массовой информации Волгоградской области.</w:t>
      </w:r>
    </w:p>
    <w:p>
      <w:pPr>
        <w:pStyle w:val="0"/>
        <w:spacing w:before="200" w:line-rule="auto"/>
        <w:ind w:firstLine="540"/>
        <w:jc w:val="both"/>
      </w:pPr>
      <w:r>
        <w:rPr>
          <w:sz w:val="20"/>
        </w:rPr>
        <w:t xml:space="preserve">С целью освещения в средствах массовой информации деятельности СО НКО, благотворительной деятельности и добровольчества подпрограммой предусмотрено производство, выпуск и распространение продукции средств массовой информации, производство и распространение аудио- и аудиовизуальных материалов о деятельности СО НКО.</w:t>
      </w:r>
    </w:p>
    <w:p>
      <w:pPr>
        <w:pStyle w:val="0"/>
        <w:spacing w:before="200" w:line-rule="auto"/>
        <w:ind w:firstLine="540"/>
        <w:jc w:val="both"/>
      </w:pPr>
      <w:r>
        <w:rPr>
          <w:sz w:val="20"/>
        </w:rPr>
        <w:t xml:space="preserve">7.3.2. Подготовка и изготовление печатной информационной продукции (социальной рекламы), печатного издания.</w:t>
      </w:r>
    </w:p>
    <w:p>
      <w:pPr>
        <w:pStyle w:val="0"/>
        <w:jc w:val="both"/>
      </w:pPr>
      <w:r>
        <w:rPr>
          <w:sz w:val="20"/>
        </w:rPr>
        <w:t xml:space="preserve">(в ред. </w:t>
      </w:r>
      <w:hyperlink w:history="0" r:id="rId162"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25.04.2022 N 238-п)</w:t>
      </w:r>
    </w:p>
    <w:p>
      <w:pPr>
        <w:pStyle w:val="0"/>
        <w:spacing w:before="200" w:line-rule="auto"/>
        <w:ind w:firstLine="540"/>
        <w:jc w:val="both"/>
      </w:pPr>
      <w:r>
        <w:rPr>
          <w:sz w:val="20"/>
        </w:rPr>
        <w:t xml:space="preserve">Данное мероприятие предусматривает подготовку и изготовление:</w:t>
      </w:r>
    </w:p>
    <w:p>
      <w:pPr>
        <w:pStyle w:val="0"/>
        <w:jc w:val="both"/>
      </w:pPr>
      <w:r>
        <w:rPr>
          <w:sz w:val="20"/>
        </w:rPr>
        <w:t xml:space="preserve">(в ред. </w:t>
      </w:r>
      <w:hyperlink w:history="0" r:id="rId163"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25.04.2022 N 238-п)</w:t>
      </w:r>
    </w:p>
    <w:p>
      <w:pPr>
        <w:pStyle w:val="0"/>
        <w:spacing w:before="200" w:line-rule="auto"/>
        <w:ind w:firstLine="540"/>
        <w:jc w:val="both"/>
      </w:pPr>
      <w:r>
        <w:rPr>
          <w:sz w:val="20"/>
        </w:rPr>
        <w:t xml:space="preserve">сборника информационных материалов о СО НКО, об услугах, оказываемых ими, о получателях данных услуг, о благотворительной деятельности и добровольчестве;</w:t>
      </w:r>
    </w:p>
    <w:p>
      <w:pPr>
        <w:pStyle w:val="0"/>
        <w:spacing w:before="200" w:line-rule="auto"/>
        <w:ind w:firstLine="540"/>
        <w:jc w:val="both"/>
      </w:pPr>
      <w:r>
        <w:rPr>
          <w:sz w:val="20"/>
        </w:rPr>
        <w:t xml:space="preserve">информационного плаката о деятельности СО НКО;</w:t>
      </w:r>
    </w:p>
    <w:p>
      <w:pPr>
        <w:pStyle w:val="0"/>
        <w:spacing w:before="200" w:line-rule="auto"/>
        <w:ind w:firstLine="540"/>
        <w:jc w:val="both"/>
      </w:pPr>
      <w:r>
        <w:rPr>
          <w:sz w:val="20"/>
        </w:rPr>
        <w:t xml:space="preserve">информационных буклетов о мероприятиях подпрограммы;</w:t>
      </w:r>
    </w:p>
    <w:p>
      <w:pPr>
        <w:pStyle w:val="0"/>
        <w:spacing w:before="200" w:line-rule="auto"/>
        <w:ind w:firstLine="540"/>
        <w:jc w:val="both"/>
      </w:pPr>
      <w:r>
        <w:rPr>
          <w:sz w:val="20"/>
        </w:rPr>
        <w:t xml:space="preserve">книги, посвященной истории Качинского высшего военного авиационного ордена Ленина Краснознаменного училища летчиков имени А.Ф. Мясникова и его роли в Сталинградской битве.</w:t>
      </w:r>
    </w:p>
    <w:p>
      <w:pPr>
        <w:pStyle w:val="0"/>
        <w:jc w:val="both"/>
      </w:pPr>
      <w:r>
        <w:rPr>
          <w:sz w:val="20"/>
        </w:rPr>
        <w:t xml:space="preserve">(абзац введен </w:t>
      </w:r>
      <w:hyperlink w:history="0" r:id="rId164"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25.04.2022 N 238-п)</w:t>
      </w:r>
    </w:p>
    <w:p>
      <w:pPr>
        <w:pStyle w:val="0"/>
        <w:spacing w:before="200" w:line-rule="auto"/>
        <w:ind w:firstLine="540"/>
        <w:jc w:val="both"/>
      </w:pPr>
      <w:r>
        <w:rPr>
          <w:sz w:val="20"/>
        </w:rPr>
        <w:t xml:space="preserve">Печатную информационную продукцию, печатное издание планируется использовать в различных мероприятиях подпрограммы и распространять среди учреждений социально-культурной сферы, некоммерческих организаций, в конкретных микрорайонах по месту проживания получателей услуг, среди добровольцев и специалистов органов исполнительной власти Волгоградской области, отвечающих за взаимодействие с СО НКО.</w:t>
      </w:r>
    </w:p>
    <w:p>
      <w:pPr>
        <w:pStyle w:val="0"/>
        <w:jc w:val="both"/>
      </w:pPr>
      <w:r>
        <w:rPr>
          <w:sz w:val="20"/>
        </w:rPr>
        <w:t xml:space="preserve">(в ред. </w:t>
      </w:r>
      <w:hyperlink w:history="0" r:id="rId165"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25.04.2022 N 238-п)</w:t>
      </w:r>
    </w:p>
    <w:p>
      <w:pPr>
        <w:pStyle w:val="0"/>
        <w:spacing w:before="200" w:line-rule="auto"/>
        <w:ind w:firstLine="540"/>
        <w:jc w:val="both"/>
      </w:pPr>
      <w:r>
        <w:rPr>
          <w:sz w:val="20"/>
        </w:rPr>
        <w:t xml:space="preserve">7.3.3. Проведение форума-фестиваля социальных достижений СО НКО [проектов (программ), социальной рекламы, благотворительной деятельности и добровольчества] в Волгоградской области.</w:t>
      </w:r>
    </w:p>
    <w:p>
      <w:pPr>
        <w:pStyle w:val="0"/>
        <w:spacing w:before="200" w:line-rule="auto"/>
        <w:ind w:firstLine="540"/>
        <w:jc w:val="both"/>
      </w:pPr>
      <w:r>
        <w:rPr>
          <w:sz w:val="20"/>
        </w:rPr>
        <w:t xml:space="preserve">7.3.4. Присуждение премий за значительный вклад в развитие некоммерческого сектора, благотворительной деятельности и добровольчества в Волгоградской области.</w:t>
      </w:r>
    </w:p>
    <w:p>
      <w:pPr>
        <w:pStyle w:val="0"/>
        <w:spacing w:before="200" w:line-rule="auto"/>
        <w:ind w:firstLine="540"/>
        <w:jc w:val="both"/>
      </w:pPr>
      <w:r>
        <w:rPr>
          <w:sz w:val="20"/>
        </w:rPr>
        <w:t xml:space="preserve">Присуждение премии за значительный вклад в развитие некоммерческого сектора, благотворительной деятельности и добровольчества в Волгоградской области регламентируется </w:t>
      </w:r>
      <w:hyperlink w:history="0" r:id="rId166" w:tooltip="Постановление Губернатора Волгоградской обл. от 05.11.2014 N 103 (ред. от 21.05.2015) &quot;О премии Губернатора Волгоградской области за значительный вклад в развитие некоммерческого сектора, благотворительной деятельности и добровольчества в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05 ноября 2014 г. N 103 "О премии Губернатора Волгоградской области за значительный вклад в развитие некоммерческого сектора, благотворительной деятельности и добровольчества в Волгоградской области".</w:t>
      </w:r>
    </w:p>
    <w:p>
      <w:pPr>
        <w:pStyle w:val="0"/>
        <w:spacing w:before="200" w:line-rule="auto"/>
        <w:ind w:firstLine="540"/>
        <w:jc w:val="both"/>
      </w:pPr>
      <w:r>
        <w:rPr>
          <w:sz w:val="20"/>
        </w:rPr>
        <w:t xml:space="preserve">7.3.5. Создание и обеспечение функционирования регионального сайта в сфере поддержки СО НКО в порядке, установленном постановлением Администрации Волгоградской области.</w:t>
      </w:r>
    </w:p>
    <w:p>
      <w:pPr>
        <w:pStyle w:val="0"/>
        <w:spacing w:before="200" w:line-rule="auto"/>
        <w:ind w:firstLine="540"/>
        <w:jc w:val="both"/>
      </w:pPr>
      <w:r>
        <w:rPr>
          <w:sz w:val="20"/>
        </w:rPr>
        <w:t xml:space="preserve">7.3.6. Проведение мероприятий, посвященных международным, общероссийским, региональным памятным и праздничным датам, юбилеям некоммерческих организаций.</w:t>
      </w:r>
    </w:p>
    <w:p>
      <w:pPr>
        <w:pStyle w:val="0"/>
        <w:spacing w:before="200" w:line-rule="auto"/>
        <w:ind w:firstLine="540"/>
        <w:jc w:val="both"/>
      </w:pPr>
      <w:r>
        <w:rPr>
          <w:sz w:val="20"/>
        </w:rPr>
        <w:t xml:space="preserve">План мероприятий, посвященных международным, общероссийским, региональным памятным и праздничным датам, юбилеям некоммерческих организаций, ежегодно утверждается приказом комитета по делам территориальных образований, внутренней и информационной политики Волгоградской области.</w:t>
      </w:r>
    </w:p>
    <w:p>
      <w:pPr>
        <w:pStyle w:val="0"/>
        <w:spacing w:before="200" w:line-rule="auto"/>
        <w:ind w:firstLine="540"/>
        <w:jc w:val="both"/>
      </w:pPr>
      <w:r>
        <w:rPr>
          <w:sz w:val="20"/>
        </w:rPr>
        <w:t xml:space="preserve">7.4. В рамках реализации мероприятия по повышению уровня профессиональной и социальной компетентности руководителей, членов СО НКО и добровольцев, участвующих в деятельности СО НКО, предусматривается:</w:t>
      </w:r>
    </w:p>
    <w:p>
      <w:pPr>
        <w:pStyle w:val="0"/>
        <w:spacing w:before="200" w:line-rule="auto"/>
        <w:ind w:firstLine="540"/>
        <w:jc w:val="both"/>
      </w:pPr>
      <w:r>
        <w:rPr>
          <w:sz w:val="20"/>
        </w:rPr>
        <w:t xml:space="preserve">7.4.1. Организация семинаров по актуальным вопросам деятельности СО НКО, обмену опытом и распространению лучших практик.</w:t>
      </w:r>
    </w:p>
    <w:p>
      <w:pPr>
        <w:pStyle w:val="0"/>
        <w:spacing w:before="200" w:line-rule="auto"/>
        <w:ind w:firstLine="540"/>
        <w:jc w:val="both"/>
      </w:pPr>
      <w:r>
        <w:rPr>
          <w:sz w:val="20"/>
        </w:rPr>
        <w:t xml:space="preserve">Подпрограммой предусмотрено проведение четырех семинаров в год. Основными формами проведения семинаров станут интерактивные занятия с вовлечением всех участников в процесс обучения и обмена опытом. По итогам каждого семинара участники получат сертификаты, подтверждающие их участие в семинаре.</w:t>
      </w:r>
    </w:p>
    <w:p>
      <w:pPr>
        <w:pStyle w:val="0"/>
        <w:spacing w:before="200" w:line-rule="auto"/>
        <w:ind w:firstLine="540"/>
        <w:jc w:val="both"/>
      </w:pPr>
      <w:r>
        <w:rPr>
          <w:sz w:val="20"/>
        </w:rPr>
        <w:t xml:space="preserve">7.4.2. Организация семинаров для СО НКО по вопросам реализации государственной национальной политики Российской Федерации в Волгоградской области.</w:t>
      </w:r>
    </w:p>
    <w:p>
      <w:pPr>
        <w:pStyle w:val="0"/>
        <w:spacing w:before="200" w:line-rule="auto"/>
        <w:ind w:firstLine="540"/>
        <w:jc w:val="both"/>
      </w:pPr>
      <w:r>
        <w:rPr>
          <w:sz w:val="20"/>
        </w:rPr>
        <w:t xml:space="preserve">Комитетом по делам национальностей и казачества Волгоградской области в период реализации подпрограммы один раз в год будут организованы семинары для руководителей не менее 50 СО НКО по вопросам реализации государственной национальной политики Российской Федерации в Волгоградской области.</w:t>
      </w:r>
    </w:p>
    <w:p>
      <w:pPr>
        <w:pStyle w:val="0"/>
        <w:spacing w:before="200" w:line-rule="auto"/>
        <w:ind w:firstLine="540"/>
        <w:jc w:val="both"/>
      </w:pPr>
      <w:r>
        <w:rPr>
          <w:sz w:val="20"/>
        </w:rPr>
        <w:t xml:space="preserve">7.4.3. Организация подготовки, переподготовки и повышения квалификации кадров молодежных и детских общественных объединений.</w:t>
      </w:r>
    </w:p>
    <w:p>
      <w:pPr>
        <w:pStyle w:val="0"/>
        <w:spacing w:before="200" w:line-rule="auto"/>
        <w:ind w:firstLine="540"/>
        <w:jc w:val="both"/>
      </w:pPr>
      <w:r>
        <w:rPr>
          <w:sz w:val="20"/>
        </w:rPr>
        <w:t xml:space="preserve">Комитет образования, науки и молодежной политики Волгоградской области организует обучение штатных сотрудников и членов молодежных и детских общественных объединений по дополнительным профессиональным программам.</w:t>
      </w:r>
    </w:p>
    <w:p>
      <w:pPr>
        <w:pStyle w:val="0"/>
        <w:jc w:val="both"/>
      </w:pPr>
      <w:r>
        <w:rPr>
          <w:sz w:val="20"/>
        </w:rPr>
        <w:t xml:space="preserve">(в ред. </w:t>
      </w:r>
      <w:hyperlink w:history="0" r:id="rId16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14.05.2018 N 200-п)</w:t>
      </w:r>
    </w:p>
    <w:p>
      <w:pPr>
        <w:pStyle w:val="0"/>
        <w:spacing w:before="200" w:line-rule="auto"/>
        <w:ind w:firstLine="540"/>
        <w:jc w:val="both"/>
      </w:pPr>
      <w:r>
        <w:rPr>
          <w:sz w:val="20"/>
        </w:rPr>
        <w:t xml:space="preserve">7.4.4. Предоставление СО НКО субсидий из областного бюджета в целях полного или частичного возмещения расходов, связанных с участием работников и (или) добровольцев СО НКО в мероприятиях международного, федерального и регионального уровней.</w:t>
      </w:r>
    </w:p>
    <w:p>
      <w:pPr>
        <w:pStyle w:val="0"/>
        <w:spacing w:before="200" w:line-rule="auto"/>
        <w:ind w:firstLine="540"/>
        <w:jc w:val="both"/>
      </w:pPr>
      <w:r>
        <w:rPr>
          <w:sz w:val="20"/>
        </w:rPr>
        <w:t xml:space="preserve">Условия предоставления и методика расчета субсидий определяются порядком, утверждаемым постановлением Администрации Волгоградской области.</w:t>
      </w:r>
    </w:p>
    <w:p>
      <w:pPr>
        <w:pStyle w:val="0"/>
        <w:spacing w:before="200" w:line-rule="auto"/>
        <w:ind w:firstLine="540"/>
        <w:jc w:val="both"/>
      </w:pPr>
      <w:r>
        <w:rPr>
          <w:sz w:val="20"/>
        </w:rPr>
        <w:t xml:space="preserve">7.4.5. Предоставление субсидий СО НКО на проведение мероприятий по информационной, методической, консультационной поддержке СО НКО.</w:t>
      </w:r>
    </w:p>
    <w:p>
      <w:pPr>
        <w:pStyle w:val="0"/>
        <w:spacing w:before="200" w:line-rule="auto"/>
        <w:ind w:firstLine="540"/>
        <w:jc w:val="both"/>
      </w:pPr>
      <w:r>
        <w:rPr>
          <w:sz w:val="20"/>
        </w:rPr>
        <w:t xml:space="preserve">Условия предоставления и методика расчета субсидий определяются порядком, утверждаемым постановлением Администрации Волгоградской области.</w:t>
      </w:r>
    </w:p>
    <w:p>
      <w:pPr>
        <w:pStyle w:val="0"/>
        <w:spacing w:before="200" w:line-rule="auto"/>
        <w:ind w:firstLine="540"/>
        <w:jc w:val="both"/>
      </w:pPr>
      <w:r>
        <w:rPr>
          <w:sz w:val="20"/>
        </w:rPr>
        <w:t xml:space="preserve">7.5. В рамках реализации мероприятия по обеспечению поддержки деятельности СО НКО в муниципальных районах и городских округах Волгоградской области предусматривается предоставление субсидий муниципальным районам и городским округам Волгоградской области на цели реализации муниципальных программ поддержки СО НКО.</w:t>
      </w:r>
    </w:p>
    <w:p>
      <w:pPr>
        <w:pStyle w:val="0"/>
        <w:jc w:val="both"/>
      </w:pPr>
      <w:r>
        <w:rPr>
          <w:sz w:val="20"/>
        </w:rPr>
        <w:t xml:space="preserve">(в ред. </w:t>
      </w:r>
      <w:hyperlink w:history="0" r:id="rId168"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08.06.2020 N 331-п)</w:t>
      </w:r>
    </w:p>
    <w:p>
      <w:pPr>
        <w:pStyle w:val="0"/>
        <w:spacing w:before="200" w:line-rule="auto"/>
        <w:ind w:firstLine="540"/>
        <w:jc w:val="both"/>
      </w:pPr>
      <w:r>
        <w:rPr>
          <w:sz w:val="20"/>
        </w:rPr>
        <w:t xml:space="preserve">7.5.1. Исключен с 08.06.2020. - </w:t>
      </w:r>
      <w:hyperlink w:history="0" r:id="rId169"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08.06.2020 N 331-п.</w:t>
      </w:r>
    </w:p>
    <w:p>
      <w:pPr>
        <w:pStyle w:val="0"/>
        <w:spacing w:before="200" w:line-rule="auto"/>
        <w:ind w:firstLine="540"/>
        <w:jc w:val="both"/>
      </w:pPr>
      <w:r>
        <w:rPr>
          <w:sz w:val="20"/>
        </w:rPr>
        <w:t xml:space="preserve">7.6. В рамках реализации мероприятия по мониторингу и анализу деятельности СО НКО предусматривается:</w:t>
      </w:r>
    </w:p>
    <w:p>
      <w:pPr>
        <w:pStyle w:val="0"/>
        <w:spacing w:before="200" w:line-rule="auto"/>
        <w:ind w:firstLine="540"/>
        <w:jc w:val="both"/>
      </w:pPr>
      <w:r>
        <w:rPr>
          <w:sz w:val="20"/>
        </w:rPr>
        <w:t xml:space="preserve">7.6.1. Проведение социологических исследований по вопросам деятельности СО НКО, включая анализ финансовых, экономических, социальных и иных показателей деятельности СО НКО.</w:t>
      </w:r>
    </w:p>
    <w:p>
      <w:pPr>
        <w:pStyle w:val="0"/>
        <w:spacing w:before="200" w:line-rule="auto"/>
        <w:ind w:firstLine="540"/>
        <w:jc w:val="both"/>
      </w:pPr>
      <w:r>
        <w:rPr>
          <w:sz w:val="20"/>
        </w:rPr>
        <w:t xml:space="preserve">Ежегодно в рамках реализации подпрограммы будут проводиться социологические исследования по вопросам деятельности и развития СО НКО, результаты которых позволят проводить анализ экономических и социальных показателей деятельности СО НКО, оценку эффективности мер, направленных на развитие указанных организаций.</w:t>
      </w:r>
    </w:p>
    <w:p>
      <w:pPr>
        <w:pStyle w:val="0"/>
        <w:spacing w:before="200" w:line-rule="auto"/>
        <w:ind w:firstLine="540"/>
        <w:jc w:val="both"/>
      </w:pPr>
      <w:r>
        <w:rPr>
          <w:sz w:val="20"/>
        </w:rPr>
        <w:t xml:space="preserve">7.7. В рамках реализации мероприятия "Привлечение СО НКО к реализации государственной политики в социальной сфере" предусматривается:</w:t>
      </w:r>
    </w:p>
    <w:p>
      <w:pPr>
        <w:pStyle w:val="0"/>
        <w:spacing w:before="200" w:line-rule="auto"/>
        <w:ind w:firstLine="540"/>
        <w:jc w:val="both"/>
      </w:pPr>
      <w:r>
        <w:rPr>
          <w:sz w:val="20"/>
        </w:rPr>
        <w:t xml:space="preserve">7.7.1. Формирование попечительских (общественных, наблюдательных) советов государственных учреждений социальной сферы с обеспечением участия в их работе заинтересованных СО НКО.</w:t>
      </w:r>
    </w:p>
    <w:p>
      <w:pPr>
        <w:pStyle w:val="0"/>
        <w:spacing w:before="200" w:line-rule="auto"/>
        <w:ind w:firstLine="540"/>
        <w:jc w:val="both"/>
      </w:pPr>
      <w:r>
        <w:rPr>
          <w:sz w:val="20"/>
        </w:rPr>
        <w:t xml:space="preserve">7.8. В рамках реализации мероприятия "Создание и обеспечение функционирования региональной цифровой платформы вовлечения граждан и СО НКО в решение вопросов городского развития при решении задач социально-экономического развития, реализации социально значимых проектов (программ)" предусматривается:</w:t>
      </w:r>
    </w:p>
    <w:p>
      <w:pPr>
        <w:pStyle w:val="0"/>
        <w:spacing w:before="200" w:line-rule="auto"/>
        <w:ind w:firstLine="540"/>
        <w:jc w:val="both"/>
      </w:pPr>
      <w:r>
        <w:rPr>
          <w:sz w:val="20"/>
        </w:rPr>
        <w:t xml:space="preserve">7.8.1. Разработка визуальной концепции и системных компонентов цифровой платформы.</w:t>
      </w:r>
    </w:p>
    <w:p>
      <w:pPr>
        <w:pStyle w:val="0"/>
        <w:spacing w:before="200" w:line-rule="auto"/>
        <w:ind w:firstLine="540"/>
        <w:jc w:val="both"/>
      </w:pPr>
      <w:r>
        <w:rPr>
          <w:sz w:val="20"/>
        </w:rPr>
        <w:t xml:space="preserve">7.8.2. Обучение пользователей - сотрудников органов исполнительной власти Волгоградской области.</w:t>
      </w:r>
    </w:p>
    <w:p>
      <w:pPr>
        <w:pStyle w:val="0"/>
        <w:spacing w:before="200" w:line-rule="auto"/>
        <w:ind w:firstLine="540"/>
        <w:jc w:val="both"/>
      </w:pPr>
      <w:r>
        <w:rPr>
          <w:sz w:val="20"/>
        </w:rPr>
        <w:t xml:space="preserve">7.8.3. Проведение испытаний и введение в опытную эксплуатацию.</w:t>
      </w:r>
    </w:p>
    <w:p>
      <w:pPr>
        <w:pStyle w:val="0"/>
        <w:spacing w:before="200" w:line-rule="auto"/>
        <w:ind w:firstLine="540"/>
        <w:jc w:val="both"/>
      </w:pPr>
      <w:r>
        <w:rPr>
          <w:sz w:val="20"/>
        </w:rPr>
        <w:t xml:space="preserve">7.8.4. Интеграция с действующими информационными системами.</w:t>
      </w:r>
    </w:p>
    <w:p>
      <w:pPr>
        <w:pStyle w:val="0"/>
        <w:jc w:val="both"/>
      </w:pPr>
      <w:r>
        <w:rPr>
          <w:sz w:val="20"/>
        </w:rPr>
        <w:t xml:space="preserve">(п. 7.8 введен </w:t>
      </w:r>
      <w:hyperlink w:history="0" r:id="rId170"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06.09.2019 N 438-п)</w:t>
      </w:r>
    </w:p>
    <w:p>
      <w:pPr>
        <w:pStyle w:val="0"/>
        <w:jc w:val="both"/>
      </w:pPr>
      <w:r>
        <w:rPr>
          <w:sz w:val="20"/>
        </w:rPr>
      </w:r>
    </w:p>
    <w:p>
      <w:pPr>
        <w:pStyle w:val="2"/>
        <w:outlineLvl w:val="2"/>
        <w:jc w:val="center"/>
      </w:pPr>
      <w:r>
        <w:rPr>
          <w:sz w:val="20"/>
        </w:rPr>
        <w:t xml:space="preserve">8. Перечень имущества, создаваемого (приобретаемого) в ходе</w:t>
      </w:r>
    </w:p>
    <w:p>
      <w:pPr>
        <w:pStyle w:val="2"/>
        <w:jc w:val="center"/>
      </w:pPr>
      <w:r>
        <w:rPr>
          <w:sz w:val="20"/>
        </w:rPr>
        <w:t xml:space="preserve">реализации подпрограммы. Сведения о правах на имущество,</w:t>
      </w:r>
    </w:p>
    <w:p>
      <w:pPr>
        <w:pStyle w:val="2"/>
        <w:jc w:val="center"/>
      </w:pPr>
      <w:r>
        <w:rPr>
          <w:sz w:val="20"/>
        </w:rPr>
        <w:t xml:space="preserve">создаваемое (приобретаемое) в ходе реализации подпрограммы</w:t>
      </w:r>
    </w:p>
    <w:p>
      <w:pPr>
        <w:pStyle w:val="0"/>
        <w:jc w:val="both"/>
      </w:pPr>
      <w:r>
        <w:rPr>
          <w:sz w:val="20"/>
        </w:rPr>
      </w:r>
    </w:p>
    <w:p>
      <w:pPr>
        <w:pStyle w:val="0"/>
        <w:ind w:firstLine="540"/>
        <w:jc w:val="both"/>
      </w:pPr>
      <w:r>
        <w:rPr>
          <w:sz w:val="20"/>
        </w:rPr>
        <w:t xml:space="preserve">Реализация подпрограммы не предусматривает создание (приобретение) имущества.</w:t>
      </w:r>
    </w:p>
    <w:p>
      <w:pPr>
        <w:pStyle w:val="0"/>
        <w:jc w:val="both"/>
      </w:pPr>
      <w:r>
        <w:rPr>
          <w:sz w:val="20"/>
        </w:rPr>
      </w:r>
    </w:p>
    <w:bookmarkStart w:id="588" w:name="P588"/>
    <w:bookmarkEnd w:id="588"/>
    <w:p>
      <w:pPr>
        <w:pStyle w:val="2"/>
        <w:outlineLvl w:val="1"/>
        <w:jc w:val="center"/>
      </w:pPr>
      <w:r>
        <w:rPr>
          <w:sz w:val="20"/>
        </w:rPr>
        <w:t xml:space="preserve">ПОДПРОГРАММА</w:t>
      </w:r>
    </w:p>
    <w:p>
      <w:pPr>
        <w:pStyle w:val="2"/>
        <w:jc w:val="center"/>
      </w:pPr>
      <w:r>
        <w:rPr>
          <w:sz w:val="20"/>
        </w:rPr>
        <w:t xml:space="preserve">"Развитие и совершенствование системы территориального</w:t>
      </w:r>
    </w:p>
    <w:p>
      <w:pPr>
        <w:pStyle w:val="2"/>
        <w:jc w:val="center"/>
      </w:pPr>
      <w:r>
        <w:rPr>
          <w:sz w:val="20"/>
        </w:rPr>
        <w:t xml:space="preserve">общественного самоуправления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24.12.2018 </w:t>
            </w:r>
            <w:hyperlink w:history="0" r:id="rId171"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172"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 от 08.06.2020 </w:t>
            </w:r>
            <w:hyperlink w:history="0" r:id="rId173"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w:t>
            </w:r>
          </w:p>
          <w:p>
            <w:pPr>
              <w:pStyle w:val="0"/>
              <w:jc w:val="center"/>
            </w:pPr>
            <w:r>
              <w:rPr>
                <w:sz w:val="20"/>
                <w:color w:val="392c69"/>
              </w:rPr>
              <w:t xml:space="preserve">от 29.03.2023 </w:t>
            </w:r>
            <w:hyperlink w:history="0" r:id="rId174"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"Развитие и совершенствование системы</w:t>
      </w:r>
    </w:p>
    <w:p>
      <w:pPr>
        <w:pStyle w:val="2"/>
        <w:jc w:val="center"/>
      </w:pPr>
      <w:r>
        <w:rPr>
          <w:sz w:val="20"/>
        </w:rPr>
        <w:t xml:space="preserve">территориального общественного самоуправления</w:t>
      </w:r>
    </w:p>
    <w:p>
      <w:pPr>
        <w:pStyle w:val="2"/>
        <w:jc w:val="center"/>
      </w:pPr>
      <w:r>
        <w:rPr>
          <w:sz w:val="20"/>
        </w:rPr>
        <w:t xml:space="preserve">Волгоградской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территориальных образований, внутренней и информационной политики Волгоградской области</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жилищно-коммунального хозяйства Волгоградской области, комитет социальной защиты населения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75"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08.06.2020 N 331-п)</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развитие и совершенствование системы ТОС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исполнительной власти Волгоградской области и органов местного самоуправления с организациями ТОС</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вовлечение населения Волгоградской области в процессы формирования и развития ТОС для эффективного решения вопросов местного значения;</w:t>
            </w:r>
          </w:p>
          <w:p>
            <w:pPr>
              <w:pStyle w:val="0"/>
              <w:ind w:firstLine="283"/>
              <w:jc w:val="both"/>
            </w:pPr>
            <w:r>
              <w:rPr>
                <w:sz w:val="20"/>
              </w:rPr>
              <w:t xml:space="preserve">совершенствование организации взаимодействия органов исполнительной власти Волгоградской области и органов местного самоуправления с организациями ТОС</w:t>
            </w:r>
          </w:p>
        </w:tc>
      </w:tr>
      <w:tr>
        <w:tc>
          <w:tcPr>
            <w:tcW w:w="3118" w:type="dxa"/>
            <w:tcBorders>
              <w:top w:val="nil"/>
              <w:left w:val="nil"/>
              <w:bottom w:val="nil"/>
              <w:right w:val="nil"/>
            </w:tcBorders>
          </w:tcPr>
          <w:p>
            <w:pPr>
              <w:pStyle w:val="0"/>
            </w:pPr>
            <w:r>
              <w:rPr>
                <w:sz w:val="20"/>
              </w:rPr>
              <w:t xml:space="preserve">Целевые показатели подпрограммы, их значения на последний год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доля муниципальных районов и городских округов Волгоградской области, имеющих финансируемые целевые программы развития ТОС, от общего числа муниципальных районов и городских округов Волгоградской области - 55,5 процента;</w:t>
            </w:r>
          </w:p>
          <w:p>
            <w:pPr>
              <w:pStyle w:val="0"/>
              <w:ind w:firstLine="283"/>
              <w:jc w:val="both"/>
            </w:pPr>
            <w:r>
              <w:rPr>
                <w:sz w:val="20"/>
              </w:rPr>
              <w:t xml:space="preserve">доля реализованных инициатив граждан в результате взаимодействия организаций ТОС с органами местного самоуправления муниципальных образований Волгоградской области от общего числа выдвинутых инициатив - 80,8 процента</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24.12.2018 </w:t>
            </w:r>
            <w:hyperlink w:history="0" r:id="rId176"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22.04.2019 </w:t>
            </w:r>
            <w:hyperlink w:history="0" r:id="rId177"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rPr>
              <w:t xml:space="preserve">, от 08.06.2020 </w:t>
            </w:r>
            <w:hyperlink w:history="0" r:id="rId178"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rPr>
              <w:t xml:space="preserve">, от 29.03.2023 </w:t>
            </w:r>
            <w:hyperlink w:history="0" r:id="rId17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tc>
      </w:tr>
      <w:tr>
        <w:tc>
          <w:tcPr>
            <w:tcW w:w="311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подпрограмма реализуется в два этапа:</w:t>
            </w:r>
          </w:p>
          <w:p>
            <w:pPr>
              <w:pStyle w:val="0"/>
              <w:ind w:firstLine="284"/>
            </w:pPr>
            <w:r>
              <w:rPr>
                <w:sz w:val="20"/>
              </w:rPr>
              <w:t xml:space="preserve">1 этап - 2018 - 2024 годы;</w:t>
            </w:r>
          </w:p>
          <w:p>
            <w:pPr>
              <w:pStyle w:val="0"/>
              <w:ind w:firstLine="284"/>
            </w:pPr>
            <w:r>
              <w:rPr>
                <w:sz w:val="20"/>
              </w:rPr>
              <w:t xml:space="preserve">2 этап - 2025 - 2030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80"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tc>
      </w:tr>
      <w:tr>
        <w:tc>
          <w:tcPr>
            <w:tcW w:w="3118"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финансирование мероприятий подпрограммы не требуется</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обеспечение реализации на территории Волгоградской области инициатив граждан по решению вопросов местного значения;</w:t>
            </w:r>
          </w:p>
          <w:p>
            <w:pPr>
              <w:pStyle w:val="0"/>
              <w:ind w:firstLine="283"/>
              <w:jc w:val="both"/>
            </w:pPr>
            <w:r>
              <w:rPr>
                <w:sz w:val="20"/>
              </w:rPr>
              <w:t xml:space="preserve">увеличение количества жителей Волгоградской области, вовлеченных в сферу деятельности организаций ТОС - юридических лиц;</w:t>
            </w:r>
          </w:p>
          <w:p>
            <w:pPr>
              <w:pStyle w:val="0"/>
              <w:ind w:firstLine="283"/>
              <w:jc w:val="both"/>
            </w:pPr>
            <w:r>
              <w:rPr>
                <w:sz w:val="20"/>
              </w:rPr>
              <w:t xml:space="preserve">рост информированности населения о деятельности организаций ТОС;</w:t>
            </w:r>
          </w:p>
          <w:p>
            <w:pPr>
              <w:pStyle w:val="0"/>
              <w:ind w:firstLine="283"/>
              <w:jc w:val="both"/>
            </w:pPr>
            <w:r>
              <w:rPr>
                <w:sz w:val="20"/>
              </w:rPr>
              <w:t xml:space="preserve">укрепление доверия граждан к органам исполнительной власти Волгоградской области и органам местного самоуправления;</w:t>
            </w:r>
          </w:p>
          <w:p>
            <w:pPr>
              <w:pStyle w:val="0"/>
              <w:ind w:firstLine="283"/>
              <w:jc w:val="both"/>
            </w:pPr>
            <w:r>
              <w:rPr>
                <w:sz w:val="20"/>
              </w:rPr>
              <w:t xml:space="preserve">построение системы взаимодействия органов исполнительной власти Волгоградской области и органов местного самоуправления с организациями ТОС;</w:t>
            </w:r>
          </w:p>
          <w:p>
            <w:pPr>
              <w:pStyle w:val="0"/>
              <w:ind w:firstLine="283"/>
              <w:jc w:val="both"/>
            </w:pPr>
            <w:r>
              <w:rPr>
                <w:sz w:val="20"/>
              </w:rPr>
              <w:t xml:space="preserve">повышение роли ТОС в организации местного самоуправления</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w:t>
      </w:r>
    </w:p>
    <w:p>
      <w:pPr>
        <w:pStyle w:val="0"/>
        <w:jc w:val="both"/>
      </w:pPr>
      <w:r>
        <w:rPr>
          <w:sz w:val="20"/>
        </w:rPr>
      </w:r>
    </w:p>
    <w:p>
      <w:pPr>
        <w:pStyle w:val="0"/>
        <w:ind w:firstLine="540"/>
        <w:jc w:val="both"/>
      </w:pPr>
      <w:r>
        <w:rPr>
          <w:sz w:val="20"/>
        </w:rPr>
        <w:t xml:space="preserve">Среди различных форм самоорганизации населения самой массовой является ТОС. Основным направлением деятельности организаций ТОС является решение социально значимых для населения вопросов - благоустройство территорий, социальная защита и социальное обслуживание населения, строительство и ремонт дорог, детских игровых площадок, физкультурно-оздоровительных объектов, газификация населенных пунктов.</w:t>
      </w:r>
    </w:p>
    <w:p>
      <w:pPr>
        <w:pStyle w:val="0"/>
        <w:spacing w:before="200" w:line-rule="auto"/>
        <w:ind w:firstLine="540"/>
        <w:jc w:val="both"/>
      </w:pPr>
      <w:r>
        <w:rPr>
          <w:sz w:val="20"/>
        </w:rPr>
        <w:t xml:space="preserve">В масштабах Волгоградской области ТОС носит массовый характер с безусловным сохранением принципов самоорганизации и самоуправления и объединяет около 1200 тыс. жителей Волгоградской области (46,2 процента населения).</w:t>
      </w:r>
    </w:p>
    <w:p>
      <w:pPr>
        <w:pStyle w:val="0"/>
        <w:spacing w:before="200" w:line-rule="auto"/>
        <w:ind w:firstLine="540"/>
        <w:jc w:val="both"/>
      </w:pPr>
      <w:r>
        <w:rPr>
          <w:sz w:val="20"/>
        </w:rPr>
        <w:t xml:space="preserve">За три года реализации государственной </w:t>
      </w:r>
      <w:hyperlink w:history="0" r:id="rId181" w:tooltip="Постановление Правительства Волгоградской обл. от 25.11.2013 N 672-п (ред. от 26.09.2016) &quot;Об утверждении государственной программы Волгоградской области &quot;Развитие и совершенствование системы территориального общественного самоуправления Волгоградской области&quot; на 2014 - 2018 годы&quot; ------------ Утратил силу или отменен {КонсультантПлюс}">
        <w:r>
          <w:rPr>
            <w:sz w:val="20"/>
            <w:color w:val="0000ff"/>
          </w:rPr>
          <w:t xml:space="preserve">программы</w:t>
        </w:r>
      </w:hyperlink>
      <w:r>
        <w:rPr>
          <w:sz w:val="20"/>
        </w:rPr>
        <w:t xml:space="preserve"> Волгоградской области "Развитие и совершенствование системы территориального общественного самоуправления Волгоградской области" на 2014 - 2018 годы, утвержденной постановлением Администрации Волгоградской области от 25 ноября 2013 г. N 672-п, число жителей, вовлеченных в деятельность организаций ТОС, возросло более чем на 100 тыс. человек. Реализация в 2014 - 2016 годах программных мероприятий позволила обеспечить увеличение числа жителей Волгоградской области, вовлеченных в сферу деятельности организаций ТОС - юридических лиц, рост социальной активности граждан в решении вопросов местного значения и реализации социально значимых инициатив. На сегодняшний день в регионе создано 1979 организаций ТОС, зарегистрировано в качестве юридических лиц 1277 организаций ТОС (в 2014 году - 1200, в 2015 году - 1251).</w:t>
      </w:r>
    </w:p>
    <w:p>
      <w:pPr>
        <w:pStyle w:val="0"/>
        <w:spacing w:before="200" w:line-rule="auto"/>
        <w:ind w:firstLine="540"/>
        <w:jc w:val="both"/>
      </w:pPr>
      <w:r>
        <w:rPr>
          <w:sz w:val="20"/>
        </w:rPr>
        <w:t xml:space="preserve">В отдельных муниципальных образованиях Волгоградской области используются инновационные модели взаимодействия органов местного самоуправления с организациями ТОС, предусматривающие реализацию социальных муниципальных программ с участием ТОС.</w:t>
      </w:r>
    </w:p>
    <w:p>
      <w:pPr>
        <w:pStyle w:val="0"/>
        <w:spacing w:before="200" w:line-rule="auto"/>
        <w:ind w:firstLine="540"/>
        <w:jc w:val="both"/>
      </w:pPr>
      <w:r>
        <w:rPr>
          <w:sz w:val="20"/>
        </w:rPr>
        <w:t xml:space="preserve">Основными проблемами, сдерживающими развитие ТОС в регионе, являются:</w:t>
      </w:r>
    </w:p>
    <w:p>
      <w:pPr>
        <w:pStyle w:val="0"/>
        <w:spacing w:before="200" w:line-rule="auto"/>
        <w:ind w:firstLine="540"/>
        <w:jc w:val="both"/>
      </w:pPr>
      <w:r>
        <w:rPr>
          <w:sz w:val="20"/>
        </w:rPr>
        <w:t xml:space="preserve">несовершенство механизмов взаимодействия между органами исполнительной власти Волгоградской области, органами местного самоуправления и организациями ТОС;</w:t>
      </w:r>
    </w:p>
    <w:p>
      <w:pPr>
        <w:pStyle w:val="0"/>
        <w:spacing w:before="200" w:line-rule="auto"/>
        <w:ind w:firstLine="540"/>
        <w:jc w:val="both"/>
      </w:pPr>
      <w:r>
        <w:rPr>
          <w:sz w:val="20"/>
        </w:rPr>
        <w:t xml:space="preserve">недостаточное использование органами местного самоуправления потенциала ТОС для решения проблем территорий муниципальных образований;</w:t>
      </w:r>
    </w:p>
    <w:p>
      <w:pPr>
        <w:pStyle w:val="0"/>
        <w:spacing w:before="200" w:line-rule="auto"/>
        <w:ind w:firstLine="540"/>
        <w:jc w:val="both"/>
      </w:pPr>
      <w:r>
        <w:rPr>
          <w:sz w:val="20"/>
        </w:rPr>
        <w:t xml:space="preserve">низкий уровень активности гражданского общества;</w:t>
      </w:r>
    </w:p>
    <w:p>
      <w:pPr>
        <w:pStyle w:val="0"/>
        <w:spacing w:before="200" w:line-rule="auto"/>
        <w:ind w:firstLine="540"/>
        <w:jc w:val="both"/>
      </w:pPr>
      <w:r>
        <w:rPr>
          <w:sz w:val="20"/>
        </w:rPr>
        <w:t xml:space="preserve">недостаточная информированность населения о ТОС.</w:t>
      </w:r>
    </w:p>
    <w:p>
      <w:pPr>
        <w:pStyle w:val="0"/>
        <w:spacing w:before="200" w:line-rule="auto"/>
        <w:ind w:firstLine="540"/>
        <w:jc w:val="both"/>
      </w:pPr>
      <w:r>
        <w:rPr>
          <w:sz w:val="20"/>
        </w:rPr>
        <w:t xml:space="preserve">В сложившейся ситуации необходима поддержка органов государственной власти Волгоградской области, направленная на укрепление института местного самоуправления, создание условий для повышения качества муниципального управления. Для эффективного решения вопросов развития ТОС необходимо применение программно-целевого метода с использованием организационно-хозяйственных механизмов взаимодействия, а также координацией усилий и концентрацией финансовых ресурсов, в связи с чем разработана данная подпрограмма.</w:t>
      </w:r>
    </w:p>
    <w:p>
      <w:pPr>
        <w:pStyle w:val="0"/>
        <w:spacing w:before="200" w:line-rule="auto"/>
        <w:ind w:firstLine="540"/>
        <w:jc w:val="both"/>
      </w:pPr>
      <w:r>
        <w:rPr>
          <w:sz w:val="20"/>
        </w:rPr>
        <w:t xml:space="preserve">Необходимость применения программно-целевого метода обусловлена общностью проблем местного самоуправления для всех муниципальных образований Волгоградской области.</w:t>
      </w:r>
    </w:p>
    <w:p>
      <w:pPr>
        <w:pStyle w:val="0"/>
        <w:spacing w:before="200" w:line-rule="auto"/>
        <w:ind w:firstLine="540"/>
        <w:jc w:val="both"/>
      </w:pPr>
      <w:r>
        <w:rPr>
          <w:sz w:val="20"/>
        </w:rPr>
        <w:t xml:space="preserve">В то же время следует отметить, что существуют внешние и внутренние риски, наступление которых может повлечь за собой снижение показателей реализации подпрограммы.</w:t>
      </w:r>
    </w:p>
    <w:p>
      <w:pPr>
        <w:pStyle w:val="0"/>
        <w:spacing w:before="200" w:line-rule="auto"/>
        <w:ind w:firstLine="540"/>
        <w:jc w:val="both"/>
      </w:pPr>
      <w:r>
        <w:rPr>
          <w:sz w:val="20"/>
        </w:rPr>
        <w:t xml:space="preserve">Возможными внешними рисками реализации подпрограммы являются:</w:t>
      </w:r>
    </w:p>
    <w:p>
      <w:pPr>
        <w:pStyle w:val="0"/>
        <w:spacing w:before="200" w:line-rule="auto"/>
        <w:ind w:firstLine="540"/>
        <w:jc w:val="both"/>
      </w:pPr>
      <w:r>
        <w:rPr>
          <w:sz w:val="20"/>
        </w:rPr>
        <w:t xml:space="preserve">общее замедление социально-экономического развития Волгоградской области и Российской Федерации;</w:t>
      </w:r>
    </w:p>
    <w:p>
      <w:pPr>
        <w:pStyle w:val="0"/>
        <w:spacing w:before="200" w:line-rule="auto"/>
        <w:ind w:firstLine="540"/>
        <w:jc w:val="both"/>
      </w:pPr>
      <w:r>
        <w:rPr>
          <w:sz w:val="20"/>
        </w:rPr>
        <w:t xml:space="preserve">внесение изменений в федеральное законодательство.</w:t>
      </w:r>
    </w:p>
    <w:p>
      <w:pPr>
        <w:pStyle w:val="0"/>
        <w:spacing w:before="200" w:line-rule="auto"/>
        <w:ind w:firstLine="540"/>
        <w:jc w:val="both"/>
      </w:pPr>
      <w:r>
        <w:rPr>
          <w:sz w:val="20"/>
        </w:rPr>
        <w:t xml:space="preserve">В целях минимизации рисков в процессе реализации подпрограммы предусматриваются:</w:t>
      </w:r>
    </w:p>
    <w:p>
      <w:pPr>
        <w:pStyle w:val="0"/>
        <w:spacing w:before="200" w:line-rule="auto"/>
        <w:ind w:firstLine="540"/>
        <w:jc w:val="both"/>
      </w:pPr>
      <w:r>
        <w:rPr>
          <w:sz w:val="20"/>
        </w:rPr>
        <w:t xml:space="preserve">осуществление эффективного управления;</w:t>
      </w:r>
    </w:p>
    <w:p>
      <w:pPr>
        <w:pStyle w:val="0"/>
        <w:spacing w:before="200" w:line-rule="auto"/>
        <w:ind w:firstLine="540"/>
        <w:jc w:val="both"/>
      </w:pPr>
      <w:r>
        <w:rPr>
          <w:sz w:val="20"/>
        </w:rPr>
        <w:t xml:space="preserve">мониторинг выполнения подпрограммы, регулярный анализ реализации мероприятий подпрограммы;</w:t>
      </w:r>
    </w:p>
    <w:p>
      <w:pPr>
        <w:pStyle w:val="0"/>
        <w:spacing w:before="200" w:line-rule="auto"/>
        <w:ind w:firstLine="540"/>
        <w:jc w:val="both"/>
      </w:pPr>
      <w:r>
        <w:rPr>
          <w:sz w:val="20"/>
        </w:rPr>
        <w:t xml:space="preserve">разработка дополнительных мероприятий.</w:t>
      </w:r>
    </w:p>
    <w:p>
      <w:pPr>
        <w:pStyle w:val="0"/>
        <w:jc w:val="both"/>
      </w:pPr>
      <w:r>
        <w:rPr>
          <w:sz w:val="20"/>
        </w:rPr>
      </w:r>
    </w:p>
    <w:p>
      <w:pPr>
        <w:pStyle w:val="2"/>
        <w:outlineLvl w:val="2"/>
        <w:jc w:val="center"/>
      </w:pPr>
      <w:r>
        <w:rPr>
          <w:sz w:val="20"/>
        </w:rPr>
        <w:t xml:space="preserve">2. Цели, задачи, сроки и этапы реализации подпрограммы</w:t>
      </w:r>
    </w:p>
    <w:p>
      <w:pPr>
        <w:pStyle w:val="0"/>
        <w:jc w:val="both"/>
      </w:pPr>
      <w:r>
        <w:rPr>
          <w:sz w:val="20"/>
        </w:rPr>
      </w:r>
    </w:p>
    <w:p>
      <w:pPr>
        <w:pStyle w:val="0"/>
        <w:ind w:firstLine="540"/>
        <w:jc w:val="both"/>
      </w:pPr>
      <w:r>
        <w:rPr>
          <w:sz w:val="20"/>
        </w:rPr>
        <w:t xml:space="preserve">Целью подпрограммы является развитие и совершенствование системы ТОС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исполнительной власти Волгоградской области и органов местного самоуправления с организациями ТОС.</w:t>
      </w:r>
    </w:p>
    <w:p>
      <w:pPr>
        <w:pStyle w:val="0"/>
        <w:spacing w:before="200" w:line-rule="auto"/>
        <w:ind w:firstLine="540"/>
        <w:jc w:val="both"/>
      </w:pPr>
      <w:r>
        <w:rPr>
          <w:sz w:val="20"/>
        </w:rPr>
        <w:t xml:space="preserve">Для достижения указанной цели требуется решение следующих задач:</w:t>
      </w:r>
    </w:p>
    <w:p>
      <w:pPr>
        <w:pStyle w:val="0"/>
        <w:spacing w:before="200" w:line-rule="auto"/>
        <w:ind w:firstLine="540"/>
        <w:jc w:val="both"/>
      </w:pPr>
      <w:r>
        <w:rPr>
          <w:sz w:val="20"/>
        </w:rPr>
        <w:t xml:space="preserve">вовлечение населения Волгоградской области в процессы формирования и развития ТОС для эффективного решения вопросов местного значения;</w:t>
      </w:r>
    </w:p>
    <w:p>
      <w:pPr>
        <w:pStyle w:val="0"/>
        <w:spacing w:before="200" w:line-rule="auto"/>
        <w:ind w:firstLine="540"/>
        <w:jc w:val="both"/>
      </w:pPr>
      <w:r>
        <w:rPr>
          <w:sz w:val="20"/>
        </w:rPr>
        <w:t xml:space="preserve">совершенствование организации взаимодействия органов исполнительной власти Волгоградской области и органов местного самоуправления с организациями ТОС.</w:t>
      </w:r>
    </w:p>
    <w:p>
      <w:pPr>
        <w:pStyle w:val="0"/>
        <w:spacing w:before="200" w:line-rule="auto"/>
        <w:ind w:firstLine="540"/>
        <w:jc w:val="both"/>
      </w:pPr>
      <w:r>
        <w:rPr>
          <w:sz w:val="20"/>
        </w:rPr>
        <w:t xml:space="preserve">Приоритетами Волгоградской области в сфере развития гражданского общества являются:</w:t>
      </w:r>
    </w:p>
    <w:p>
      <w:pPr>
        <w:pStyle w:val="0"/>
        <w:spacing w:before="200" w:line-rule="auto"/>
        <w:ind w:firstLine="540"/>
        <w:jc w:val="both"/>
      </w:pPr>
      <w:r>
        <w:rPr>
          <w:sz w:val="20"/>
        </w:rPr>
        <w:t xml:space="preserve">формирование и развитие системы поддержки общественных организаций, в том числе ТОС, со стороны региональной власти;</w:t>
      </w:r>
    </w:p>
    <w:p>
      <w:pPr>
        <w:pStyle w:val="0"/>
        <w:spacing w:before="200" w:line-rule="auto"/>
        <w:ind w:firstLine="540"/>
        <w:jc w:val="both"/>
      </w:pPr>
      <w:r>
        <w:rPr>
          <w:sz w:val="20"/>
        </w:rPr>
        <w:t xml:space="preserve">повышение информированности населения о деятельности институтов гражданского общества;</w:t>
      </w:r>
    </w:p>
    <w:p>
      <w:pPr>
        <w:pStyle w:val="0"/>
        <w:spacing w:before="200" w:line-rule="auto"/>
        <w:ind w:firstLine="540"/>
        <w:jc w:val="both"/>
      </w:pPr>
      <w:r>
        <w:rPr>
          <w:sz w:val="20"/>
        </w:rPr>
        <w:t xml:space="preserve">оказание информационной и консультационной поддержки общественным организациям, в том числе ТОС;</w:t>
      </w:r>
    </w:p>
    <w:p>
      <w:pPr>
        <w:pStyle w:val="0"/>
        <w:spacing w:before="200" w:line-rule="auto"/>
        <w:ind w:firstLine="540"/>
        <w:jc w:val="both"/>
      </w:pPr>
      <w:r>
        <w:rPr>
          <w:sz w:val="20"/>
        </w:rPr>
        <w:t xml:space="preserve">повышение профессиональной и социальной компетентности председателей советов и активистов ТОС.</w:t>
      </w:r>
    </w:p>
    <w:p>
      <w:pPr>
        <w:pStyle w:val="0"/>
        <w:spacing w:before="200" w:line-rule="auto"/>
        <w:ind w:firstLine="540"/>
        <w:jc w:val="both"/>
      </w:pPr>
      <w:r>
        <w:rPr>
          <w:sz w:val="20"/>
        </w:rPr>
        <w:t xml:space="preserve">Подпрограмма будет способствовать развитию форм взаимодействия и сотрудничества организаций ТОС с органами исполнительной власти Волгоградской области и органами местного самоуправления, даст дополнительный импульс гражданским инициативам, совершенствованию ТОС. Подпрограмма, в рамках которой будет оказана поддержка организациям ТОС по решению вопросов местного значения, предусмотренных Федеральным </w:t>
      </w:r>
      <w:hyperlink w:history="0" r:id="rId18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является действенным инструментом развития гражданского общества в Волгоградской области.</w:t>
      </w:r>
    </w:p>
    <w:p>
      <w:pPr>
        <w:pStyle w:val="0"/>
        <w:spacing w:before="200" w:line-rule="auto"/>
        <w:ind w:firstLine="540"/>
        <w:jc w:val="both"/>
      </w:pPr>
      <w:r>
        <w:rPr>
          <w:sz w:val="20"/>
        </w:rPr>
        <w:t xml:space="preserve">Подпрограмма реализуется в два этапа:</w:t>
      </w:r>
    </w:p>
    <w:p>
      <w:pPr>
        <w:pStyle w:val="0"/>
        <w:jc w:val="both"/>
      </w:pPr>
      <w:r>
        <w:rPr>
          <w:sz w:val="20"/>
        </w:rPr>
        <w:t xml:space="preserve">(в ред. </w:t>
      </w:r>
      <w:hyperlink w:history="0" r:id="rId18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1 этап - 2018 - 2024 годы;</w:t>
      </w:r>
    </w:p>
    <w:p>
      <w:pPr>
        <w:pStyle w:val="0"/>
        <w:jc w:val="both"/>
      </w:pPr>
      <w:r>
        <w:rPr>
          <w:sz w:val="20"/>
        </w:rPr>
        <w:t xml:space="preserve">(в ред. </w:t>
      </w:r>
      <w:hyperlink w:history="0" r:id="rId184"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2 этап - 2025 - 2030 годы.</w:t>
      </w:r>
    </w:p>
    <w:p>
      <w:pPr>
        <w:pStyle w:val="0"/>
        <w:jc w:val="both"/>
      </w:pPr>
      <w:r>
        <w:rPr>
          <w:sz w:val="20"/>
        </w:rPr>
        <w:t xml:space="preserve">(в ред. </w:t>
      </w:r>
      <w:hyperlink w:history="0" r:id="rId18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jc w:val="both"/>
      </w:pPr>
      <w:r>
        <w:rPr>
          <w:sz w:val="20"/>
        </w:rPr>
      </w:r>
    </w:p>
    <w:p>
      <w:pPr>
        <w:pStyle w:val="2"/>
        <w:outlineLvl w:val="2"/>
        <w:jc w:val="center"/>
      </w:pPr>
      <w:r>
        <w:rPr>
          <w:sz w:val="20"/>
        </w:rPr>
        <w:t xml:space="preserve">3. Целевые показатели достижения целей и решения задач,</w:t>
      </w:r>
    </w:p>
    <w:p>
      <w:pPr>
        <w:pStyle w:val="2"/>
        <w:jc w:val="center"/>
      </w:pPr>
      <w:r>
        <w:rPr>
          <w:sz w:val="20"/>
        </w:rPr>
        <w:t xml:space="preserve">ожидаемые конечные результаты реализации подпрограммы</w:t>
      </w:r>
    </w:p>
    <w:p>
      <w:pPr>
        <w:pStyle w:val="0"/>
        <w:jc w:val="both"/>
      </w:pPr>
      <w:r>
        <w:rPr>
          <w:sz w:val="20"/>
        </w:rPr>
      </w:r>
    </w:p>
    <w:p>
      <w:pPr>
        <w:pStyle w:val="0"/>
        <w:ind w:firstLine="540"/>
        <w:jc w:val="both"/>
      </w:pPr>
      <w:r>
        <w:rPr>
          <w:sz w:val="20"/>
        </w:rPr>
        <w:t xml:space="preserve">Достижение цели и решение задач подпрограммы планируются за счет:</w:t>
      </w:r>
    </w:p>
    <w:p>
      <w:pPr>
        <w:pStyle w:val="0"/>
        <w:spacing w:before="200" w:line-rule="auto"/>
        <w:ind w:firstLine="540"/>
        <w:jc w:val="both"/>
      </w:pPr>
      <w:r>
        <w:rPr>
          <w:sz w:val="20"/>
        </w:rPr>
        <w:t xml:space="preserve">увеличения количества мероприятий, проведенных органами исполнительной власти Волгоградской области и органами местного самоуправления с организациями ТОС;</w:t>
      </w:r>
    </w:p>
    <w:p>
      <w:pPr>
        <w:pStyle w:val="0"/>
        <w:spacing w:before="200" w:line-rule="auto"/>
        <w:ind w:firstLine="540"/>
        <w:jc w:val="both"/>
      </w:pPr>
      <w:r>
        <w:rPr>
          <w:sz w:val="20"/>
        </w:rPr>
        <w:t xml:space="preserve">реализации инициатив (проектов) организаций ТОС при поддержке органов местного самоуправления;</w:t>
      </w:r>
    </w:p>
    <w:p>
      <w:pPr>
        <w:pStyle w:val="0"/>
        <w:spacing w:before="200" w:line-rule="auto"/>
        <w:ind w:firstLine="540"/>
        <w:jc w:val="both"/>
      </w:pPr>
      <w:r>
        <w:rPr>
          <w:sz w:val="20"/>
        </w:rPr>
        <w:t xml:space="preserve">оказания консультативной и методической поддержки органам местного самоуправления и организациям ТОС.</w:t>
      </w:r>
    </w:p>
    <w:p>
      <w:pPr>
        <w:pStyle w:val="0"/>
        <w:spacing w:before="200" w:line-rule="auto"/>
        <w:ind w:firstLine="540"/>
        <w:jc w:val="both"/>
      </w:pPr>
      <w:r>
        <w:rPr>
          <w:sz w:val="20"/>
        </w:rPr>
        <w:t xml:space="preserve">Ожидаемые результаты реализации подпрограммы:</w:t>
      </w:r>
    </w:p>
    <w:p>
      <w:pPr>
        <w:pStyle w:val="0"/>
        <w:spacing w:before="200" w:line-rule="auto"/>
        <w:ind w:firstLine="540"/>
        <w:jc w:val="both"/>
      </w:pPr>
      <w:r>
        <w:rPr>
          <w:sz w:val="20"/>
        </w:rPr>
        <w:t xml:space="preserve">обеспечение реализации на территории Волгоградской области инициатив граждан по решению вопросов местного значения;</w:t>
      </w:r>
    </w:p>
    <w:p>
      <w:pPr>
        <w:pStyle w:val="0"/>
        <w:spacing w:before="200" w:line-rule="auto"/>
        <w:ind w:firstLine="540"/>
        <w:jc w:val="both"/>
      </w:pPr>
      <w:r>
        <w:rPr>
          <w:sz w:val="20"/>
        </w:rPr>
        <w:t xml:space="preserve">увеличение количества жителей Волгоградской области, вовлеченных в сферу деятельности организаций ТОС - юридических лиц;</w:t>
      </w:r>
    </w:p>
    <w:p>
      <w:pPr>
        <w:pStyle w:val="0"/>
        <w:spacing w:before="200" w:line-rule="auto"/>
        <w:ind w:firstLine="540"/>
        <w:jc w:val="both"/>
      </w:pPr>
      <w:r>
        <w:rPr>
          <w:sz w:val="20"/>
        </w:rPr>
        <w:t xml:space="preserve">рост информированности населения о деятельности организаций ТОС;</w:t>
      </w:r>
    </w:p>
    <w:p>
      <w:pPr>
        <w:pStyle w:val="0"/>
        <w:spacing w:before="200" w:line-rule="auto"/>
        <w:ind w:firstLine="540"/>
        <w:jc w:val="both"/>
      </w:pPr>
      <w:r>
        <w:rPr>
          <w:sz w:val="20"/>
        </w:rPr>
        <w:t xml:space="preserve">укрепление доверия граждан к органам исполнительной власти Волгоградской области и органам местного самоуправления;</w:t>
      </w:r>
    </w:p>
    <w:p>
      <w:pPr>
        <w:pStyle w:val="0"/>
        <w:spacing w:before="200" w:line-rule="auto"/>
        <w:ind w:firstLine="540"/>
        <w:jc w:val="both"/>
      </w:pPr>
      <w:r>
        <w:rPr>
          <w:sz w:val="20"/>
        </w:rPr>
        <w:t xml:space="preserve">построение системы взаимодействия органов исполнительной власти Волгоградской области и органов местного самоуправления с организациями ТОС;</w:t>
      </w:r>
    </w:p>
    <w:p>
      <w:pPr>
        <w:pStyle w:val="0"/>
        <w:spacing w:before="200" w:line-rule="auto"/>
        <w:ind w:firstLine="540"/>
        <w:jc w:val="both"/>
      </w:pPr>
      <w:r>
        <w:rPr>
          <w:sz w:val="20"/>
        </w:rPr>
        <w:t xml:space="preserve">повышение роли ТОС в организации местного самоуправления.</w:t>
      </w:r>
    </w:p>
    <w:p>
      <w:pPr>
        <w:pStyle w:val="0"/>
        <w:spacing w:before="200" w:line-rule="auto"/>
        <w:ind w:firstLine="540"/>
        <w:jc w:val="both"/>
      </w:pPr>
      <w:r>
        <w:rPr>
          <w:sz w:val="20"/>
        </w:rPr>
        <w:t xml:space="preserve">Выделяются следующие целевые показатели подпрограммы:</w:t>
      </w:r>
    </w:p>
    <w:p>
      <w:pPr>
        <w:pStyle w:val="0"/>
        <w:spacing w:before="200" w:line-rule="auto"/>
        <w:ind w:firstLine="540"/>
        <w:jc w:val="both"/>
      </w:pPr>
      <w:r>
        <w:rPr>
          <w:sz w:val="20"/>
        </w:rPr>
        <w:t xml:space="preserve">доля муниципальных районов и городских округов Волгоградской области, имеющих финансируемые целевые программы развития ТОС, от общего числа муниципальных районов и городских округов Волгоградской области. Показатель рассчитывается комитетом по делам территориальных образований, внутренней и информационной политики Волгоградской области как отношение количества муниципальных районов и городских округов Волгоградской области, имеющих финансируемые целевые программы развития ТОС (на основании ведомственных данных, форма представления которых утверждается правовым актом комитета по делам территориальных образований, внутренней и информационной политики Волгоградской области), к общему количеству муниципальных районов и городских округов Волгоградской области (на основании данных Территориального органа Федеральной службы государственной статистики по Волгоградской области);</w:t>
      </w:r>
    </w:p>
    <w:p>
      <w:pPr>
        <w:pStyle w:val="0"/>
        <w:spacing w:before="200" w:line-rule="auto"/>
        <w:ind w:firstLine="540"/>
        <w:jc w:val="both"/>
      </w:pPr>
      <w:r>
        <w:rPr>
          <w:sz w:val="20"/>
        </w:rPr>
        <w:t xml:space="preserve">доля реализованных инициатив граждан в результате взаимодействия организаций ТОС с органами местного самоуправления муниципальных образований Волгоградской области от общего числа выдвинутых инициатив. Показатель рассчитывается комитетом по делам территориальных образований, внутренней и информационной политики Волгоградской области на основании ведомственных данных, форма представления которых утверждается правовым актом комитета по делам территориальных образований, внутренней и информационной политики Волгоградской области.</w:t>
      </w:r>
    </w:p>
    <w:p>
      <w:pPr>
        <w:pStyle w:val="0"/>
        <w:jc w:val="both"/>
      </w:pPr>
      <w:r>
        <w:rPr>
          <w:sz w:val="20"/>
        </w:rPr>
        <w:t xml:space="preserve">(в ред. </w:t>
      </w:r>
      <w:hyperlink w:history="0" r:id="rId186"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22.04.2019 N 194-п)</w:t>
      </w:r>
    </w:p>
    <w:p>
      <w:pPr>
        <w:pStyle w:val="0"/>
        <w:spacing w:before="200" w:line-rule="auto"/>
        <w:ind w:firstLine="540"/>
        <w:jc w:val="both"/>
      </w:pPr>
      <w:hyperlink w:history="0" w:anchor="P1125" w:tooltip="ПЕРЕЧЕНЬ">
        <w:r>
          <w:rPr>
            <w:sz w:val="20"/>
            <w:color w:val="0000ff"/>
          </w:rPr>
          <w:t xml:space="preserve">Перечень</w:t>
        </w:r>
      </w:hyperlink>
      <w:r>
        <w:rPr>
          <w:sz w:val="20"/>
        </w:rPr>
        <w:t xml:space="preserve"> целевых показателей представлен в приложении 1 к государственной программе.</w:t>
      </w:r>
    </w:p>
    <w:p>
      <w:pPr>
        <w:pStyle w:val="0"/>
        <w:jc w:val="both"/>
      </w:pPr>
      <w:r>
        <w:rPr>
          <w:sz w:val="20"/>
        </w:rPr>
      </w:r>
    </w:p>
    <w:p>
      <w:pPr>
        <w:pStyle w:val="2"/>
        <w:outlineLvl w:val="2"/>
        <w:jc w:val="center"/>
      </w:pPr>
      <w:r>
        <w:rPr>
          <w:sz w:val="20"/>
        </w:rPr>
        <w:t xml:space="preserve">4. Обобщенная характеристика основных</w:t>
      </w:r>
    </w:p>
    <w:p>
      <w:pPr>
        <w:pStyle w:val="2"/>
        <w:jc w:val="center"/>
      </w:pPr>
      <w:r>
        <w:rPr>
          <w:sz w:val="20"/>
        </w:rPr>
        <w:t xml:space="preserve">мероприятий подпрограммы</w:t>
      </w:r>
    </w:p>
    <w:p>
      <w:pPr>
        <w:pStyle w:val="0"/>
        <w:jc w:val="both"/>
      </w:pPr>
      <w:r>
        <w:rPr>
          <w:sz w:val="20"/>
        </w:rPr>
      </w:r>
    </w:p>
    <w:p>
      <w:pPr>
        <w:pStyle w:val="0"/>
        <w:ind w:firstLine="540"/>
        <w:jc w:val="both"/>
      </w:pPr>
      <w:r>
        <w:rPr>
          <w:sz w:val="20"/>
        </w:rPr>
        <w:t xml:space="preserve">Достижение заявленной цели и решение поставленных задач подпрограммы будет осуществляться в рамках реализации основного мероприятия по поддержке, развитию и совершенствованию системы ТОС на территории Волгоградской области, которое включает в себя следующие мероприятия:</w:t>
      </w:r>
    </w:p>
    <w:p>
      <w:pPr>
        <w:pStyle w:val="0"/>
        <w:spacing w:before="200" w:line-rule="auto"/>
        <w:ind w:firstLine="540"/>
        <w:jc w:val="both"/>
      </w:pPr>
      <w:r>
        <w:rPr>
          <w:sz w:val="20"/>
        </w:rPr>
        <w:t xml:space="preserve">проведение обучающих семинаров для актива ТОС и работников органов местного самоуправления, ответственных за содействие (обеспечение) деятельности ТОС;</w:t>
      </w:r>
    </w:p>
    <w:p>
      <w:pPr>
        <w:pStyle w:val="0"/>
        <w:spacing w:before="200" w:line-rule="auto"/>
        <w:ind w:firstLine="540"/>
        <w:jc w:val="both"/>
      </w:pPr>
      <w:r>
        <w:rPr>
          <w:sz w:val="20"/>
        </w:rPr>
        <w:t xml:space="preserve">проведение областного месячника по благоустройству;</w:t>
      </w:r>
    </w:p>
    <w:p>
      <w:pPr>
        <w:pStyle w:val="0"/>
        <w:spacing w:before="200" w:line-rule="auto"/>
        <w:ind w:firstLine="540"/>
        <w:jc w:val="both"/>
      </w:pPr>
      <w:r>
        <w:rPr>
          <w:sz w:val="20"/>
        </w:rPr>
        <w:t xml:space="preserve">проведение совещаний, круглых столов для актива ТОС по вопросам деятельности организаций социальной защиты населения, функционирующих в границах ТОС.</w:t>
      </w:r>
    </w:p>
    <w:p>
      <w:pPr>
        <w:pStyle w:val="0"/>
        <w:spacing w:before="200" w:line-rule="auto"/>
        <w:ind w:firstLine="540"/>
        <w:jc w:val="both"/>
      </w:pPr>
      <w:hyperlink w:history="0" w:anchor="P1583" w:tooltip="ПЕРЕЧЕНЬ">
        <w:r>
          <w:rPr>
            <w:sz w:val="20"/>
            <w:color w:val="0000ff"/>
          </w:rPr>
          <w:t xml:space="preserve">Перечень</w:t>
        </w:r>
      </w:hyperlink>
      <w:r>
        <w:rPr>
          <w:sz w:val="20"/>
        </w:rPr>
        <w:t xml:space="preserve"> программных мероприятий представлен в приложении 2 к государственной программе.</w:t>
      </w:r>
    </w:p>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в рамках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оказание (выполнение) государственными учреждениями Волгоградской области государственных услуг (работ) юридическим и (или) физическим лицам не предполагается.</w:t>
      </w:r>
    </w:p>
    <w:p>
      <w:pPr>
        <w:pStyle w:val="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jc w:val="both"/>
      </w:pPr>
      <w:r>
        <w:rPr>
          <w:sz w:val="20"/>
        </w:rPr>
      </w:r>
    </w:p>
    <w:p>
      <w:pPr>
        <w:pStyle w:val="0"/>
        <w:ind w:firstLine="540"/>
        <w:jc w:val="both"/>
      </w:pPr>
      <w:r>
        <w:rPr>
          <w:sz w:val="20"/>
        </w:rPr>
        <w:t xml:space="preserve">Финансирование подпрограммы из средств бюджетов бюджетной системы Российской Федерации не требуется.</w:t>
      </w:r>
    </w:p>
    <w:p>
      <w:pPr>
        <w:pStyle w:val="0"/>
        <w:jc w:val="both"/>
      </w:pPr>
      <w:r>
        <w:rPr>
          <w:sz w:val="20"/>
        </w:rPr>
      </w:r>
    </w:p>
    <w:p>
      <w:pPr>
        <w:pStyle w:val="2"/>
        <w:outlineLvl w:val="2"/>
        <w:jc w:val="center"/>
      </w:pPr>
      <w:r>
        <w:rPr>
          <w:sz w:val="20"/>
        </w:rPr>
        <w:t xml:space="preserve">7. Механизмы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строится на принципах партнерства, четкого разграничения полномочий и ответственности всех исполнителей. Подпрограмма реализуется на основе сотрудничества между ответственным исполнителем и соисполнителями подпрограммы.</w:t>
      </w:r>
    </w:p>
    <w:p>
      <w:pPr>
        <w:pStyle w:val="0"/>
        <w:spacing w:before="200" w:line-rule="auto"/>
        <w:ind w:firstLine="540"/>
        <w:jc w:val="both"/>
      </w:pPr>
      <w:r>
        <w:rPr>
          <w:sz w:val="20"/>
        </w:rPr>
        <w:t xml:space="preserve">Реализация мероприятий подпрограммы по совершенствованию организации взаимодействия органов исполнительной власти Волгоградской области и органов местного самоуправления с организациями ТОС, не связанных с необходимостью финансирования за счет средств областного бюджета, осуществляется в качестве оказания консультационной и организационной помощи организациям ТОС по их обращениям в пределах полномочий соответствующего соисполнителя подпрограммы.</w:t>
      </w:r>
    </w:p>
    <w:p>
      <w:pPr>
        <w:pStyle w:val="0"/>
        <w:jc w:val="both"/>
      </w:pPr>
      <w:r>
        <w:rPr>
          <w:sz w:val="20"/>
        </w:rPr>
      </w:r>
    </w:p>
    <w:p>
      <w:pPr>
        <w:pStyle w:val="2"/>
        <w:outlineLvl w:val="2"/>
        <w:jc w:val="center"/>
      </w:pPr>
      <w:r>
        <w:rPr>
          <w:sz w:val="20"/>
        </w:rPr>
        <w:t xml:space="preserve">8. Перечень имущества, создаваемого (приобретаемого) в ходе</w:t>
      </w:r>
    </w:p>
    <w:p>
      <w:pPr>
        <w:pStyle w:val="2"/>
        <w:jc w:val="center"/>
      </w:pPr>
      <w:r>
        <w:rPr>
          <w:sz w:val="20"/>
        </w:rPr>
        <w:t xml:space="preserve">реализации подпрограммы. Сведения о правах на имущество,</w:t>
      </w:r>
    </w:p>
    <w:p>
      <w:pPr>
        <w:pStyle w:val="2"/>
        <w:jc w:val="center"/>
      </w:pPr>
      <w:r>
        <w:rPr>
          <w:sz w:val="20"/>
        </w:rPr>
        <w:t xml:space="preserve">создаваемое (приобретаемое) в ходе реализации подпрограммы</w:t>
      </w:r>
    </w:p>
    <w:p>
      <w:pPr>
        <w:pStyle w:val="0"/>
        <w:jc w:val="both"/>
      </w:pPr>
      <w:r>
        <w:rPr>
          <w:sz w:val="20"/>
        </w:rPr>
      </w:r>
    </w:p>
    <w:p>
      <w:pPr>
        <w:pStyle w:val="0"/>
        <w:ind w:firstLine="540"/>
        <w:jc w:val="both"/>
      </w:pPr>
      <w:r>
        <w:rPr>
          <w:sz w:val="20"/>
        </w:rPr>
        <w:t xml:space="preserve">В ходе реализации подпрограммы создание (приобретение) имущества не предусматривается.</w:t>
      </w:r>
    </w:p>
    <w:p>
      <w:pPr>
        <w:pStyle w:val="0"/>
        <w:jc w:val="both"/>
      </w:pPr>
      <w:r>
        <w:rPr>
          <w:sz w:val="20"/>
        </w:rPr>
      </w:r>
    </w:p>
    <w:bookmarkStart w:id="728" w:name="P728"/>
    <w:bookmarkEnd w:id="728"/>
    <w:p>
      <w:pPr>
        <w:pStyle w:val="2"/>
        <w:outlineLvl w:val="1"/>
        <w:jc w:val="center"/>
      </w:pPr>
      <w:r>
        <w:rPr>
          <w:sz w:val="20"/>
        </w:rPr>
        <w:t xml:space="preserve">ПОДПРОГРАММА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14.05.2018 </w:t>
            </w:r>
            <w:hyperlink w:history="0" r:id="rId18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color w:val="392c69"/>
              </w:rPr>
              <w:t xml:space="preserve">, от 24.12.2018 </w:t>
            </w:r>
            <w:hyperlink w:history="0" r:id="rId188"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189"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06.09.2019 </w:t>
            </w:r>
            <w:hyperlink w:history="0" r:id="rId190"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color w:val="392c69"/>
              </w:rPr>
              <w:t xml:space="preserve">, от 08.06.2020 </w:t>
            </w:r>
            <w:hyperlink w:history="0" r:id="rId191"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 от 21.04.2021 </w:t>
            </w:r>
            <w:hyperlink w:history="0" r:id="rId192"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color w:val="392c69"/>
              </w:rPr>
              <w:t xml:space="preserve">,</w:t>
            </w:r>
          </w:p>
          <w:p>
            <w:pPr>
              <w:pStyle w:val="0"/>
              <w:jc w:val="center"/>
            </w:pPr>
            <w:r>
              <w:rPr>
                <w:sz w:val="20"/>
                <w:color w:val="392c69"/>
              </w:rPr>
              <w:t xml:space="preserve">от 29.12.2021 </w:t>
            </w:r>
            <w:hyperlink w:history="0" r:id="rId193"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color w:val="392c69"/>
              </w:rPr>
              <w:t xml:space="preserve">, от 25.04.2022 </w:t>
            </w:r>
            <w:hyperlink w:history="0" r:id="rId194"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color w:val="392c69"/>
              </w:rPr>
              <w:t xml:space="preserve">, от 29.03.2023 </w:t>
            </w:r>
            <w:hyperlink w:history="0" r:id="rId19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w:t>
            </w:r>
          </w:p>
          <w:p>
            <w:pPr>
              <w:pStyle w:val="0"/>
              <w:jc w:val="center"/>
            </w:pPr>
            <w:r>
              <w:rPr>
                <w:sz w:val="20"/>
                <w:color w:val="392c69"/>
              </w:rPr>
              <w:t xml:space="preserve">от 14.08.2023 </w:t>
            </w:r>
            <w:hyperlink w:history="0" r:id="rId196"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"Реализация государственной</w:t>
      </w:r>
    </w:p>
    <w:p>
      <w:pPr>
        <w:pStyle w:val="2"/>
        <w:jc w:val="center"/>
      </w:pPr>
      <w:r>
        <w:rPr>
          <w:sz w:val="20"/>
        </w:rPr>
        <w:t xml:space="preserve">национальной политики на территории Волгоградской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национальностей и казачества Волгоградской области</w:t>
            </w:r>
          </w:p>
        </w:tc>
      </w:tr>
      <w:tr>
        <w:tc>
          <w:tcPr>
            <w:tcW w:w="3118" w:type="dxa"/>
            <w:tcBorders>
              <w:top w:val="nil"/>
              <w:left w:val="nil"/>
              <w:bottom w:val="nil"/>
              <w:right w:val="nil"/>
            </w:tcBorders>
          </w:tcPr>
          <w:p>
            <w:pPr>
              <w:pStyle w:val="0"/>
            </w:pPr>
            <w:r>
              <w:rPr>
                <w:sz w:val="20"/>
              </w:rPr>
              <w:t xml:space="preserve">Соисполнитель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образования, науки и молодежной политики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97"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14.05.2018 N 200-п)</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ind w:firstLine="283"/>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ind w:firstLine="283"/>
              <w:jc w:val="both"/>
            </w:pPr>
            <w:r>
              <w:rPr>
                <w:sz w:val="20"/>
              </w:rPr>
              <w:t xml:space="preserve">гармонизация межнациональных (межэтнических) отношений;</w:t>
            </w:r>
          </w:p>
          <w:p>
            <w:pPr>
              <w:pStyle w:val="0"/>
              <w:ind w:firstLine="283"/>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ind w:firstLine="283"/>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ind w:firstLine="283"/>
              <w:jc w:val="both"/>
            </w:pPr>
            <w:r>
              <w:rPr>
                <w:sz w:val="20"/>
              </w:rPr>
              <w:t xml:space="preserve">успешная социальная и культурная адаптация иностранных граждан в Российской Федерации и их интеграция в российское общество</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06.09.2019 </w:t>
            </w:r>
            <w:hyperlink w:history="0" r:id="rId198"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21.04.2021 </w:t>
            </w:r>
            <w:hyperlink w:history="0" r:id="rId199"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rPr>
              <w:t xml:space="preserve">)</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ind w:firstLine="283"/>
              <w:jc w:val="both"/>
            </w:pPr>
            <w:r>
              <w:rPr>
                <w:sz w:val="20"/>
              </w:rPr>
              <w:t xml:space="preserve">содействие этнокультурному и духовному развитию народов Российской Федерации;</w:t>
            </w:r>
          </w:p>
          <w:p>
            <w:pPr>
              <w:pStyle w:val="0"/>
              <w:ind w:firstLine="283"/>
              <w:jc w:val="both"/>
            </w:pPr>
            <w:r>
              <w:rPr>
                <w:sz w:val="20"/>
              </w:rPr>
              <w:t xml:space="preserve">формирование у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ind w:firstLine="283"/>
              <w:jc w:val="both"/>
            </w:pPr>
            <w:r>
              <w:rPr>
                <w:sz w:val="20"/>
              </w:rPr>
              <w:t xml:space="preserve">обеспечение равноправия граждан и реализации их конституционных прав;</w:t>
            </w:r>
          </w:p>
          <w:p>
            <w:pPr>
              <w:pStyle w:val="0"/>
              <w:ind w:firstLine="283"/>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w:t>
            </w:r>
          </w:p>
          <w:p>
            <w:pPr>
              <w:pStyle w:val="0"/>
              <w:ind w:firstLine="283"/>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w:t>
            </w:r>
          </w:p>
          <w:p>
            <w:pPr>
              <w:pStyle w:val="0"/>
              <w:ind w:firstLine="283"/>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pPr>
              <w:pStyle w:val="0"/>
              <w:ind w:firstLine="283"/>
              <w:jc w:val="both"/>
            </w:pPr>
            <w:r>
              <w:rPr>
                <w:sz w:val="20"/>
              </w:rPr>
              <w:t xml:space="preserve">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ind w:firstLine="283"/>
              <w:jc w:val="both"/>
            </w:pPr>
            <w:r>
              <w:rPr>
                <w:sz w:val="20"/>
              </w:rPr>
              <w:t xml:space="preserve">информационное обеспечение реализации государственной национальной политики Российской Федерации</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06.09.2019 </w:t>
            </w:r>
            <w:hyperlink w:history="0" r:id="rId200" w:tooltip="Постановление Администрации Волгоградской обл. от 06.09.2019 N 4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438-п</w:t>
              </w:r>
            </w:hyperlink>
            <w:r>
              <w:rPr>
                <w:sz w:val="20"/>
              </w:rPr>
              <w:t xml:space="preserve">, от 21.04.2021 </w:t>
            </w:r>
            <w:hyperlink w:history="0" r:id="rId201"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rPr>
              <w:t xml:space="preserve">, от 29.12.2021 </w:t>
            </w:r>
            <w:hyperlink w:history="0" r:id="rId202"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rPr>
              <w:t xml:space="preserve">)</w:t>
            </w:r>
          </w:p>
        </w:tc>
      </w:tr>
      <w:tr>
        <w:tc>
          <w:tcPr>
            <w:tcW w:w="3118" w:type="dxa"/>
            <w:tcBorders>
              <w:top w:val="nil"/>
              <w:left w:val="nil"/>
              <w:bottom w:val="nil"/>
              <w:right w:val="nil"/>
            </w:tcBorders>
          </w:tcPr>
          <w:p>
            <w:pPr>
              <w:pStyle w:val="0"/>
            </w:pPr>
            <w:r>
              <w:rPr>
                <w:sz w:val="20"/>
              </w:rPr>
              <w:t xml:space="preserve">Целевые показатели подпрограммы, их значения на последний год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количество участников мероприятий, направленных на укрепление общероссийского гражданского единства, - 13700 человек;</w:t>
            </w:r>
          </w:p>
          <w:p>
            <w:pPr>
              <w:pStyle w:val="0"/>
              <w:ind w:firstLine="283"/>
              <w:jc w:val="both"/>
            </w:pPr>
            <w:r>
              <w:rPr>
                <w:sz w:val="20"/>
              </w:rPr>
              <w:t xml:space="preserve">численность участников мероприятий, направленных на этнокультурное развитие народов Российской Федерации, - 7500 человек;</w:t>
            </w:r>
          </w:p>
          <w:p>
            <w:pPr>
              <w:pStyle w:val="0"/>
              <w:ind w:firstLine="283"/>
              <w:jc w:val="both"/>
            </w:pPr>
            <w:r>
              <w:rPr>
                <w:sz w:val="20"/>
              </w:rPr>
              <w:t xml:space="preserve">уровень общероссийской гражданской идентичности - 91 процент;</w:t>
            </w:r>
          </w:p>
          <w:p>
            <w:pPr>
              <w:pStyle w:val="0"/>
              <w:ind w:firstLine="283"/>
              <w:jc w:val="both"/>
            </w:pPr>
            <w:r>
              <w:rPr>
                <w:sz w:val="20"/>
              </w:rPr>
              <w:t xml:space="preserve">доля граждан, не испытывающих негативного отношения к иностранным гражданам, в общей численности жителей Волгоградской области - 78 процентов;</w:t>
            </w:r>
          </w:p>
          <w:p>
            <w:pPr>
              <w:pStyle w:val="0"/>
              <w:ind w:firstLine="283"/>
              <w:jc w:val="both"/>
            </w:pPr>
            <w:r>
              <w:rPr>
                <w:sz w:val="20"/>
              </w:rPr>
              <w:t xml:space="preserve">доля граждан, отмечающих отсутствие в свой адрес дискриминации по признаку языковой принадлежности, в общей численности жителей Волгоградской области - 90,5 процента;</w:t>
            </w:r>
          </w:p>
          <w:p>
            <w:pPr>
              <w:pStyle w:val="0"/>
              <w:ind w:firstLine="283"/>
              <w:jc w:val="both"/>
            </w:pPr>
            <w:r>
              <w:rPr>
                <w:sz w:val="20"/>
              </w:rPr>
              <w:t xml:space="preserve">доля граждан, положительно оценивающих состояние межконфессиональных отношений, в общей численности жителей Волгоградской области - 83 процента;</w:t>
            </w:r>
          </w:p>
          <w:p>
            <w:pPr>
              <w:pStyle w:val="0"/>
              <w:ind w:firstLine="283"/>
              <w:jc w:val="both"/>
            </w:pPr>
            <w:r>
              <w:rPr>
                <w:sz w:val="20"/>
              </w:rPr>
              <w:t xml:space="preserve">количество участников мероприятий, направленных на сохранение и развитие русского языка в Волгоградской области, - 1200 человек;</w:t>
            </w:r>
          </w:p>
          <w:p>
            <w:pPr>
              <w:pStyle w:val="0"/>
              <w:ind w:firstLine="283"/>
              <w:jc w:val="both"/>
            </w:pPr>
            <w:r>
              <w:rPr>
                <w:sz w:val="20"/>
              </w:rPr>
              <w:t xml:space="preserve">количество участников мероприятий, направленных на формирование системы социальной и культурной адаптации иностранных граждан в Российской Федерации и их интеграции в российское общество, - 1000 человек;</w:t>
            </w:r>
          </w:p>
          <w:p>
            <w:pPr>
              <w:pStyle w:val="0"/>
              <w:ind w:firstLine="283"/>
              <w:jc w:val="both"/>
            </w:pPr>
            <w:r>
              <w:rPr>
                <w:sz w:val="20"/>
              </w:rPr>
              <w:t xml:space="preserve">количество участников мероприятий, проведенных некоммерческими организациями в сфере духовно-просветительской деятельности, - 1000 человек;</w:t>
            </w:r>
          </w:p>
          <w:p>
            <w:pPr>
              <w:pStyle w:val="0"/>
              <w:ind w:firstLine="283"/>
              <w:jc w:val="both"/>
            </w:pPr>
            <w:r>
              <w:rPr>
                <w:sz w:val="20"/>
              </w:rPr>
              <w:t xml:space="preserve">доля конфликтов (конфликтных ситуаций) в сфере межнациональных и межконфессиональных отношений,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на территории Волгоградской области, в общем числе конфликтов (конфликтных ситуаций) в сфере межнациональных и межконфессиональных отношений, выявленных в Волгоградской области, - 20 процентов</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24.12.2018 </w:t>
            </w:r>
            <w:hyperlink w:history="0" r:id="rId203"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21.04.2021 </w:t>
            </w:r>
            <w:hyperlink w:history="0" r:id="rId204"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rPr>
              <w:t xml:space="preserve">, от 29.12.2021 </w:t>
            </w:r>
            <w:hyperlink w:history="0" r:id="rId205"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rPr>
              <w:t xml:space="preserve">)</w:t>
            </w:r>
          </w:p>
        </w:tc>
      </w:tr>
      <w:tr>
        <w:tc>
          <w:tcPr>
            <w:tcW w:w="311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4" w:left="187"/>
            </w:pPr>
            <w:r>
              <w:rPr>
                <w:sz w:val="20"/>
              </w:rPr>
              <w:t xml:space="preserve">подпрограмма реализуется в два этапа:</w:t>
            </w:r>
          </w:p>
          <w:p>
            <w:pPr>
              <w:pStyle w:val="0"/>
              <w:ind w:firstLine="284" w:left="187"/>
            </w:pPr>
            <w:r>
              <w:rPr>
                <w:sz w:val="20"/>
              </w:rPr>
              <w:t xml:space="preserve">1 этап - 2018 - 2024 годы;</w:t>
            </w:r>
          </w:p>
          <w:p>
            <w:pPr>
              <w:pStyle w:val="0"/>
              <w:ind w:firstLine="284" w:left="187"/>
            </w:pPr>
            <w:r>
              <w:rPr>
                <w:sz w:val="20"/>
              </w:rPr>
              <w:t xml:space="preserve">2 этап - 2025 - 2030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06"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tc>
      </w:tr>
      <w:tr>
        <w:tc>
          <w:tcPr>
            <w:tcW w:w="3118"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4"/>
              <w:jc w:val="both"/>
            </w:pPr>
            <w:r>
              <w:rPr>
                <w:sz w:val="20"/>
              </w:rPr>
              <w:t xml:space="preserve">общий объем финансирования подпрограммы составляет 15395,6 тыс. рублей, в том числе по годам и источникам финансирования:</w:t>
            </w:r>
          </w:p>
          <w:p>
            <w:pPr>
              <w:pStyle w:val="0"/>
              <w:ind w:firstLine="284"/>
              <w:jc w:val="both"/>
            </w:pPr>
            <w:r>
              <w:rPr>
                <w:sz w:val="20"/>
              </w:rPr>
              <w:t xml:space="preserve">а) средства федерального бюджета - 10439,1 тыс. рублей, из них:</w:t>
            </w:r>
          </w:p>
          <w:p>
            <w:pPr>
              <w:pStyle w:val="0"/>
              <w:ind w:firstLine="284"/>
              <w:jc w:val="both"/>
            </w:pPr>
            <w:r>
              <w:rPr>
                <w:sz w:val="20"/>
              </w:rPr>
              <w:t xml:space="preserve">2018 год - 2405,5 тыс. рублей;</w:t>
            </w:r>
          </w:p>
          <w:p>
            <w:pPr>
              <w:pStyle w:val="0"/>
              <w:ind w:firstLine="284"/>
              <w:jc w:val="both"/>
            </w:pPr>
            <w:r>
              <w:rPr>
                <w:sz w:val="20"/>
              </w:rPr>
              <w:t xml:space="preserve">2019 год - 2347,6 тыс. рублей;</w:t>
            </w:r>
          </w:p>
          <w:p>
            <w:pPr>
              <w:pStyle w:val="0"/>
              <w:ind w:firstLine="284"/>
              <w:jc w:val="both"/>
            </w:pPr>
            <w:r>
              <w:rPr>
                <w:sz w:val="20"/>
              </w:rPr>
              <w:t xml:space="preserve">2020 год - 2176,9 тыс. рублей;</w:t>
            </w:r>
          </w:p>
          <w:p>
            <w:pPr>
              <w:pStyle w:val="0"/>
              <w:ind w:firstLine="284"/>
              <w:jc w:val="both"/>
            </w:pPr>
            <w:r>
              <w:rPr>
                <w:sz w:val="20"/>
              </w:rPr>
              <w:t xml:space="preserve">2021 год - 1707,3 тыс. рублей;</w:t>
            </w:r>
          </w:p>
          <w:p>
            <w:pPr>
              <w:pStyle w:val="0"/>
              <w:ind w:firstLine="284"/>
              <w:jc w:val="both"/>
            </w:pPr>
            <w:r>
              <w:rPr>
                <w:sz w:val="20"/>
              </w:rPr>
              <w:t xml:space="preserve">2022 год - 1801,8 тыс. рублей;</w:t>
            </w:r>
          </w:p>
          <w:p>
            <w:pPr>
              <w:pStyle w:val="0"/>
              <w:ind w:firstLine="284"/>
              <w:jc w:val="both"/>
            </w:pPr>
            <w:r>
              <w:rPr>
                <w:sz w:val="20"/>
              </w:rPr>
              <w:t xml:space="preserve">б) средства областного бюджета - 4956,5 тыс. рублей, из них:</w:t>
            </w:r>
          </w:p>
          <w:p>
            <w:pPr>
              <w:pStyle w:val="0"/>
              <w:ind w:firstLine="284"/>
              <w:jc w:val="both"/>
            </w:pPr>
            <w:r>
              <w:rPr>
                <w:sz w:val="20"/>
              </w:rPr>
              <w:t xml:space="preserve">2018 год - 391,6 тыс. рублей;</w:t>
            </w:r>
          </w:p>
          <w:p>
            <w:pPr>
              <w:pStyle w:val="0"/>
              <w:ind w:firstLine="284"/>
              <w:jc w:val="both"/>
            </w:pPr>
            <w:r>
              <w:rPr>
                <w:sz w:val="20"/>
              </w:rPr>
              <w:t xml:space="preserve">2019 год - 382,2 тыс. рублей;</w:t>
            </w:r>
          </w:p>
          <w:p>
            <w:pPr>
              <w:pStyle w:val="0"/>
              <w:ind w:firstLine="284"/>
              <w:jc w:val="both"/>
            </w:pPr>
            <w:r>
              <w:rPr>
                <w:sz w:val="20"/>
              </w:rPr>
              <w:t xml:space="preserve">2020 год - 354,4 тыс. рублей;</w:t>
            </w:r>
          </w:p>
          <w:p>
            <w:pPr>
              <w:pStyle w:val="0"/>
              <w:ind w:firstLine="284"/>
              <w:jc w:val="both"/>
            </w:pPr>
            <w:r>
              <w:rPr>
                <w:sz w:val="20"/>
              </w:rPr>
              <w:t xml:space="preserve">2021 год - 278,0 тыс. рублей;</w:t>
            </w:r>
          </w:p>
          <w:p>
            <w:pPr>
              <w:pStyle w:val="0"/>
              <w:ind w:firstLine="284"/>
              <w:jc w:val="both"/>
            </w:pPr>
            <w:r>
              <w:rPr>
                <w:sz w:val="20"/>
              </w:rPr>
              <w:t xml:space="preserve">2022 год - 245,7 тыс. рублей;</w:t>
            </w:r>
          </w:p>
          <w:p>
            <w:pPr>
              <w:pStyle w:val="0"/>
              <w:ind w:firstLine="284"/>
              <w:jc w:val="both"/>
            </w:pPr>
            <w:r>
              <w:rPr>
                <w:sz w:val="20"/>
              </w:rPr>
              <w:t xml:space="preserve">2023 год - 840,6 тыс. рублей;</w:t>
            </w:r>
          </w:p>
          <w:p>
            <w:pPr>
              <w:pStyle w:val="0"/>
              <w:ind w:firstLine="284"/>
              <w:jc w:val="both"/>
            </w:pPr>
            <w:r>
              <w:rPr>
                <w:sz w:val="20"/>
              </w:rPr>
              <w:t xml:space="preserve">2024 год - 352,0 тыс. рублей;</w:t>
            </w:r>
          </w:p>
          <w:p>
            <w:pPr>
              <w:pStyle w:val="0"/>
              <w:ind w:firstLine="284"/>
              <w:jc w:val="both"/>
            </w:pPr>
            <w:r>
              <w:rPr>
                <w:sz w:val="20"/>
              </w:rPr>
              <w:t xml:space="preserve">2025 год - 352,0 тыс. рублей;</w:t>
            </w:r>
          </w:p>
          <w:p>
            <w:pPr>
              <w:pStyle w:val="0"/>
              <w:ind w:firstLine="284"/>
              <w:jc w:val="both"/>
            </w:pPr>
            <w:r>
              <w:rPr>
                <w:sz w:val="20"/>
              </w:rPr>
              <w:t xml:space="preserve">2026 год - 352,0 тыс. рублей;</w:t>
            </w:r>
          </w:p>
          <w:p>
            <w:pPr>
              <w:pStyle w:val="0"/>
              <w:ind w:firstLine="284"/>
              <w:jc w:val="both"/>
            </w:pPr>
            <w:r>
              <w:rPr>
                <w:sz w:val="20"/>
              </w:rPr>
              <w:t xml:space="preserve">2027 год - 352,0 тыс. рублей;</w:t>
            </w:r>
          </w:p>
          <w:p>
            <w:pPr>
              <w:pStyle w:val="0"/>
              <w:ind w:firstLine="284"/>
              <w:jc w:val="both"/>
            </w:pPr>
            <w:r>
              <w:rPr>
                <w:sz w:val="20"/>
              </w:rPr>
              <w:t xml:space="preserve">2028 год - 352,0 тыс. рублей;</w:t>
            </w:r>
          </w:p>
          <w:p>
            <w:pPr>
              <w:pStyle w:val="0"/>
              <w:ind w:firstLine="284"/>
              <w:jc w:val="both"/>
            </w:pPr>
            <w:r>
              <w:rPr>
                <w:sz w:val="20"/>
              </w:rPr>
              <w:t xml:space="preserve">2029 год - 352,0 тыс. рублей;</w:t>
            </w:r>
          </w:p>
          <w:p>
            <w:pPr>
              <w:pStyle w:val="0"/>
              <w:ind w:firstLine="284"/>
              <w:jc w:val="both"/>
            </w:pPr>
            <w:r>
              <w:rPr>
                <w:sz w:val="20"/>
              </w:rPr>
              <w:t xml:space="preserve">2030 год - 352,0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29.03.2023 </w:t>
            </w:r>
            <w:hyperlink w:history="0" r:id="rId207"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 от 14.08.2023 </w:t>
            </w:r>
            <w:hyperlink w:history="0" r:id="rId208"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rPr>
              <w:t xml:space="preserve">)</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укрепление единства российской нации;</w:t>
            </w:r>
          </w:p>
          <w:p>
            <w:pPr>
              <w:pStyle w:val="0"/>
              <w:ind w:firstLine="283"/>
              <w:jc w:val="both"/>
            </w:pPr>
            <w:r>
              <w:rPr>
                <w:sz w:val="20"/>
              </w:rPr>
              <w:t xml:space="preserve">улучшение межэтнических отношений;</w:t>
            </w:r>
          </w:p>
          <w:p>
            <w:pPr>
              <w:pStyle w:val="0"/>
              <w:ind w:firstLine="283"/>
              <w:jc w:val="both"/>
            </w:pPr>
            <w:r>
              <w:rPr>
                <w:sz w:val="20"/>
              </w:rPr>
              <w:t xml:space="preserve">создание условий для эффективного использования потенциала молодежи в укреплении единства российской нации, межнационального мира и согласия;</w:t>
            </w:r>
          </w:p>
          <w:p>
            <w:pPr>
              <w:pStyle w:val="0"/>
              <w:ind w:firstLine="283"/>
              <w:jc w:val="both"/>
            </w:pPr>
            <w:r>
              <w:rPr>
                <w:sz w:val="20"/>
              </w:rPr>
              <w:t xml:space="preserve">увеличение уровня общероссийской гражданской идентичности;</w:t>
            </w:r>
          </w:p>
          <w:p>
            <w:pPr>
              <w:pStyle w:val="0"/>
              <w:ind w:firstLine="283"/>
              <w:jc w:val="both"/>
            </w:pPr>
            <w:r>
              <w:rPr>
                <w:sz w:val="20"/>
              </w:rPr>
              <w:t xml:space="preserve">увеличение доли граждан, не испытывающих негативного отношения к иностранным гражданам, в общей численности жителей Волгоградской области;</w:t>
            </w:r>
          </w:p>
          <w:p>
            <w:pPr>
              <w:pStyle w:val="0"/>
              <w:ind w:firstLine="283"/>
              <w:jc w:val="both"/>
            </w:pPr>
            <w:r>
              <w:rPr>
                <w:sz w:val="20"/>
              </w:rPr>
              <w:t xml:space="preserve">увеличение доли граждан, отмечающих отсутствие в свой адрес дискриминации по признаку языковой принадлежности, в общей численности жителей Волгоградской области;</w:t>
            </w:r>
          </w:p>
          <w:p>
            <w:pPr>
              <w:pStyle w:val="0"/>
              <w:ind w:firstLine="283"/>
              <w:jc w:val="both"/>
            </w:pPr>
            <w:r>
              <w:rPr>
                <w:sz w:val="20"/>
              </w:rPr>
              <w:t xml:space="preserve">увеличение доли граждан, положительно оценивающих состояние межконфессиональных отношений, в общей численности жителей Волгоградской области;</w:t>
            </w:r>
          </w:p>
          <w:p>
            <w:pPr>
              <w:pStyle w:val="0"/>
              <w:ind w:firstLine="283"/>
              <w:jc w:val="both"/>
            </w:pPr>
            <w:r>
              <w:rPr>
                <w:sz w:val="20"/>
              </w:rPr>
              <w:t xml:space="preserve">увеличение количества участников мероприятий, направленных на сохранение и развитие русского языка в Волгоградской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09"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21.04.2021 N 188-п)</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w:t>
      </w:r>
    </w:p>
    <w:p>
      <w:pPr>
        <w:pStyle w:val="0"/>
        <w:jc w:val="both"/>
      </w:pPr>
      <w:r>
        <w:rPr>
          <w:sz w:val="20"/>
        </w:rPr>
      </w:r>
    </w:p>
    <w:p>
      <w:pPr>
        <w:pStyle w:val="0"/>
        <w:ind w:firstLine="540"/>
        <w:jc w:val="both"/>
      </w:pPr>
      <w:r>
        <w:rPr>
          <w:sz w:val="20"/>
        </w:rPr>
        <w:t xml:space="preserve">Многообразие национального состава населения Российской Федерации, многовековой опыт сохранения единого государства, межкультурного взаимодействия, традиции учета потенциала и интересов всех проживающих на его территории народов, высокий уровень самосознания этнических общностей определяют состояние и позитивный вектор дальнейшего развития межнациональных отношений в Волгоградской области. Деструктивное влияние на состояние межнациональных отношений оказывают современные миграционные процессы. В течение последних лет Волгоградская область приняла значительную часть беженцев, вынужденных переселенцев, других категорий мигрантов как из ближнего, так и из дальнего зарубежья.</w:t>
      </w:r>
    </w:p>
    <w:p>
      <w:pPr>
        <w:pStyle w:val="0"/>
        <w:spacing w:before="200" w:line-rule="auto"/>
        <w:ind w:firstLine="540"/>
        <w:jc w:val="both"/>
      </w:pPr>
      <w:r>
        <w:rPr>
          <w:sz w:val="20"/>
        </w:rPr>
        <w:t xml:space="preserve">В результате этих процессов в муниципальных образованиях Волгоградской области изменились исторически сложившиеся этнические пропорции населения, нарушился межэтнический баланс. Это привело к возникновению предпосылок к повышению уровня конфликтности между представителями различных национальностей, проживающих на территории Волгоградской области.</w:t>
      </w:r>
    </w:p>
    <w:p>
      <w:pPr>
        <w:pStyle w:val="0"/>
        <w:spacing w:before="200" w:line-rule="auto"/>
        <w:ind w:firstLine="540"/>
        <w:jc w:val="both"/>
      </w:pPr>
      <w:r>
        <w:rPr>
          <w:sz w:val="20"/>
        </w:rPr>
        <w:t xml:space="preserve">В этих условиях этнический и религиозный факторы являются для многонациональной Волгоградской области, как и для всей Российской Федерации, факторами национальной безопасности, что зафиксировано в </w:t>
      </w:r>
      <w:hyperlink w:history="0" r:id="rId210"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 июля 2021 г. N 400. Традиционные формы духовности и этнической культуры народов Российской Федерации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Российской Федерации, противодействие этнополитическому и религиозно-политическому экстремизму являются важными факторами дальнейшего устойчивого развития как Волгоградской области, так и страны в целом.</w:t>
      </w:r>
    </w:p>
    <w:p>
      <w:pPr>
        <w:pStyle w:val="0"/>
        <w:jc w:val="both"/>
      </w:pPr>
      <w:r>
        <w:rPr>
          <w:sz w:val="20"/>
        </w:rPr>
        <w:t xml:space="preserve">(в ред. </w:t>
      </w:r>
      <w:hyperlink w:history="0" r:id="rId211"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На сегодняшний день остро стоят вопросы сохранения и укрепления межнационального мира и согласия, профилактики проявлений этнического экстремизма, снижения уровня конфликтности в межнациональных отношениях.</w:t>
      </w:r>
    </w:p>
    <w:p>
      <w:pPr>
        <w:pStyle w:val="0"/>
        <w:spacing w:before="200" w:line-rule="auto"/>
        <w:ind w:firstLine="540"/>
        <w:jc w:val="both"/>
      </w:pPr>
      <w:r>
        <w:rPr>
          <w:sz w:val="20"/>
        </w:rPr>
        <w:t xml:space="preserve">Одной из задач </w:t>
      </w:r>
      <w:hyperlink w:history="0" r:id="rId21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является формирование системы мониторинга состояния межнациональной напряженности и раннего предупреждения конфликтных ситуаций в сфере межнациональных отношений, позволяющих оперативно реагировать на конфликтные и предконфликтные ситуации.</w:t>
      </w:r>
    </w:p>
    <w:p>
      <w:pPr>
        <w:pStyle w:val="0"/>
        <w:spacing w:before="200" w:line-rule="auto"/>
        <w:ind w:firstLine="540"/>
        <w:jc w:val="both"/>
      </w:pPr>
      <w:r>
        <w:rPr>
          <w:sz w:val="20"/>
        </w:rPr>
        <w:t xml:space="preserve">Волгоградская область является многонациональным территориальным образованием. Данное обстоятельство влияет на состояние межнациональных отношений в регионе. Благодаря глубоким историческим корням в Волгоградской области сложились традиции взаимодействия и взаимопонимания народов, уважительного отношения друг к другу представителей разных национальностей.</w:t>
      </w:r>
    </w:p>
    <w:p>
      <w:pPr>
        <w:pStyle w:val="0"/>
        <w:spacing w:before="200" w:line-rule="auto"/>
        <w:ind w:firstLine="540"/>
        <w:jc w:val="both"/>
      </w:pPr>
      <w:r>
        <w:rPr>
          <w:sz w:val="20"/>
        </w:rPr>
        <w:t xml:space="preserve">Согласно официальным итогам Всероссийской переписи населения 2010 года на территории Волгоградской области проживают представители более 130 национальностей. На территории Волгоградской области зарегистрировано 61 национальное общественное объединение.</w:t>
      </w:r>
    </w:p>
    <w:p>
      <w:pPr>
        <w:pStyle w:val="0"/>
        <w:spacing w:before="200" w:line-rule="auto"/>
        <w:ind w:firstLine="540"/>
        <w:jc w:val="both"/>
      </w:pPr>
      <w:r>
        <w:rPr>
          <w:sz w:val="20"/>
        </w:rPr>
        <w:t xml:space="preserve">В условиях многонациональности населения Волгоградской области для эффективной реализации государственной национальной политики и обеспечения устойчивого этнокультурного развития необходимо системное взаимодействие органов государственной власти Волгоградской области и органов местного самоуправления, общественных объединений и других субъектов этнокультурной деятельности. Осуществить это возможно только с использованием программно-целевого метода, в противном случае меры поддержки этнокультурного многообразия ограничиваются отдельными мероприятиями.</w:t>
      </w:r>
    </w:p>
    <w:p>
      <w:pPr>
        <w:pStyle w:val="0"/>
        <w:spacing w:before="200" w:line-rule="auto"/>
        <w:ind w:firstLine="540"/>
        <w:jc w:val="both"/>
      </w:pPr>
      <w:r>
        <w:rPr>
          <w:sz w:val="20"/>
        </w:rPr>
        <w:t xml:space="preserve">Необходимо активное участие национально-культурных и религиозных организаций в реализации государственной программы, направленной на обеспечение системного участия институтов гражданского общества в социально ориентированной деятельности, включая вопросы укрепления гражданского и духовного единства российской нации, противодействие экстремизму, воспитание патриотизма, сохранение духовных традиций народов Российской Федерации, интеграцию, адаптацию и социализацию мигрантов различной этнической и религиозной принадлежности.</w:t>
      </w:r>
    </w:p>
    <w:p>
      <w:pPr>
        <w:pStyle w:val="0"/>
        <w:spacing w:before="200" w:line-rule="auto"/>
        <w:ind w:firstLine="540"/>
        <w:jc w:val="both"/>
      </w:pPr>
      <w:r>
        <w:rPr>
          <w:sz w:val="20"/>
        </w:rPr>
        <w:t xml:space="preserve">Преимуществом подпрограммы является возможность обеспечения преодоления негативных тенденций в сфере межнациональных и межконфессиональных отношений, достижения значимых результатов в сфере укрепления единства российской нации, улучшения межэтнических отношений.</w:t>
      </w:r>
    </w:p>
    <w:p>
      <w:pPr>
        <w:pStyle w:val="0"/>
        <w:spacing w:before="200" w:line-rule="auto"/>
        <w:ind w:firstLine="540"/>
        <w:jc w:val="both"/>
      </w:pPr>
      <w:r>
        <w:rPr>
          <w:sz w:val="20"/>
        </w:rPr>
        <w:t xml:space="preserve">Все большее значение в вопросах укрепления межэтнических отношений приобретает молодежный аспект, актуальной задачей становится привлечение молодежи к формированию культуры межнационального общения.</w:t>
      </w:r>
    </w:p>
    <w:p>
      <w:pPr>
        <w:pStyle w:val="0"/>
        <w:spacing w:before="200" w:line-rule="auto"/>
        <w:ind w:firstLine="540"/>
        <w:jc w:val="both"/>
      </w:pPr>
      <w:r>
        <w:rPr>
          <w:sz w:val="20"/>
        </w:rPr>
        <w:t xml:space="preserve">Максимально полное информирование населения Волгоградской области о деятельности национальных общественных объединений будет осуществляться путем размещения информации на сайтах в сети Интернет, публикации в печатных изданиях, подготовки и размещения сюжетов о национальном многообразии Волгоградской области.</w:t>
      </w:r>
    </w:p>
    <w:p>
      <w:pPr>
        <w:pStyle w:val="0"/>
        <w:spacing w:before="200" w:line-rule="auto"/>
        <w:ind w:firstLine="540"/>
        <w:jc w:val="both"/>
      </w:pPr>
      <w:r>
        <w:rPr>
          <w:sz w:val="20"/>
        </w:rPr>
        <w:t xml:space="preserve">Подпрограмма разработана в целях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К основным рискам реализации подпрограммы относятся:</w:t>
      </w:r>
    </w:p>
    <w:p>
      <w:pPr>
        <w:pStyle w:val="0"/>
        <w:spacing w:before="200" w:line-rule="auto"/>
        <w:ind w:firstLine="540"/>
        <w:jc w:val="both"/>
      </w:pPr>
      <w:r>
        <w:rPr>
          <w:sz w:val="20"/>
        </w:rPr>
        <w:t xml:space="preserve">1) финансовые риски, в том числе:</w:t>
      </w:r>
    </w:p>
    <w:p>
      <w:pPr>
        <w:pStyle w:val="0"/>
        <w:spacing w:before="200" w:line-rule="auto"/>
        <w:ind w:firstLine="540"/>
        <w:jc w:val="both"/>
      </w:pPr>
      <w:r>
        <w:rPr>
          <w:sz w:val="20"/>
        </w:rPr>
        <w:t xml:space="preserve">недостаточность финансирования из областного бюджета подпрограммы в целом, отдельных ее мероприятий, возникновение в ходе реализации мероприятий подпрограммы необходимости увеличения объемов финансирования в связи с предписаниями контрольно-надзорных органов. Для снижения последствий таких рисков предполагается своевременное внесение предложений по перераспределению средств, выделенных на реализацию мероприятий подпрограммы, или предложений об увеличении бюджетного финансирования;</w:t>
      </w:r>
    </w:p>
    <w:p>
      <w:pPr>
        <w:pStyle w:val="0"/>
        <w:spacing w:before="200" w:line-rule="auto"/>
        <w:ind w:firstLine="540"/>
        <w:jc w:val="both"/>
      </w:pPr>
      <w:r>
        <w:rPr>
          <w:sz w:val="20"/>
        </w:rPr>
        <w:t xml:space="preserve">неполное расходование запланированных средств. Минимизация этого риска заключается в своевременном анализе расходования средств и перераспределении высвободившихся средств на другие мероприятия подпрограммы, в том числе недофинансированные;</w:t>
      </w:r>
    </w:p>
    <w:p>
      <w:pPr>
        <w:pStyle w:val="0"/>
        <w:spacing w:before="200" w:line-rule="auto"/>
        <w:ind w:firstLine="540"/>
        <w:jc w:val="both"/>
      </w:pPr>
      <w:r>
        <w:rPr>
          <w:sz w:val="20"/>
        </w:rPr>
        <w:t xml:space="preserve">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комитетом по делам национальностей и казачества Волгоградской области, подведомственными ему учреждениями и заинтересованными органами исполнительной и законодательной власти Волгоградской области. Минимизации риска неисполнения государственных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государственных нужд;</w:t>
      </w:r>
    </w:p>
    <w:p>
      <w:pPr>
        <w:pStyle w:val="0"/>
        <w:spacing w:before="200" w:line-rule="auto"/>
        <w:ind w:firstLine="540"/>
        <w:jc w:val="both"/>
      </w:pPr>
      <w:r>
        <w:rPr>
          <w:sz w:val="20"/>
        </w:rPr>
        <w:t xml:space="preserve">3) социальные риски. Достижение поставленных целей и решение задач подпрограммы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по делам национальностей и казачества Волгоградской области;</w:t>
      </w:r>
    </w:p>
    <w:p>
      <w:pPr>
        <w:pStyle w:val="0"/>
        <w:spacing w:before="200" w:line-rule="auto"/>
        <w:ind w:firstLine="540"/>
        <w:jc w:val="both"/>
      </w:pPr>
      <w:r>
        <w:rPr>
          <w:sz w:val="20"/>
        </w:rPr>
        <w:t xml:space="preserve">4) информационные риски. Определяются отсутствием или частичной недостаточностью исходной информации, представленной учреждениями, подведомственными комитету по делам национальностей и казачества Волгоградской области,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w:t>
      </w:r>
    </w:p>
    <w:p>
      <w:pPr>
        <w:pStyle w:val="0"/>
        <w:spacing w:before="200" w:line-rule="auto"/>
        <w:ind w:firstLine="540"/>
        <w:jc w:val="both"/>
      </w:pPr>
      <w:r>
        <w:rPr>
          <w:sz w:val="20"/>
        </w:rPr>
        <w:t xml:space="preserve">на преодоление информационных рисков путем организации четкого взаимодействия между комитетом по делам национальностей и казачества Волгоградской области и подведомственными ему учреждениями по вопросам наблюдения за достижением целевых показателей, обеспечивающих объективность оценки хода и результатов реализации подпрограммы;</w:t>
      </w:r>
    </w:p>
    <w:p>
      <w:pPr>
        <w:pStyle w:val="0"/>
        <w:spacing w:before="200" w:line-rule="auto"/>
        <w:ind w:firstLine="540"/>
        <w:jc w:val="both"/>
      </w:pPr>
      <w:r>
        <w:rPr>
          <w:sz w:val="20"/>
        </w:rPr>
        <w:t xml:space="preserve">на 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pPr>
        <w:pStyle w:val="0"/>
        <w:jc w:val="both"/>
      </w:pPr>
      <w:r>
        <w:rPr>
          <w:sz w:val="20"/>
        </w:rPr>
      </w:r>
    </w:p>
    <w:p>
      <w:pPr>
        <w:pStyle w:val="2"/>
        <w:outlineLvl w:val="2"/>
        <w:jc w:val="center"/>
      </w:pPr>
      <w:r>
        <w:rPr>
          <w:sz w:val="20"/>
        </w:rPr>
        <w:t xml:space="preserve">2. Цели, задачи, сроки и этапы реализации подпрограммы</w:t>
      </w:r>
    </w:p>
    <w:p>
      <w:pPr>
        <w:pStyle w:val="0"/>
        <w:jc w:val="center"/>
      </w:pPr>
      <w:r>
        <w:rPr>
          <w:sz w:val="20"/>
        </w:rPr>
        <w:t xml:space="preserve">(в ред. </w:t>
      </w:r>
      <w:hyperlink w:history="0" r:id="rId213"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21.04.2021 N 188-п)</w:t>
      </w:r>
    </w:p>
    <w:p>
      <w:pPr>
        <w:pStyle w:val="0"/>
        <w:jc w:val="both"/>
      </w:pPr>
      <w:r>
        <w:rPr>
          <w:sz w:val="20"/>
        </w:rPr>
      </w:r>
    </w:p>
    <w:p>
      <w:pPr>
        <w:pStyle w:val="0"/>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jc w:val="both"/>
      </w:pPr>
      <w:r>
        <w:rPr>
          <w:sz w:val="20"/>
        </w:rPr>
        <w:t xml:space="preserve">(в ред. </w:t>
      </w:r>
      <w:hyperlink w:history="0" r:id="rId214"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29.12.2021 N 777-п)</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успешная социальная и культурная адаптация иностранных граждан в Российской Федерации и их интеграция в российское общество.</w:t>
      </w:r>
    </w:p>
    <w:p>
      <w:pPr>
        <w:pStyle w:val="0"/>
        <w:spacing w:before="200" w:line-rule="auto"/>
        <w:ind w:firstLine="540"/>
        <w:jc w:val="both"/>
      </w:pPr>
      <w:r>
        <w:rPr>
          <w:sz w:val="20"/>
        </w:rPr>
        <w:t xml:space="preserve">Достижение указанных целей предполагает решение следующих задач:</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формирование у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обеспечение равноправия граждан и реализации их конституционных прав;</w:t>
      </w:r>
    </w:p>
    <w:p>
      <w:pPr>
        <w:pStyle w:val="0"/>
        <w:spacing w:before="200" w:line-rule="auto"/>
        <w:ind w:firstLine="54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Подпрограмма реализуется в два этапа:</w:t>
      </w:r>
    </w:p>
    <w:p>
      <w:pPr>
        <w:pStyle w:val="0"/>
        <w:jc w:val="both"/>
      </w:pPr>
      <w:r>
        <w:rPr>
          <w:sz w:val="20"/>
        </w:rPr>
        <w:t xml:space="preserve">(в ред. </w:t>
      </w:r>
      <w:hyperlink w:history="0" r:id="rId21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1 этап - 2018 - 2024 годы;</w:t>
      </w:r>
    </w:p>
    <w:p>
      <w:pPr>
        <w:pStyle w:val="0"/>
        <w:jc w:val="both"/>
      </w:pPr>
      <w:r>
        <w:rPr>
          <w:sz w:val="20"/>
        </w:rPr>
        <w:t xml:space="preserve">(в ред. </w:t>
      </w:r>
      <w:hyperlink w:history="0" r:id="rId216"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2 этап - 2025 - 2030 годы.</w:t>
      </w:r>
    </w:p>
    <w:p>
      <w:pPr>
        <w:pStyle w:val="0"/>
        <w:jc w:val="both"/>
      </w:pPr>
      <w:r>
        <w:rPr>
          <w:sz w:val="20"/>
        </w:rPr>
        <w:t xml:space="preserve">(в ред. </w:t>
      </w:r>
      <w:hyperlink w:history="0" r:id="rId217"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jc w:val="both"/>
      </w:pPr>
      <w:r>
        <w:rPr>
          <w:sz w:val="20"/>
        </w:rPr>
      </w:r>
    </w:p>
    <w:p>
      <w:pPr>
        <w:pStyle w:val="2"/>
        <w:outlineLvl w:val="2"/>
        <w:jc w:val="center"/>
      </w:pPr>
      <w:r>
        <w:rPr>
          <w:sz w:val="20"/>
        </w:rPr>
        <w:t xml:space="preserve">3. Целевые показатели достижения целей и решения задач,</w:t>
      </w:r>
    </w:p>
    <w:p>
      <w:pPr>
        <w:pStyle w:val="2"/>
        <w:jc w:val="center"/>
      </w:pPr>
      <w:r>
        <w:rPr>
          <w:sz w:val="20"/>
        </w:rPr>
        <w:t xml:space="preserve">ожидаемые конечные результаты реализации подпрограммы</w:t>
      </w:r>
    </w:p>
    <w:p>
      <w:pPr>
        <w:pStyle w:val="0"/>
        <w:jc w:val="center"/>
      </w:pPr>
      <w:r>
        <w:rPr>
          <w:sz w:val="20"/>
        </w:rPr>
        <w:t xml:space="preserve">(в ред. </w:t>
      </w:r>
      <w:hyperlink w:history="0" r:id="rId218"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21.04.2021 N 188-п)</w:t>
      </w:r>
    </w:p>
    <w:p>
      <w:pPr>
        <w:pStyle w:val="0"/>
        <w:jc w:val="both"/>
      </w:pPr>
      <w:r>
        <w:rPr>
          <w:sz w:val="20"/>
        </w:rPr>
      </w:r>
    </w:p>
    <w:p>
      <w:pPr>
        <w:pStyle w:val="0"/>
        <w:ind w:firstLine="540"/>
        <w:jc w:val="both"/>
      </w:pPr>
      <w:r>
        <w:rPr>
          <w:sz w:val="20"/>
        </w:rPr>
        <w:t xml:space="preserve">Основными целевыми показателями достижения целей и решения задач подпрограммы являются:</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Российской Федерации;</w:t>
      </w:r>
    </w:p>
    <w:p>
      <w:pPr>
        <w:pStyle w:val="0"/>
        <w:jc w:val="both"/>
      </w:pPr>
      <w:r>
        <w:rPr>
          <w:sz w:val="20"/>
        </w:rPr>
        <w:t xml:space="preserve">(в ред. </w:t>
      </w:r>
      <w:hyperlink w:history="0" r:id="rId219"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29.12.2021 N 777-п)</w:t>
      </w:r>
    </w:p>
    <w:p>
      <w:pPr>
        <w:pStyle w:val="0"/>
        <w:spacing w:before="200" w:line-rule="auto"/>
        <w:ind w:firstLine="540"/>
        <w:jc w:val="both"/>
      </w:pPr>
      <w:r>
        <w:rPr>
          <w:sz w:val="20"/>
        </w:rPr>
        <w:t xml:space="preserve">уровень общероссийской гражданской идентичности;</w:t>
      </w:r>
    </w:p>
    <w:p>
      <w:pPr>
        <w:pStyle w:val="0"/>
        <w:spacing w:before="200" w:line-rule="auto"/>
        <w:ind w:firstLine="540"/>
        <w:jc w:val="both"/>
      </w:pPr>
      <w:r>
        <w:rPr>
          <w:sz w:val="20"/>
        </w:rPr>
        <w:t xml:space="preserve">доля граждан, не испытывающих негативного отношения к иностранным гражданам, в общей численности жителей Волгоградской области;</w:t>
      </w:r>
    </w:p>
    <w:p>
      <w:pPr>
        <w:pStyle w:val="0"/>
        <w:spacing w:before="200" w:line-rule="auto"/>
        <w:ind w:firstLine="540"/>
        <w:jc w:val="both"/>
      </w:pPr>
      <w:r>
        <w:rPr>
          <w:sz w:val="20"/>
        </w:rPr>
        <w:t xml:space="preserve">доля граждан, отмечающих отсутствие в свой адрес дискриминации по признаку языковой принадлежности, в общей численности жителей Волгоградской области;</w:t>
      </w:r>
    </w:p>
    <w:p>
      <w:pPr>
        <w:pStyle w:val="0"/>
        <w:spacing w:before="200" w:line-rule="auto"/>
        <w:ind w:firstLine="540"/>
        <w:jc w:val="both"/>
      </w:pPr>
      <w:r>
        <w:rPr>
          <w:sz w:val="20"/>
        </w:rPr>
        <w:t xml:space="preserve">доля граждан, положительно оценивающих состояние межконфессиональных отношений, в общей численности жителей Волгоградской области;</w:t>
      </w:r>
    </w:p>
    <w:p>
      <w:pPr>
        <w:pStyle w:val="0"/>
        <w:spacing w:before="200" w:line-rule="auto"/>
        <w:ind w:firstLine="540"/>
        <w:jc w:val="both"/>
      </w:pPr>
      <w:r>
        <w:rPr>
          <w:sz w:val="20"/>
        </w:rPr>
        <w:t xml:space="preserve">количество участников мероприятий, направленных на сохранение и развитие русского языка в Волгоградской области;</w:t>
      </w:r>
    </w:p>
    <w:p>
      <w:pPr>
        <w:pStyle w:val="0"/>
        <w:spacing w:before="200" w:line-rule="auto"/>
        <w:ind w:firstLine="540"/>
        <w:jc w:val="both"/>
      </w:pPr>
      <w:r>
        <w:rPr>
          <w:sz w:val="20"/>
        </w:rPr>
        <w:t xml:space="preserve">количество участников мероприятий, направленных на 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(абзац введен </w:t>
      </w:r>
      <w:hyperlink w:history="0" r:id="rId220"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29.12.2021 N 777-п)</w:t>
      </w:r>
    </w:p>
    <w:p>
      <w:pPr>
        <w:pStyle w:val="0"/>
        <w:spacing w:before="200" w:line-rule="auto"/>
        <w:ind w:firstLine="540"/>
        <w:jc w:val="both"/>
      </w:pPr>
      <w:r>
        <w:rPr>
          <w:sz w:val="20"/>
        </w:rPr>
        <w:t xml:space="preserve">количество участников мероприятий, проведенных некоммерческими организациями в сфере духовно-просветительской деятельности;</w:t>
      </w:r>
    </w:p>
    <w:p>
      <w:pPr>
        <w:pStyle w:val="0"/>
        <w:jc w:val="both"/>
      </w:pPr>
      <w:r>
        <w:rPr>
          <w:sz w:val="20"/>
        </w:rPr>
        <w:t xml:space="preserve">(абзац введен </w:t>
      </w:r>
      <w:hyperlink w:history="0" r:id="rId221"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29.12.2021 N 777-п)</w:t>
      </w:r>
    </w:p>
    <w:p>
      <w:pPr>
        <w:pStyle w:val="0"/>
        <w:spacing w:before="200" w:line-rule="auto"/>
        <w:ind w:firstLine="540"/>
        <w:jc w:val="both"/>
      </w:pPr>
      <w:r>
        <w:rPr>
          <w:sz w:val="20"/>
        </w:rPr>
        <w:t xml:space="preserve">доля конфликтов (конфликтных ситуаций) в сфере межнациональных и межконфессиональных отношений,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на территории Волгоградской области, в общем числе конфликтов (конфликтных ситуаций) в сфере межнациональных и межконфессиональных отношений, выявленных в Волгоградской области.</w:t>
      </w:r>
    </w:p>
    <w:p>
      <w:pPr>
        <w:pStyle w:val="0"/>
        <w:jc w:val="both"/>
      </w:pPr>
      <w:r>
        <w:rPr>
          <w:sz w:val="20"/>
        </w:rPr>
        <w:t xml:space="preserve">(абзац введен </w:t>
      </w:r>
      <w:hyperlink w:history="0" r:id="rId222"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29.12.2021 N 777-п)</w:t>
      </w:r>
    </w:p>
    <w:p>
      <w:pPr>
        <w:pStyle w:val="0"/>
        <w:spacing w:before="200" w:line-rule="auto"/>
        <w:ind w:firstLine="540"/>
        <w:jc w:val="both"/>
      </w:pPr>
      <w:hyperlink w:history="0" w:anchor="P1125" w:tooltip="ПЕРЕЧЕНЬ">
        <w:r>
          <w:rPr>
            <w:sz w:val="20"/>
            <w:color w:val="0000ff"/>
          </w:rPr>
          <w:t xml:space="preserve">Перечень</w:t>
        </w:r>
      </w:hyperlink>
      <w:r>
        <w:rPr>
          <w:sz w:val="20"/>
        </w:rPr>
        <w:t xml:space="preserve"> целевых показателей подпрограммы представлен в приложении 1 к государственной программе.</w:t>
      </w:r>
    </w:p>
    <w:p>
      <w:pPr>
        <w:pStyle w:val="0"/>
        <w:spacing w:before="200" w:line-rule="auto"/>
        <w:ind w:firstLine="540"/>
        <w:jc w:val="both"/>
      </w:pPr>
      <w:r>
        <w:rPr>
          <w:sz w:val="20"/>
        </w:rPr>
        <w:t xml:space="preserve">При достижении соответствующих целевых показателей ожидаемыми результатами реализации подпрограммы станут:</w:t>
      </w:r>
    </w:p>
    <w:p>
      <w:pPr>
        <w:pStyle w:val="0"/>
        <w:spacing w:before="200" w:line-rule="auto"/>
        <w:ind w:firstLine="540"/>
        <w:jc w:val="both"/>
      </w:pPr>
      <w:r>
        <w:rPr>
          <w:sz w:val="20"/>
        </w:rPr>
        <w:t xml:space="preserve">укрепление единства российской нации;</w:t>
      </w:r>
    </w:p>
    <w:p>
      <w:pPr>
        <w:pStyle w:val="0"/>
        <w:spacing w:before="200" w:line-rule="auto"/>
        <w:ind w:firstLine="540"/>
        <w:jc w:val="both"/>
      </w:pPr>
      <w:r>
        <w:rPr>
          <w:sz w:val="20"/>
        </w:rPr>
        <w:t xml:space="preserve">улучшение межэтнических отношений;</w:t>
      </w:r>
    </w:p>
    <w:p>
      <w:pPr>
        <w:pStyle w:val="0"/>
        <w:spacing w:before="200" w:line-rule="auto"/>
        <w:ind w:firstLine="540"/>
        <w:jc w:val="both"/>
      </w:pPr>
      <w:r>
        <w:rPr>
          <w:sz w:val="20"/>
        </w:rPr>
        <w:t xml:space="preserve">создание условий для эффективного использования потенциала молодежи в укреплении единства российской нации, межнационального мира и согласия;</w:t>
      </w:r>
    </w:p>
    <w:p>
      <w:pPr>
        <w:pStyle w:val="0"/>
        <w:spacing w:before="200" w:line-rule="auto"/>
        <w:ind w:firstLine="540"/>
        <w:jc w:val="both"/>
      </w:pPr>
      <w:r>
        <w:rPr>
          <w:sz w:val="20"/>
        </w:rPr>
        <w:t xml:space="preserve">увеличение уровня общероссийской гражданской идентичности;</w:t>
      </w:r>
    </w:p>
    <w:p>
      <w:pPr>
        <w:pStyle w:val="0"/>
        <w:spacing w:before="200" w:line-rule="auto"/>
        <w:ind w:firstLine="540"/>
        <w:jc w:val="both"/>
      </w:pPr>
      <w:r>
        <w:rPr>
          <w:sz w:val="20"/>
        </w:rPr>
        <w:t xml:space="preserve">увеличение доли граждан, не испытывающих негативного отношения к иностранным гражданам, в общей численности жителей Волгоградской области;</w:t>
      </w:r>
    </w:p>
    <w:p>
      <w:pPr>
        <w:pStyle w:val="0"/>
        <w:spacing w:before="200" w:line-rule="auto"/>
        <w:ind w:firstLine="540"/>
        <w:jc w:val="both"/>
      </w:pPr>
      <w:r>
        <w:rPr>
          <w:sz w:val="20"/>
        </w:rPr>
        <w:t xml:space="preserve">увеличение доли граждан, отмечающих отсутствие в свой адрес дискриминации по признаку языковой принадлежности, в общей численности жителей Волгоградской области;</w:t>
      </w:r>
    </w:p>
    <w:p>
      <w:pPr>
        <w:pStyle w:val="0"/>
        <w:spacing w:before="200" w:line-rule="auto"/>
        <w:ind w:firstLine="540"/>
        <w:jc w:val="both"/>
      </w:pPr>
      <w:r>
        <w:rPr>
          <w:sz w:val="20"/>
        </w:rPr>
        <w:t xml:space="preserve">увеличение доли граждан, положительно оценивающих состояние межконфессиональных отношений, в общей численности жителей Волгоградской области;</w:t>
      </w:r>
    </w:p>
    <w:p>
      <w:pPr>
        <w:pStyle w:val="0"/>
        <w:spacing w:before="200" w:line-rule="auto"/>
        <w:ind w:firstLine="540"/>
        <w:jc w:val="both"/>
      </w:pPr>
      <w:r>
        <w:rPr>
          <w:sz w:val="20"/>
        </w:rPr>
        <w:t xml:space="preserve">увеличение количества участников мероприятий, направленных на сохранение и развитие русского языка в Волгоградской области.</w:t>
      </w:r>
    </w:p>
    <w:p>
      <w:pPr>
        <w:pStyle w:val="0"/>
        <w:jc w:val="both"/>
      </w:pPr>
      <w:r>
        <w:rPr>
          <w:sz w:val="20"/>
        </w:rPr>
      </w:r>
    </w:p>
    <w:p>
      <w:pPr>
        <w:pStyle w:val="2"/>
        <w:outlineLvl w:val="2"/>
        <w:jc w:val="center"/>
      </w:pPr>
      <w:r>
        <w:rPr>
          <w:sz w:val="20"/>
        </w:rPr>
        <w:t xml:space="preserve">4. Обобщенная характеристика основных мероприятий</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в 2018 - 2030 годах будет осуществляться в рамках реализации основного мероприятия по укреплению гражданского единства и гармонизации межнациональных отношений.</w:t>
      </w:r>
    </w:p>
    <w:p>
      <w:pPr>
        <w:pStyle w:val="0"/>
        <w:jc w:val="both"/>
      </w:pPr>
      <w:r>
        <w:rPr>
          <w:sz w:val="20"/>
        </w:rPr>
        <w:t xml:space="preserve">(в ред. постановлений Администрации Волгоградской обл. от 24.12.2018 </w:t>
      </w:r>
      <w:hyperlink w:history="0" r:id="rId223"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29.03.2023 </w:t>
      </w:r>
      <w:hyperlink w:history="0" r:id="rId224"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p>
      <w:pPr>
        <w:pStyle w:val="0"/>
        <w:spacing w:before="200" w:line-rule="auto"/>
        <w:ind w:firstLine="540"/>
        <w:jc w:val="both"/>
      </w:pPr>
      <w:r>
        <w:rPr>
          <w:sz w:val="20"/>
        </w:rPr>
        <w:t xml:space="preserve">Указанное основное мероприятие направлено на укрепление межнационального мира и согласия, привлечение национальных общественных объединений и религиозных организаций к решению проблем в сфере удовлетворения этнокультурных и духовных потребностей населения Волгоградской области посредством реализации социально значимых проектов и проведения этнокультурных мероприятий.</w:t>
      </w:r>
    </w:p>
    <w:p>
      <w:pPr>
        <w:pStyle w:val="0"/>
        <w:spacing w:before="200" w:line-rule="auto"/>
        <w:ind w:firstLine="540"/>
        <w:jc w:val="both"/>
      </w:pPr>
      <w:hyperlink w:history="0" w:anchor="P1583" w:tooltip="ПЕРЕЧЕНЬ">
        <w:r>
          <w:rPr>
            <w:sz w:val="20"/>
            <w:color w:val="0000ff"/>
          </w:rPr>
          <w:t xml:space="preserve">Перечень</w:t>
        </w:r>
      </w:hyperlink>
      <w:r>
        <w:rPr>
          <w:sz w:val="20"/>
        </w:rPr>
        <w:t xml:space="preserve"> мероприятий подпрограммы представлен в приложении 2 к государственной программе.</w:t>
      </w:r>
    </w:p>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в рамках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оказание (выполнение) государственными учреждениями Волгоградской области государственных услуг (работ) юридическим и (или) физическим лицам не предполагается.</w:t>
      </w:r>
    </w:p>
    <w:p>
      <w:pPr>
        <w:pStyle w:val="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jc w:val="both"/>
      </w:pPr>
      <w:r>
        <w:rPr>
          <w:sz w:val="20"/>
        </w:rPr>
      </w:r>
    </w:p>
    <w:p>
      <w:pPr>
        <w:pStyle w:val="0"/>
        <w:ind w:firstLine="540"/>
        <w:jc w:val="both"/>
      </w:pPr>
      <w:r>
        <w:rPr>
          <w:sz w:val="20"/>
        </w:rPr>
        <w:t xml:space="preserve">Финансирование подпрограммы осуществляется за счет средств областного бюджета, предусмотренных ответственному исполнителю, соисполнителям подпрограммы по соответствующим кодам ведомств в соответствии с законодательством Российской Федерации и Волгоградской области, с возможным софинансированием из федерального бюджета и за счет привлеченных средств.</w:t>
      </w:r>
    </w:p>
    <w:p>
      <w:pPr>
        <w:pStyle w:val="0"/>
        <w:spacing w:before="200" w:line-rule="auto"/>
        <w:ind w:firstLine="540"/>
        <w:jc w:val="both"/>
      </w:pPr>
      <w:r>
        <w:rPr>
          <w:sz w:val="20"/>
        </w:rPr>
        <w:t xml:space="preserve">Ресурсное </w:t>
      </w:r>
      <w:hyperlink w:history="0" w:anchor="P4963" w:tooltip="РЕСУРСНОЕ ОБЕСПЕЧЕНИЕ ГОСУДАРСТВЕННОЙ ПРОГРАММЫ">
        <w:r>
          <w:rPr>
            <w:sz w:val="20"/>
            <w:color w:val="0000ff"/>
          </w:rPr>
          <w:t xml:space="preserve">обеспечение</w:t>
        </w:r>
      </w:hyperlink>
      <w:r>
        <w:rPr>
          <w:sz w:val="20"/>
        </w:rPr>
        <w:t xml:space="preserve"> реализации подпрограммы за счет всех источников финансирования с расшифровкой по главным распорядителям средств областного бюджета, а также по годам реализации представлено в приложении 4 к государственной программе.</w:t>
      </w:r>
    </w:p>
    <w:p>
      <w:pPr>
        <w:pStyle w:val="0"/>
        <w:jc w:val="both"/>
      </w:pPr>
      <w:r>
        <w:rPr>
          <w:sz w:val="20"/>
        </w:rPr>
      </w:r>
    </w:p>
    <w:p>
      <w:pPr>
        <w:pStyle w:val="2"/>
        <w:outlineLvl w:val="2"/>
        <w:jc w:val="center"/>
      </w:pPr>
      <w:r>
        <w:rPr>
          <w:sz w:val="20"/>
        </w:rPr>
        <w:t xml:space="preserve">7. Механизмы реализации подпрограммы</w:t>
      </w:r>
    </w:p>
    <w:p>
      <w:pPr>
        <w:pStyle w:val="0"/>
        <w:jc w:val="both"/>
      </w:pPr>
      <w:r>
        <w:rPr>
          <w:sz w:val="20"/>
        </w:rPr>
      </w:r>
    </w:p>
    <w:p>
      <w:pPr>
        <w:pStyle w:val="0"/>
        <w:ind w:firstLine="540"/>
        <w:jc w:val="both"/>
      </w:pPr>
      <w:r>
        <w:rPr>
          <w:sz w:val="20"/>
        </w:rPr>
        <w:t xml:space="preserve">Реализация подпрограммы осуществляется на принципах партнерства, четкого разграничения полномочий и ответственности всех исполнителей.</w:t>
      </w:r>
    </w:p>
    <w:p>
      <w:pPr>
        <w:pStyle w:val="0"/>
        <w:spacing w:before="200" w:line-rule="auto"/>
        <w:ind w:firstLine="540"/>
        <w:jc w:val="both"/>
      </w:pPr>
      <w:r>
        <w:rPr>
          <w:sz w:val="20"/>
        </w:rPr>
        <w:t xml:space="preserve">Ответственный исполнитель подпрограммы определяет основное содержание направлений и мероприятий подпрограммы и осуществляет функции по обеспечению финансирования мероприятий подпрограммы за счет средств областного бюджета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pPr>
        <w:pStyle w:val="0"/>
        <w:spacing w:before="200" w:line-rule="auto"/>
        <w:ind w:firstLine="540"/>
        <w:jc w:val="both"/>
      </w:pPr>
      <w:r>
        <w:rPr>
          <w:sz w:val="20"/>
        </w:rPr>
        <w:t xml:space="preserve">Механизм реализации подпрограммы включает в себя:</w:t>
      </w:r>
    </w:p>
    <w:p>
      <w:pPr>
        <w:pStyle w:val="0"/>
        <w:spacing w:before="200" w:line-rule="auto"/>
        <w:ind w:firstLine="540"/>
        <w:jc w:val="both"/>
      </w:pPr>
      <w:r>
        <w:rPr>
          <w:sz w:val="20"/>
        </w:rPr>
        <w:t xml:space="preserve">стратегическое планирование и прогнозирование;</w:t>
      </w:r>
    </w:p>
    <w:p>
      <w:pPr>
        <w:pStyle w:val="0"/>
        <w:spacing w:before="200" w:line-rule="auto"/>
        <w:ind w:firstLine="540"/>
        <w:jc w:val="both"/>
      </w:pPr>
      <w:r>
        <w:rPr>
          <w:sz w:val="20"/>
        </w:rPr>
        <w:t xml:space="preserve">применение правовых рычагов влияния (совокупность нормативных правовых актов федерального и регионального уровней), способствующих решению задач подпрограммы, а также регулирующих отношения на всех уровнях исполнительной власти.</w:t>
      </w:r>
    </w:p>
    <w:p>
      <w:pPr>
        <w:pStyle w:val="0"/>
        <w:spacing w:before="200" w:line-rule="auto"/>
        <w:ind w:firstLine="540"/>
        <w:jc w:val="both"/>
      </w:pPr>
      <w:r>
        <w:rPr>
          <w:sz w:val="20"/>
        </w:rPr>
        <w:t xml:space="preserve">Реализация подпрограммы осуществляется через заключение государственных контрактов на закупку товаров, работ и (или) оказание услуг, необходимых для реализации подпрограммы,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pPr>
        <w:pStyle w:val="0"/>
        <w:spacing w:before="200" w:line-rule="auto"/>
        <w:ind w:firstLine="540"/>
        <w:jc w:val="both"/>
      </w:pPr>
      <w:r>
        <w:rPr>
          <w:sz w:val="20"/>
        </w:rPr>
        <w:t xml:space="preserve">Ответственный исполнитель подпрограммы несет ответственность за реализацию и конечные результаты ее реализации, обеспечивает целевое и эффективное использование выделенных средств, в установленном порядке отчитывается об их исполнении, осуществляет взаимодействие органов исполнительной власти Волгоградской области, участвующих в реализации подпрограммы.</w:t>
      </w:r>
    </w:p>
    <w:p>
      <w:pPr>
        <w:pStyle w:val="0"/>
        <w:jc w:val="both"/>
      </w:pPr>
      <w:r>
        <w:rPr>
          <w:sz w:val="20"/>
        </w:rPr>
      </w:r>
    </w:p>
    <w:p>
      <w:pPr>
        <w:pStyle w:val="2"/>
        <w:outlineLvl w:val="2"/>
        <w:jc w:val="center"/>
      </w:pPr>
      <w:r>
        <w:rPr>
          <w:sz w:val="20"/>
        </w:rPr>
        <w:t xml:space="preserve">8. Перечень имущества, создаваемого (приобретаемого) в ходе</w:t>
      </w:r>
    </w:p>
    <w:p>
      <w:pPr>
        <w:pStyle w:val="2"/>
        <w:jc w:val="center"/>
      </w:pPr>
      <w:r>
        <w:rPr>
          <w:sz w:val="20"/>
        </w:rPr>
        <w:t xml:space="preserve">реализации подпрограммы. Сведения о правах на имущество,</w:t>
      </w:r>
    </w:p>
    <w:p>
      <w:pPr>
        <w:pStyle w:val="2"/>
        <w:jc w:val="center"/>
      </w:pPr>
      <w:r>
        <w:rPr>
          <w:sz w:val="20"/>
        </w:rPr>
        <w:t xml:space="preserve">создаваемое (приобретаемое) в ходе реализации подпрограммы</w:t>
      </w:r>
    </w:p>
    <w:p>
      <w:pPr>
        <w:pStyle w:val="0"/>
        <w:jc w:val="both"/>
      </w:pPr>
      <w:r>
        <w:rPr>
          <w:sz w:val="20"/>
        </w:rPr>
      </w:r>
    </w:p>
    <w:p>
      <w:pPr>
        <w:pStyle w:val="0"/>
        <w:ind w:firstLine="540"/>
        <w:jc w:val="both"/>
      </w:pPr>
      <w:r>
        <w:rPr>
          <w:sz w:val="20"/>
        </w:rPr>
        <w:t xml:space="preserve">Закупка товаров, работ и услуг для государственных нужд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Имущество, создаваемое (приобретаемое) в ходе реализации подпрограммы, принимается на баланс учреждений и организаций Волгоградской области, находящихся в ведении Волгоградской области, и является собственностью Волгоградской области.</w:t>
      </w:r>
    </w:p>
    <w:p>
      <w:pPr>
        <w:pStyle w:val="0"/>
        <w:jc w:val="both"/>
      </w:pPr>
      <w:r>
        <w:rPr>
          <w:sz w:val="20"/>
        </w:rPr>
      </w:r>
    </w:p>
    <w:bookmarkStart w:id="946" w:name="P946"/>
    <w:bookmarkEnd w:id="946"/>
    <w:p>
      <w:pPr>
        <w:pStyle w:val="2"/>
        <w:outlineLvl w:val="1"/>
        <w:jc w:val="center"/>
      </w:pPr>
      <w:r>
        <w:rPr>
          <w:sz w:val="20"/>
        </w:rPr>
        <w:t xml:space="preserve">ПОДПРОГРАММА</w:t>
      </w:r>
    </w:p>
    <w:p>
      <w:pPr>
        <w:pStyle w:val="2"/>
        <w:jc w:val="center"/>
      </w:pPr>
      <w:r>
        <w:rPr>
          <w:sz w:val="20"/>
        </w:rPr>
        <w:t xml:space="preserve">"Развитие казачества 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14.05.2018 </w:t>
            </w:r>
            <w:hyperlink w:history="0" r:id="rId225"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200-п</w:t>
              </w:r>
            </w:hyperlink>
            <w:r>
              <w:rPr>
                <w:sz w:val="20"/>
                <w:color w:val="392c69"/>
              </w:rPr>
              <w:t xml:space="preserve">, от 24.12.2018 </w:t>
            </w:r>
            <w:hyperlink w:history="0" r:id="rId226"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color w:val="392c69"/>
              </w:rPr>
              <w:t xml:space="preserve">, от 22.04.2019 </w:t>
            </w:r>
            <w:hyperlink w:history="0" r:id="rId227" w:tooltip="Постановление Администрации Волгоградской обл. от 22.04.2019 N 19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08.06.2020 </w:t>
            </w:r>
            <w:hyperlink w:history="0" r:id="rId228" w:tooltip="Постановление Администрации Волгоградской обл. от 08.06.2020 N 33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331-п</w:t>
              </w:r>
            </w:hyperlink>
            <w:r>
              <w:rPr>
                <w:sz w:val="20"/>
                <w:color w:val="392c69"/>
              </w:rPr>
              <w:t xml:space="preserve">, от 09.11.2020 </w:t>
            </w:r>
            <w:hyperlink w:history="0" r:id="rId229" w:tooltip="Постановление Администрации Волгоградской обл. от 09.11.2020 N 683-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683-п</w:t>
              </w:r>
            </w:hyperlink>
            <w:r>
              <w:rPr>
                <w:sz w:val="20"/>
                <w:color w:val="392c69"/>
              </w:rPr>
              <w:t xml:space="preserve">, от 21.04.2021 </w:t>
            </w:r>
            <w:hyperlink w:history="0" r:id="rId230" w:tooltip="Постановление Администрации Волгоградской обл. от 21.04.2021 N 18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188-п</w:t>
              </w:r>
            </w:hyperlink>
            <w:r>
              <w:rPr>
                <w:sz w:val="20"/>
                <w:color w:val="392c69"/>
              </w:rPr>
              <w:t xml:space="preserve">,</w:t>
            </w:r>
          </w:p>
          <w:p>
            <w:pPr>
              <w:pStyle w:val="0"/>
              <w:jc w:val="center"/>
            </w:pPr>
            <w:r>
              <w:rPr>
                <w:sz w:val="20"/>
                <w:color w:val="392c69"/>
              </w:rPr>
              <w:t xml:space="preserve">от 29.12.2021 </w:t>
            </w:r>
            <w:hyperlink w:history="0" r:id="rId231" w:tooltip="Постановление Администрации Волгоградской обл. от 29.12.2021 N 777-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777-п</w:t>
              </w:r>
            </w:hyperlink>
            <w:r>
              <w:rPr>
                <w:sz w:val="20"/>
                <w:color w:val="392c69"/>
              </w:rPr>
              <w:t xml:space="preserve">, от 25.04.2022 </w:t>
            </w:r>
            <w:hyperlink w:history="0" r:id="rId232" w:tooltip="Постановление Администрации Волгоградской обл. от 25.04.2022 N 23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238-п</w:t>
              </w:r>
            </w:hyperlink>
            <w:r>
              <w:rPr>
                <w:sz w:val="20"/>
                <w:color w:val="392c69"/>
              </w:rPr>
              <w:t xml:space="preserve">, от 22.08.2022 </w:t>
            </w:r>
            <w:hyperlink w:history="0" r:id="rId233" w:tooltip="Постановление Администрации Волгоградской обл. от 22.08.2022 N 49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498-п</w:t>
              </w:r>
            </w:hyperlink>
            <w:r>
              <w:rPr>
                <w:sz w:val="20"/>
                <w:color w:val="392c69"/>
              </w:rPr>
              <w:t xml:space="preserve">,</w:t>
            </w:r>
          </w:p>
          <w:p>
            <w:pPr>
              <w:pStyle w:val="0"/>
              <w:jc w:val="center"/>
            </w:pPr>
            <w:r>
              <w:rPr>
                <w:sz w:val="20"/>
                <w:color w:val="392c69"/>
              </w:rPr>
              <w:t xml:space="preserve">от 22.12.2022 </w:t>
            </w:r>
            <w:hyperlink w:history="0" r:id="rId234" w:tooltip="Постановление Администрации Волгоградской обл. от 22.12.2022 N 824-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824-п</w:t>
              </w:r>
            </w:hyperlink>
            <w:r>
              <w:rPr>
                <w:sz w:val="20"/>
                <w:color w:val="392c69"/>
              </w:rPr>
              <w:t xml:space="preserve">, от 29.03.2023 </w:t>
            </w:r>
            <w:hyperlink w:history="0" r:id="rId23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 от 14.08.2023 </w:t>
            </w:r>
            <w:hyperlink w:history="0" r:id="rId236"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"Развитие казачества на территории</w:t>
      </w:r>
    </w:p>
    <w:p>
      <w:pPr>
        <w:pStyle w:val="2"/>
        <w:jc w:val="center"/>
      </w:pPr>
      <w:r>
        <w:rPr>
          <w:sz w:val="20"/>
        </w:rPr>
        <w:t xml:space="preserve">Волгоградской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национальностей и казачества Волгоградской области</w:t>
            </w:r>
          </w:p>
        </w:tc>
      </w:tr>
      <w:tr>
        <w:tc>
          <w:tcPr>
            <w:tcW w:w="3118" w:type="dxa"/>
            <w:tcBorders>
              <w:top w:val="nil"/>
              <w:left w:val="nil"/>
              <w:bottom w:val="nil"/>
              <w:right w:val="nil"/>
            </w:tcBorders>
          </w:tcPr>
          <w:p>
            <w:pPr>
              <w:pStyle w:val="0"/>
            </w:pPr>
            <w:r>
              <w:rPr>
                <w:sz w:val="20"/>
              </w:rPr>
              <w:t xml:space="preserve">Соисполнитель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комитет по делам территориальных образований, внутренней и информационной политики Волгоградской области</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 на территории Волгоградской области;</w:t>
            </w:r>
          </w:p>
          <w:p>
            <w:pPr>
              <w:pStyle w:val="0"/>
              <w:ind w:firstLine="283"/>
              <w:jc w:val="both"/>
            </w:pPr>
            <w:r>
              <w:rPr>
                <w:sz w:val="20"/>
              </w:rPr>
              <w:t xml:space="preserve">подготовка к служению Отечеству и формирование высоких гражданских, патриотических и духовно-нравственных качеств допризывной казачьей молодежи</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содействие привлечению казачества Волгоградской области к государственной и иной службе;</w:t>
            </w:r>
          </w:p>
          <w:p>
            <w:pPr>
              <w:pStyle w:val="0"/>
              <w:ind w:firstLine="283"/>
              <w:jc w:val="both"/>
            </w:pPr>
            <w:r>
              <w:rPr>
                <w:sz w:val="20"/>
              </w:rPr>
              <w:t xml:space="preserve">развитие духовно-нравственных основ и самобытной культуры казачества;</w:t>
            </w:r>
          </w:p>
          <w:p>
            <w:pPr>
              <w:pStyle w:val="0"/>
              <w:ind w:firstLine="283"/>
              <w:jc w:val="both"/>
            </w:pPr>
            <w:r>
              <w:rPr>
                <w:sz w:val="20"/>
              </w:rPr>
              <w:t xml:space="preserve">повышение роли казачества в воспитании подрастающего поколения в духе патриотизма;</w:t>
            </w:r>
          </w:p>
          <w:p>
            <w:pPr>
              <w:pStyle w:val="0"/>
              <w:ind w:firstLine="283"/>
              <w:jc w:val="both"/>
            </w:pPr>
            <w:r>
              <w:rPr>
                <w:sz w:val="20"/>
              </w:rPr>
              <w:t xml:space="preserve">содействие вовлечению казачьей молодежи в систематические занятия физической культурой и спортом</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7"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24.12.2018 N 628-п)</w:t>
            </w:r>
          </w:p>
        </w:tc>
      </w:tr>
      <w:tr>
        <w:tc>
          <w:tcPr>
            <w:tcW w:w="3118" w:type="dxa"/>
            <w:tcBorders>
              <w:top w:val="nil"/>
              <w:left w:val="nil"/>
              <w:bottom w:val="nil"/>
              <w:right w:val="nil"/>
            </w:tcBorders>
          </w:tcPr>
          <w:p>
            <w:pPr>
              <w:pStyle w:val="0"/>
            </w:pPr>
            <w:r>
              <w:rPr>
                <w:sz w:val="20"/>
              </w:rPr>
              <w:t xml:space="preserve">Целевые показатели подпрограммы, их значения на последний год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количество членов казачьих обществ Волгоградской области, привлеченных к несению государственной и иной службы, - 1800 человек;</w:t>
            </w:r>
          </w:p>
          <w:p>
            <w:pPr>
              <w:pStyle w:val="0"/>
              <w:ind w:firstLine="283"/>
              <w:jc w:val="both"/>
            </w:pPr>
            <w:r>
              <w:rPr>
                <w:sz w:val="20"/>
              </w:rPr>
              <w:t xml:space="preserve">количество участников мероприятий, проводимых при участии казачества Волгоградской области, направленных на сохранение и развитие самобытной казачьей культуры и воспитание подрастающего поколения в духе патриотизма, - 50000 человек</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24.12.2018 </w:t>
            </w:r>
            <w:hyperlink w:history="0" r:id="rId238"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29.03.2023 </w:t>
            </w:r>
            <w:hyperlink w:history="0" r:id="rId23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tc>
      </w:tr>
      <w:tr>
        <w:tc>
          <w:tcPr>
            <w:tcW w:w="311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подпрограмма реализуется в два этапа:</w:t>
            </w:r>
          </w:p>
          <w:p>
            <w:pPr>
              <w:pStyle w:val="0"/>
              <w:ind w:firstLine="284"/>
            </w:pPr>
            <w:r>
              <w:rPr>
                <w:sz w:val="20"/>
              </w:rPr>
              <w:t xml:space="preserve">1 этап - 2018 - 2024 годы;</w:t>
            </w:r>
          </w:p>
          <w:p>
            <w:pPr>
              <w:pStyle w:val="0"/>
              <w:ind w:firstLine="284"/>
            </w:pPr>
            <w:r>
              <w:rPr>
                <w:sz w:val="20"/>
              </w:rPr>
              <w:t xml:space="preserve">2 этап - 2025 - 2030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40"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tc>
      </w:tr>
      <w:tr>
        <w:tc>
          <w:tcPr>
            <w:tcW w:w="3118"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4"/>
              <w:jc w:val="both"/>
            </w:pPr>
            <w:r>
              <w:rPr>
                <w:sz w:val="20"/>
              </w:rPr>
              <w:t xml:space="preserve">общий объем финансирования подпрограммы за счет средств областного бюджета составляет 738196,3 тыс. рублей, в том числе по годам:</w:t>
            </w:r>
          </w:p>
          <w:p>
            <w:pPr>
              <w:pStyle w:val="0"/>
              <w:ind w:firstLine="284"/>
              <w:jc w:val="both"/>
            </w:pPr>
            <w:r>
              <w:rPr>
                <w:sz w:val="20"/>
              </w:rPr>
              <w:t xml:space="preserve">2018 год - 35164,3 тыс. рублей;</w:t>
            </w:r>
          </w:p>
          <w:p>
            <w:pPr>
              <w:pStyle w:val="0"/>
              <w:ind w:firstLine="284"/>
              <w:jc w:val="both"/>
            </w:pPr>
            <w:r>
              <w:rPr>
                <w:sz w:val="20"/>
              </w:rPr>
              <w:t xml:space="preserve">2019 год - 34921,7 тыс. рублей;</w:t>
            </w:r>
          </w:p>
          <w:p>
            <w:pPr>
              <w:pStyle w:val="0"/>
              <w:ind w:firstLine="284"/>
              <w:jc w:val="both"/>
            </w:pPr>
            <w:r>
              <w:rPr>
                <w:sz w:val="20"/>
              </w:rPr>
              <w:t xml:space="preserve">2020 год - 50914,7 тыс. рублей;</w:t>
            </w:r>
          </w:p>
          <w:p>
            <w:pPr>
              <w:pStyle w:val="0"/>
              <w:ind w:firstLine="284"/>
              <w:jc w:val="both"/>
            </w:pPr>
            <w:r>
              <w:rPr>
                <w:sz w:val="20"/>
              </w:rPr>
              <w:t xml:space="preserve">2021 год - 49968,6 тыс. рублей;</w:t>
            </w:r>
          </w:p>
          <w:p>
            <w:pPr>
              <w:pStyle w:val="0"/>
              <w:ind w:firstLine="284"/>
              <w:jc w:val="both"/>
            </w:pPr>
            <w:r>
              <w:rPr>
                <w:sz w:val="20"/>
              </w:rPr>
              <w:t xml:space="preserve">2022 год - 52263,6 тыс. рублей;</w:t>
            </w:r>
          </w:p>
          <w:p>
            <w:pPr>
              <w:pStyle w:val="0"/>
              <w:ind w:firstLine="284"/>
              <w:jc w:val="both"/>
            </w:pPr>
            <w:r>
              <w:rPr>
                <w:sz w:val="20"/>
              </w:rPr>
              <w:t xml:space="preserve">2023 год - 59845,4 тыс. рублей;</w:t>
            </w:r>
          </w:p>
          <w:p>
            <w:pPr>
              <w:pStyle w:val="0"/>
              <w:ind w:firstLine="284"/>
              <w:jc w:val="both"/>
            </w:pPr>
            <w:r>
              <w:rPr>
                <w:sz w:val="20"/>
              </w:rPr>
              <w:t xml:space="preserve">2024 год - 62799,0 тыс. рублей;</w:t>
            </w:r>
          </w:p>
          <w:p>
            <w:pPr>
              <w:pStyle w:val="0"/>
              <w:ind w:firstLine="284"/>
              <w:jc w:val="both"/>
            </w:pPr>
            <w:r>
              <w:rPr>
                <w:sz w:val="20"/>
              </w:rPr>
              <w:t xml:space="preserve">2025 год - 65386,5 тыс. рублей;</w:t>
            </w:r>
          </w:p>
          <w:p>
            <w:pPr>
              <w:pStyle w:val="0"/>
              <w:ind w:firstLine="284"/>
              <w:jc w:val="both"/>
            </w:pPr>
            <w:r>
              <w:rPr>
                <w:sz w:val="20"/>
              </w:rPr>
              <w:t xml:space="preserve">2026 год - 65386,5 тыс. рублей;</w:t>
            </w:r>
          </w:p>
          <w:p>
            <w:pPr>
              <w:pStyle w:val="0"/>
              <w:ind w:firstLine="284"/>
              <w:jc w:val="both"/>
            </w:pPr>
            <w:r>
              <w:rPr>
                <w:sz w:val="20"/>
              </w:rPr>
              <w:t xml:space="preserve">2027 год - 65386,5 тыс. рублей;</w:t>
            </w:r>
          </w:p>
          <w:p>
            <w:pPr>
              <w:pStyle w:val="0"/>
              <w:ind w:firstLine="284"/>
              <w:jc w:val="both"/>
            </w:pPr>
            <w:r>
              <w:rPr>
                <w:sz w:val="20"/>
              </w:rPr>
              <w:t xml:space="preserve">2028 год - 65386,5 тыс. рублей;</w:t>
            </w:r>
          </w:p>
          <w:p>
            <w:pPr>
              <w:pStyle w:val="0"/>
              <w:ind w:firstLine="284"/>
              <w:jc w:val="both"/>
            </w:pPr>
            <w:r>
              <w:rPr>
                <w:sz w:val="20"/>
              </w:rPr>
              <w:t xml:space="preserve">2029 год - 65386,5 тыс. рублей;</w:t>
            </w:r>
          </w:p>
          <w:p>
            <w:pPr>
              <w:pStyle w:val="0"/>
              <w:ind w:firstLine="284"/>
              <w:jc w:val="both"/>
            </w:pPr>
            <w:r>
              <w:rPr>
                <w:sz w:val="20"/>
              </w:rPr>
              <w:t xml:space="preserve">2030 год - 65386,5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Волгоградской обл. от 29.03.2023 </w:t>
            </w:r>
            <w:hyperlink w:history="0" r:id="rId241"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 от 14.08.2023 </w:t>
            </w:r>
            <w:hyperlink w:history="0" r:id="rId242"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rPr>
              <w:t xml:space="preserve">)</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283"/>
              <w:jc w:val="both"/>
            </w:pPr>
            <w:r>
              <w:rPr>
                <w:sz w:val="20"/>
              </w:rPr>
              <w:t xml:space="preserve">привлечение казачества к несению государственной и иной службы;</w:t>
            </w:r>
          </w:p>
          <w:p>
            <w:pPr>
              <w:pStyle w:val="0"/>
              <w:ind w:firstLine="283"/>
              <w:jc w:val="both"/>
            </w:pPr>
            <w:r>
              <w:rPr>
                <w:sz w:val="20"/>
              </w:rPr>
              <w:t xml:space="preserve">развитие самобытной казачьей культуры;</w:t>
            </w:r>
          </w:p>
          <w:p>
            <w:pPr>
              <w:pStyle w:val="0"/>
              <w:ind w:firstLine="283"/>
              <w:jc w:val="both"/>
            </w:pPr>
            <w:r>
              <w:rPr>
                <w:sz w:val="20"/>
              </w:rPr>
              <w:t xml:space="preserve">вовлечение казачьей молодежи в систематические занятия физической культурой и спортом, подготовка допризывной казачьей молодежи к службе в Вооруженных Силах Российской Федерации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43"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24.12.2018 N 628-п)</w:t>
            </w:r>
          </w:p>
        </w:tc>
      </w:tr>
    </w:tbl>
    <w:p>
      <w:pPr>
        <w:pStyle w:val="0"/>
        <w:jc w:val="both"/>
      </w:pPr>
      <w:r>
        <w:rPr>
          <w:sz w:val="20"/>
        </w:rPr>
      </w:r>
    </w:p>
    <w:p>
      <w:pPr>
        <w:pStyle w:val="2"/>
        <w:outlineLvl w:val="2"/>
        <w:jc w:val="center"/>
      </w:pPr>
      <w:r>
        <w:rPr>
          <w:sz w:val="20"/>
        </w:rPr>
        <w:t xml:space="preserve">1. Общая характеристика сферы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границах 33 муниципальных образований Волгоградской области расселены потомки донских казаков. Эти территории можно рассматривать как этнические территории казачества. Вместе с тем следует учитывать, что в результате миграционных процессов произошли существенные изменения в характере расселения потомков казаков по территории Волгоградской области. Эти обстоятельства определяют актуальность разработки мер по реализации государственной политики в отношении казачества не только на территориях исторического проживания казаков, но и во всей Волгоградской области.</w:t>
      </w:r>
    </w:p>
    <w:p>
      <w:pPr>
        <w:pStyle w:val="0"/>
        <w:spacing w:before="200" w:line-rule="auto"/>
        <w:ind w:firstLine="540"/>
        <w:jc w:val="both"/>
      </w:pPr>
      <w:r>
        <w:rPr>
          <w:sz w:val="20"/>
        </w:rPr>
        <w:t xml:space="preserve">Волгоградская область одной из первых в Российской Федерации выстроила систему взаимодействия с казачеством и методику реализации нормативных правовых актов федерального уровня, принятых в отношении казачества.</w:t>
      </w:r>
    </w:p>
    <w:p>
      <w:pPr>
        <w:pStyle w:val="0"/>
        <w:spacing w:before="200" w:line-rule="auto"/>
        <w:ind w:firstLine="540"/>
        <w:jc w:val="both"/>
      </w:pPr>
      <w:r>
        <w:rPr>
          <w:sz w:val="20"/>
        </w:rPr>
        <w:t xml:space="preserve">За последние годы, прошедшие с момента принятия Федерального </w:t>
      </w:r>
      <w:hyperlink w:history="0" r:id="rId244"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закона</w:t>
        </w:r>
      </w:hyperlink>
      <w:r>
        <w:rPr>
          <w:sz w:val="20"/>
        </w:rPr>
        <w:t xml:space="preserve"> от 05 декабря 2005 г. N 154-ФЗ "О государственной службе российского казачества", произошли значительные изменения в сфере работы казачьих обществ в Волгоградской области. Казаки активно содействуют решению вопросов местного значения, учитывая интересы населения, исторические и местные традиции, участвуют в мероприятиях по обеспечению экологической и пожарной безопасности, предупреждению и разрешению межнациональных и социальных конфликтов на территории Волгоградской области.</w:t>
      </w:r>
    </w:p>
    <w:p>
      <w:pPr>
        <w:pStyle w:val="0"/>
        <w:spacing w:before="200" w:line-rule="auto"/>
        <w:ind w:firstLine="540"/>
        <w:jc w:val="both"/>
      </w:pPr>
      <w:r>
        <w:rPr>
          <w:sz w:val="20"/>
        </w:rPr>
        <w:t xml:space="preserve">В регионе созданы и действуют в настоящее время пять окружных казачьих обществ войскового казачьего общества "Всевеликое войско Донское" (далее именуется - ВКО ВВД).</w:t>
      </w:r>
    </w:p>
    <w:p>
      <w:pPr>
        <w:pStyle w:val="0"/>
        <w:spacing w:before="200" w:line-rule="auto"/>
        <w:ind w:firstLine="540"/>
        <w:jc w:val="both"/>
      </w:pPr>
      <w:r>
        <w:rPr>
          <w:sz w:val="20"/>
        </w:rPr>
        <w:t xml:space="preserve">В качестве юридических лиц зарегистрировано 99 казачьих обществ, из них 79 входят в структуру ВКО ВВД. Численность казаков в Волгоградской области на текущий момент составляет около 20 тыс. человек, в том числе членов реестровых организаций - 9509 человек, из них принявших на себя обязательства по несению государственной и иной службы - 6226 казаков.</w:t>
      </w:r>
    </w:p>
    <w:p>
      <w:pPr>
        <w:pStyle w:val="0"/>
        <w:spacing w:before="200" w:line-rule="auto"/>
        <w:ind w:firstLine="540"/>
        <w:jc w:val="both"/>
      </w:pPr>
      <w:r>
        <w:rPr>
          <w:sz w:val="20"/>
        </w:rPr>
        <w:t xml:space="preserve">В государственный реестр казачьих обществ в Российской Федерации в настоящее время внесено 53 казачьих общества Волгоградской области.</w:t>
      </w:r>
    </w:p>
    <w:p>
      <w:pPr>
        <w:pStyle w:val="0"/>
        <w:spacing w:before="200" w:line-rule="auto"/>
        <w:ind w:firstLine="540"/>
        <w:jc w:val="both"/>
      </w:pPr>
      <w:r>
        <w:rPr>
          <w:sz w:val="20"/>
        </w:rPr>
        <w:t xml:space="preserve">Члены казачьих обществ участвуют в природоохранных мероприятиях, охране государственной границы, оказывают содействие органам местного самоуправления в выполнении возложенных на них функций и задач, занимаются военно-патриотической работой и духовно-нравственным воспитанием казачьей молодежи.</w:t>
      </w:r>
    </w:p>
    <w:p>
      <w:pPr>
        <w:pStyle w:val="0"/>
        <w:spacing w:before="200" w:line-rule="auto"/>
        <w:ind w:firstLine="540"/>
        <w:jc w:val="both"/>
      </w:pPr>
      <w:r>
        <w:rPr>
          <w:sz w:val="20"/>
        </w:rPr>
        <w:t xml:space="preserve">По направлению духовно-нравственного воспитания казачьей молодежи в Волгоградской области появилось большое количество новых детских и молодежных фольклорных коллективов, краеведческих музеев, спортивных клубов, секций, возросло количество проведенных мероприятий в сфере патриотического воспитания. Увеличивается число организаций дошкольного, начального общего, основного общего, среднего общего и профессионального образования, внедряющих элементы этнокультурного казачьего компонента в рамках образовательных и воспитательных программ.</w:t>
      </w:r>
    </w:p>
    <w:p>
      <w:pPr>
        <w:pStyle w:val="0"/>
        <w:spacing w:before="200" w:line-rule="auto"/>
        <w:ind w:firstLine="540"/>
        <w:jc w:val="both"/>
      </w:pPr>
      <w:r>
        <w:rPr>
          <w:sz w:val="20"/>
        </w:rPr>
        <w:t xml:space="preserve">В целях развития системы патриотического воспитания обучающихся образовательных организаций в муниципальных образованиях Волгоградской области функционирует 164 военно-патриотических клуба (8682 обучающихся), 524 военно-патриотических кружка (10106 обучающихся), 823 кружка туристско-краеведческой направленности (12299 обучающихся), 339 историко-патриотических, героико-патриотических и военно-патриотических музеев, 77 залов, 226 комнат, 429 уголков боевой и трудовой славы, в общеобразовательных организациях 22 муниципальных образований Волгоградской области имеются классы и группы казачьей направленности, изучающие историю и культурное наследие российского казачества.</w:t>
      </w:r>
    </w:p>
    <w:p>
      <w:pPr>
        <w:pStyle w:val="0"/>
        <w:spacing w:before="200" w:line-rule="auto"/>
        <w:ind w:firstLine="540"/>
        <w:jc w:val="both"/>
      </w:pPr>
      <w:r>
        <w:rPr>
          <w:sz w:val="20"/>
        </w:rPr>
        <w:t xml:space="preserve">Богатый опыт по воспитанию молодежи на традиционной культуре российского казачества имеется в образовательных организациях высшего образования - федеральном государственном бюджетном образовательном учреждении высшего образования "Волгоградский государственный аграрный университет", филиале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(первый казачий университет)", государственном образовательном бюджетном учреждении культуры высшего образования "Волгоградский государственный институт искусств и культуры".</w:t>
      </w:r>
    </w:p>
    <w:p>
      <w:pPr>
        <w:pStyle w:val="0"/>
        <w:spacing w:before="200" w:line-rule="auto"/>
        <w:ind w:firstLine="540"/>
        <w:jc w:val="both"/>
      </w:pPr>
      <w:r>
        <w:rPr>
          <w:sz w:val="20"/>
        </w:rPr>
        <w:t xml:space="preserve">В настоящее время стоит задача по сохранению единого культурного пространства на территории Волгоградской области, развитию культурных связей казачества Волго-Донского края, содействию в сохранении и развитии этнической культуры казаков. Необходимо создание в регионе условий для реализации приоритетных направлений государственной политики, предусмотренных </w:t>
      </w:r>
      <w:hyperlink w:history="0" r:id="rId24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09 августа 2020 г. N 505, условий укрепления духовных и нравственных основ воспитания казачьей молодежи через приумножение исторических и культурных традиций казаков Волго-Донского края.</w:t>
      </w:r>
    </w:p>
    <w:p>
      <w:pPr>
        <w:pStyle w:val="0"/>
        <w:jc w:val="both"/>
      </w:pPr>
      <w:r>
        <w:rPr>
          <w:sz w:val="20"/>
        </w:rPr>
        <w:t xml:space="preserve">(в ред. </w:t>
      </w:r>
      <w:hyperlink w:history="0" r:id="rId246"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Благодаря подпрограмме появится возможность для совершенствования механизмов привлечения членов казачьих обществ к несению государственной и иной службы на территории Волгоградской области, дальнейшего развития военно-патриотического и физического воспитания казачьей молодежи, направленного на подготовку допризывной казачьей молодежи к служению Отечеству.</w:t>
      </w:r>
    </w:p>
    <w:p>
      <w:pPr>
        <w:pStyle w:val="0"/>
        <w:spacing w:before="200" w:line-rule="auto"/>
        <w:ind w:firstLine="540"/>
        <w:jc w:val="both"/>
      </w:pPr>
      <w:r>
        <w:rPr>
          <w:sz w:val="20"/>
        </w:rPr>
        <w:t xml:space="preserve">Важным направлением подпрограммы является сохранение и дальнейшее развитие традиционной казачьей культуры. Связанные с этим мероприятия будут способствовать пропаганде и развитию самобытной казачьей культуры, созданию условий для несения государственной и иной службы, участию в мероприятиях по предупреждению и разрешению межнациональных и социальных конфликтов на территории Волгоградской области.</w:t>
      </w:r>
    </w:p>
    <w:p>
      <w:pPr>
        <w:pStyle w:val="0"/>
        <w:spacing w:before="200" w:line-rule="auto"/>
        <w:ind w:firstLine="540"/>
        <w:jc w:val="both"/>
      </w:pPr>
      <w:r>
        <w:rPr>
          <w:sz w:val="20"/>
        </w:rPr>
        <w:t xml:space="preserve">Максимально полное информирование населения Волгоградской области о деятельности казачьих обществ и национальных общественных объединений Волгоградской области будет осуществляться путем размещения информации в сети Интернет, публикации в региональных печатных изданиях.</w:t>
      </w:r>
    </w:p>
    <w:p>
      <w:pPr>
        <w:pStyle w:val="0"/>
        <w:spacing w:before="200" w:line-rule="auto"/>
        <w:ind w:firstLine="540"/>
        <w:jc w:val="both"/>
      </w:pPr>
      <w:r>
        <w:rPr>
          <w:sz w:val="20"/>
        </w:rPr>
        <w:t xml:space="preserve">К основным рискам реализации подпрограммы относятся:</w:t>
      </w:r>
    </w:p>
    <w:p>
      <w:pPr>
        <w:pStyle w:val="0"/>
        <w:spacing w:before="200" w:line-rule="auto"/>
        <w:ind w:firstLine="540"/>
        <w:jc w:val="both"/>
      </w:pPr>
      <w:r>
        <w:rPr>
          <w:sz w:val="20"/>
        </w:rPr>
        <w:t xml:space="preserve">1) финансовые риски, в том числе:</w:t>
      </w:r>
    </w:p>
    <w:p>
      <w:pPr>
        <w:pStyle w:val="0"/>
        <w:spacing w:before="200" w:line-rule="auto"/>
        <w:ind w:firstLine="540"/>
        <w:jc w:val="both"/>
      </w:pPr>
      <w:r>
        <w:rPr>
          <w:sz w:val="20"/>
        </w:rPr>
        <w:t xml:space="preserve">недостаточность финансирования из областного бюджета подпрограммы в целом, отдельных ее мероприятий, возникновение в ходе реализации мероприятий подпрограммы необходимости увеличения объемов финансирования в связи с предписаниями контрольно-надзорных органов. Для снижения последствий таких рисков предполагается своевременное внесение предложений по перераспределению средств, выделенных на реализацию мероприятий подпрограммы, или предложений об увеличении бюджетного финансирования;</w:t>
      </w:r>
    </w:p>
    <w:p>
      <w:pPr>
        <w:pStyle w:val="0"/>
        <w:spacing w:before="200" w:line-rule="auto"/>
        <w:ind w:firstLine="540"/>
        <w:jc w:val="both"/>
      </w:pPr>
      <w:r>
        <w:rPr>
          <w:sz w:val="20"/>
        </w:rPr>
        <w:t xml:space="preserve">неполное расходование запланированных средств. Минимизация этого риска заключается в своевременном анализе расходования средств и перераспределении высвободившихся средств на другие мероприятия подпрограммы, в том числе недофинансированные;</w:t>
      </w:r>
    </w:p>
    <w:p>
      <w:pPr>
        <w:pStyle w:val="0"/>
        <w:spacing w:before="200" w:line-rule="auto"/>
        <w:ind w:firstLine="540"/>
        <w:jc w:val="both"/>
      </w:pPr>
      <w:r>
        <w:rPr>
          <w:sz w:val="20"/>
        </w:rPr>
        <w:t xml:space="preserve">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комитетом по делам национальностей и казачества Волгоградской области, подведомственными ему учреждениями и заинтересованными органами исполнительной и законодательной власти Волгоградской области. Минимизации риска неисполнения государственных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государственных нужд;</w:t>
      </w:r>
    </w:p>
    <w:p>
      <w:pPr>
        <w:pStyle w:val="0"/>
        <w:spacing w:before="200" w:line-rule="auto"/>
        <w:ind w:firstLine="540"/>
        <w:jc w:val="both"/>
      </w:pPr>
      <w:r>
        <w:rPr>
          <w:sz w:val="20"/>
        </w:rPr>
        <w:t xml:space="preserve">3) социальные риски. Достижение поставленных целей и решение задач подпрограммы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по делам национальностей и казачества Волгоградской области;</w:t>
      </w:r>
    </w:p>
    <w:p>
      <w:pPr>
        <w:pStyle w:val="0"/>
        <w:spacing w:before="200" w:line-rule="auto"/>
        <w:ind w:firstLine="540"/>
        <w:jc w:val="both"/>
      </w:pPr>
      <w:r>
        <w:rPr>
          <w:sz w:val="20"/>
        </w:rPr>
        <w:t xml:space="preserve">4) информационные риски. Определяются отсутствием или частичной недостаточностью исходной информации, представленной подведомственными комитету по делам национальностей и казачества Волгоградской области учреждениями,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w:t>
      </w:r>
    </w:p>
    <w:p>
      <w:pPr>
        <w:pStyle w:val="0"/>
        <w:spacing w:before="200" w:line-rule="auto"/>
        <w:ind w:firstLine="540"/>
        <w:jc w:val="both"/>
      </w:pPr>
      <w:r>
        <w:rPr>
          <w:sz w:val="20"/>
        </w:rPr>
        <w:t xml:space="preserve">на преодоление информационных рисков путем организации четкого взаимодействия между комитетом по делам национальностей и казачества Волгоградской области и подведомственными ему учреждениями по вопросам наблюдения за достижением целевых показателей, обеспечивающих объективность оценки хода и результатов реализации подпрограммы;</w:t>
      </w:r>
    </w:p>
    <w:p>
      <w:pPr>
        <w:pStyle w:val="0"/>
        <w:spacing w:before="200" w:line-rule="auto"/>
        <w:ind w:firstLine="540"/>
        <w:jc w:val="both"/>
      </w:pPr>
      <w:r>
        <w:rPr>
          <w:sz w:val="20"/>
        </w:rPr>
        <w:t xml:space="preserve">на 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pPr>
        <w:pStyle w:val="0"/>
        <w:jc w:val="both"/>
      </w:pPr>
      <w:r>
        <w:rPr>
          <w:sz w:val="20"/>
        </w:rPr>
      </w:r>
    </w:p>
    <w:p>
      <w:pPr>
        <w:pStyle w:val="2"/>
        <w:outlineLvl w:val="2"/>
        <w:jc w:val="center"/>
      </w:pPr>
      <w:r>
        <w:rPr>
          <w:sz w:val="20"/>
        </w:rPr>
        <w:t xml:space="preserve">2. Цели, задачи, сроки и этапы реализации подпрограммы</w:t>
      </w:r>
    </w:p>
    <w:p>
      <w:pPr>
        <w:pStyle w:val="0"/>
        <w:jc w:val="both"/>
      </w:pPr>
      <w:r>
        <w:rPr>
          <w:sz w:val="20"/>
        </w:rPr>
      </w:r>
    </w:p>
    <w:p>
      <w:pPr>
        <w:pStyle w:val="0"/>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 на территории Волгоградской области;</w:t>
      </w:r>
    </w:p>
    <w:p>
      <w:pPr>
        <w:pStyle w:val="0"/>
        <w:spacing w:before="200" w:line-rule="auto"/>
        <w:ind w:firstLine="540"/>
        <w:jc w:val="both"/>
      </w:pPr>
      <w:r>
        <w:rPr>
          <w:sz w:val="20"/>
        </w:rPr>
        <w:t xml:space="preserve">создание условий для подготовки к служению Отечеству и формированию высоких гражданских, патриотических и духовно-нравственных качеств допризывной казачьей молодежи.</w:t>
      </w:r>
    </w:p>
    <w:p>
      <w:pPr>
        <w:pStyle w:val="0"/>
        <w:spacing w:before="200" w:line-rule="auto"/>
        <w:ind w:firstLine="540"/>
        <w:jc w:val="both"/>
      </w:pPr>
      <w:r>
        <w:rPr>
          <w:sz w:val="20"/>
        </w:rPr>
        <w:t xml:space="preserve">Достижение указанных целей подпрограммы предполагает решение следующих задач:</w:t>
      </w:r>
    </w:p>
    <w:p>
      <w:pPr>
        <w:pStyle w:val="0"/>
        <w:spacing w:before="200" w:line-rule="auto"/>
        <w:ind w:firstLine="540"/>
        <w:jc w:val="both"/>
      </w:pPr>
      <w:r>
        <w:rPr>
          <w:sz w:val="20"/>
        </w:rPr>
        <w:t xml:space="preserve">содействие привлечению казачества Волгоградской области к государственной и иной службе;</w:t>
      </w:r>
    </w:p>
    <w:p>
      <w:pPr>
        <w:pStyle w:val="0"/>
        <w:spacing w:before="200" w:line-rule="auto"/>
        <w:ind w:firstLine="540"/>
        <w:jc w:val="both"/>
      </w:pPr>
      <w:r>
        <w:rPr>
          <w:sz w:val="20"/>
        </w:rPr>
        <w:t xml:space="preserve">развитие духовно-нравственных основ и самобытной культуры казачества;</w:t>
      </w:r>
    </w:p>
    <w:p>
      <w:pPr>
        <w:pStyle w:val="0"/>
        <w:spacing w:before="200" w:line-rule="auto"/>
        <w:ind w:firstLine="540"/>
        <w:jc w:val="both"/>
      </w:pPr>
      <w:r>
        <w:rPr>
          <w:sz w:val="20"/>
        </w:rPr>
        <w:t xml:space="preserve">повышение роли казачества в воспитании подрастающего поколения в духе патриотизма;</w:t>
      </w:r>
    </w:p>
    <w:p>
      <w:pPr>
        <w:pStyle w:val="0"/>
        <w:spacing w:before="200" w:line-rule="auto"/>
        <w:ind w:firstLine="540"/>
        <w:jc w:val="both"/>
      </w:pPr>
      <w:r>
        <w:rPr>
          <w:sz w:val="20"/>
        </w:rPr>
        <w:t xml:space="preserve">содействие вовлечению казачьей молодежи в систематические занятия физической культурой и спортом.</w:t>
      </w:r>
    </w:p>
    <w:p>
      <w:pPr>
        <w:pStyle w:val="0"/>
        <w:jc w:val="both"/>
      </w:pPr>
      <w:r>
        <w:rPr>
          <w:sz w:val="20"/>
        </w:rPr>
        <w:t xml:space="preserve">(абзац введен </w:t>
      </w:r>
      <w:hyperlink w:history="0" r:id="rId247"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24.12.2018 N 628-п)</w:t>
      </w:r>
    </w:p>
    <w:p>
      <w:pPr>
        <w:pStyle w:val="0"/>
        <w:spacing w:before="200" w:line-rule="auto"/>
        <w:ind w:firstLine="540"/>
        <w:jc w:val="both"/>
      </w:pPr>
      <w:r>
        <w:rPr>
          <w:sz w:val="20"/>
        </w:rPr>
        <w:t xml:space="preserve">Подпрограмма реализуется в два этапа:</w:t>
      </w:r>
    </w:p>
    <w:p>
      <w:pPr>
        <w:pStyle w:val="0"/>
        <w:jc w:val="both"/>
      </w:pPr>
      <w:r>
        <w:rPr>
          <w:sz w:val="20"/>
        </w:rPr>
        <w:t xml:space="preserve">(в ред. </w:t>
      </w:r>
      <w:hyperlink w:history="0" r:id="rId248"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1 этап - 2018 - 2024 годы;</w:t>
      </w:r>
    </w:p>
    <w:p>
      <w:pPr>
        <w:pStyle w:val="0"/>
        <w:jc w:val="both"/>
      </w:pPr>
      <w:r>
        <w:rPr>
          <w:sz w:val="20"/>
        </w:rPr>
        <w:t xml:space="preserve">(в ред. </w:t>
      </w:r>
      <w:hyperlink w:history="0" r:id="rId249"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spacing w:before="200" w:line-rule="auto"/>
        <w:ind w:firstLine="540"/>
        <w:jc w:val="both"/>
      </w:pPr>
      <w:r>
        <w:rPr>
          <w:sz w:val="20"/>
        </w:rPr>
        <w:t xml:space="preserve">2 этап - 2025 - 2030 годы.</w:t>
      </w:r>
    </w:p>
    <w:p>
      <w:pPr>
        <w:pStyle w:val="0"/>
        <w:jc w:val="both"/>
      </w:pPr>
      <w:r>
        <w:rPr>
          <w:sz w:val="20"/>
        </w:rPr>
        <w:t xml:space="preserve">(в ред. </w:t>
      </w:r>
      <w:hyperlink w:history="0" r:id="rId250"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29.03.2023 N 216-п)</w:t>
      </w:r>
    </w:p>
    <w:p>
      <w:pPr>
        <w:pStyle w:val="0"/>
        <w:jc w:val="both"/>
      </w:pPr>
      <w:r>
        <w:rPr>
          <w:sz w:val="20"/>
        </w:rPr>
      </w:r>
    </w:p>
    <w:p>
      <w:pPr>
        <w:pStyle w:val="2"/>
        <w:outlineLvl w:val="2"/>
        <w:jc w:val="center"/>
      </w:pPr>
      <w:r>
        <w:rPr>
          <w:sz w:val="20"/>
        </w:rPr>
        <w:t xml:space="preserve">3. Целевые показатели достижения целей и решения задач,</w:t>
      </w:r>
    </w:p>
    <w:p>
      <w:pPr>
        <w:pStyle w:val="2"/>
        <w:jc w:val="center"/>
      </w:pPr>
      <w:r>
        <w:rPr>
          <w:sz w:val="20"/>
        </w:rPr>
        <w:t xml:space="preserve">ожидаемые конечные результаты реализации подпрограммы</w:t>
      </w:r>
    </w:p>
    <w:p>
      <w:pPr>
        <w:pStyle w:val="0"/>
        <w:jc w:val="both"/>
      </w:pPr>
      <w:r>
        <w:rPr>
          <w:sz w:val="20"/>
        </w:rPr>
      </w:r>
    </w:p>
    <w:p>
      <w:pPr>
        <w:pStyle w:val="0"/>
        <w:ind w:firstLine="540"/>
        <w:jc w:val="both"/>
      </w:pPr>
      <w:r>
        <w:rPr>
          <w:sz w:val="20"/>
        </w:rPr>
        <w:t xml:space="preserve">Основными целевыми показателями достижения целей и решения задач подпрограммы являются:</w:t>
      </w:r>
    </w:p>
    <w:p>
      <w:pPr>
        <w:pStyle w:val="0"/>
        <w:spacing w:before="200" w:line-rule="auto"/>
        <w:ind w:firstLine="540"/>
        <w:jc w:val="both"/>
      </w:pPr>
      <w:r>
        <w:rPr>
          <w:sz w:val="20"/>
        </w:rPr>
        <w:t xml:space="preserve">количество членов казачьих обществ Волгоградской области, привлеченных к несению государственной и иной службы;</w:t>
      </w:r>
    </w:p>
    <w:p>
      <w:pPr>
        <w:pStyle w:val="0"/>
        <w:spacing w:before="200" w:line-rule="auto"/>
        <w:ind w:firstLine="540"/>
        <w:jc w:val="both"/>
      </w:pPr>
      <w:r>
        <w:rPr>
          <w:sz w:val="20"/>
        </w:rPr>
        <w:t xml:space="preserve">количество участников мероприятий, проводимых при участии казачества Волгоградской области, направленных на сохранение и развитие самобытной казачьей культуры и воспитание подрастающего поколения в духе патриотизма.</w:t>
      </w:r>
    </w:p>
    <w:p>
      <w:pPr>
        <w:pStyle w:val="0"/>
        <w:spacing w:before="200" w:line-rule="auto"/>
        <w:ind w:firstLine="540"/>
        <w:jc w:val="both"/>
      </w:pPr>
      <w:hyperlink w:history="0" w:anchor="P1125" w:tooltip="ПЕРЕЧЕНЬ">
        <w:r>
          <w:rPr>
            <w:sz w:val="20"/>
            <w:color w:val="0000ff"/>
          </w:rPr>
          <w:t xml:space="preserve">Перечень</w:t>
        </w:r>
      </w:hyperlink>
      <w:r>
        <w:rPr>
          <w:sz w:val="20"/>
        </w:rPr>
        <w:t xml:space="preserve"> целевых показателей подпрограммы представлен в приложении 1 к государственной программе.</w:t>
      </w:r>
    </w:p>
    <w:p>
      <w:pPr>
        <w:pStyle w:val="0"/>
        <w:spacing w:before="200" w:line-rule="auto"/>
        <w:ind w:firstLine="540"/>
        <w:jc w:val="both"/>
      </w:pPr>
      <w:r>
        <w:rPr>
          <w:sz w:val="20"/>
        </w:rPr>
        <w:t xml:space="preserve">При достижении соответствующих целевых показателей ожидаемыми результатами реализации подпрограммы станут:</w:t>
      </w:r>
    </w:p>
    <w:p>
      <w:pPr>
        <w:pStyle w:val="0"/>
        <w:spacing w:before="200" w:line-rule="auto"/>
        <w:ind w:firstLine="540"/>
        <w:jc w:val="both"/>
      </w:pPr>
      <w:r>
        <w:rPr>
          <w:sz w:val="20"/>
        </w:rPr>
        <w:t xml:space="preserve">привлечение казачества к несению государственной и иной службы;</w:t>
      </w:r>
    </w:p>
    <w:p>
      <w:pPr>
        <w:pStyle w:val="0"/>
        <w:spacing w:before="200" w:line-rule="auto"/>
        <w:ind w:firstLine="540"/>
        <w:jc w:val="both"/>
      </w:pPr>
      <w:r>
        <w:rPr>
          <w:sz w:val="20"/>
        </w:rPr>
        <w:t xml:space="preserve">развитие самобытной казачьей культуры;</w:t>
      </w:r>
    </w:p>
    <w:p>
      <w:pPr>
        <w:pStyle w:val="0"/>
        <w:spacing w:before="200" w:line-rule="auto"/>
        <w:ind w:firstLine="540"/>
        <w:jc w:val="both"/>
      </w:pPr>
      <w:r>
        <w:rPr>
          <w:sz w:val="20"/>
        </w:rPr>
        <w:t xml:space="preserve">вовлечение казачьей молодежи в систематические занятия физической культурой и спортом, подготовка допризывной казачьей молодежи к службе в Вооруженных Силах Российской Федерации.</w:t>
      </w:r>
    </w:p>
    <w:p>
      <w:pPr>
        <w:pStyle w:val="0"/>
        <w:jc w:val="both"/>
      </w:pPr>
      <w:r>
        <w:rPr>
          <w:sz w:val="20"/>
        </w:rPr>
        <w:t xml:space="preserve">(абзац введен </w:t>
      </w:r>
      <w:hyperlink w:history="0" r:id="rId251"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24.12.2018 N 628-п)</w:t>
      </w:r>
    </w:p>
    <w:p>
      <w:pPr>
        <w:pStyle w:val="0"/>
        <w:jc w:val="both"/>
      </w:pPr>
      <w:r>
        <w:rPr>
          <w:sz w:val="20"/>
        </w:rPr>
      </w:r>
    </w:p>
    <w:p>
      <w:pPr>
        <w:pStyle w:val="2"/>
        <w:outlineLvl w:val="2"/>
        <w:jc w:val="center"/>
      </w:pPr>
      <w:r>
        <w:rPr>
          <w:sz w:val="20"/>
        </w:rPr>
        <w:t xml:space="preserve">4. Обобщенная характеристика основных мероприятий</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в 2018 - 2030 годах будет осуществляться в рамках реализации следующих основных мероприятий:</w:t>
      </w:r>
    </w:p>
    <w:p>
      <w:pPr>
        <w:pStyle w:val="0"/>
        <w:jc w:val="both"/>
      </w:pPr>
      <w:r>
        <w:rPr>
          <w:sz w:val="20"/>
        </w:rPr>
        <w:t xml:space="preserve">(в ред. постановлений Администрации Волгоградской обл. от 24.12.2018 </w:t>
      </w:r>
      <w:hyperlink w:history="0" r:id="rId252" w:tooltip="Постановление Администрации Волгоградской обл. от 24.12.2018 N 628-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628-п</w:t>
        </w:r>
      </w:hyperlink>
      <w:r>
        <w:rPr>
          <w:sz w:val="20"/>
        </w:rPr>
        <w:t xml:space="preserve">, от 29.03.2023 </w:t>
      </w:r>
      <w:hyperlink w:history="0" r:id="rId253"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rPr>
        <w:t xml:space="preserve">)</w:t>
      </w:r>
    </w:p>
    <w:p>
      <w:pPr>
        <w:pStyle w:val="0"/>
        <w:spacing w:before="200" w:line-rule="auto"/>
        <w:ind w:firstLine="540"/>
        <w:jc w:val="both"/>
      </w:pPr>
      <w:r>
        <w:rPr>
          <w:sz w:val="20"/>
        </w:rPr>
        <w:t xml:space="preserve">военно-патриотическое и физическое воспитание казачьей молодежи, подготовка допризывной казачьей молодежи к службе в Вооруженных Силах Российской Федерации. Указанное основное мероприятие направлено на развитие системы военно-патриотического и физического воспитания казачьей молодежи, подготовку допризывной казачьей молодежи к службе в Вооруженных Силах Российской Федерации,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 укрепление хозяйственных основ казачьего быта на территориях традиционного проживания казачества;</w:t>
      </w:r>
    </w:p>
    <w:p>
      <w:pPr>
        <w:pStyle w:val="0"/>
        <w:spacing w:before="200" w:line-rule="auto"/>
        <w:ind w:firstLine="540"/>
        <w:jc w:val="both"/>
      </w:pPr>
      <w:r>
        <w:rPr>
          <w:sz w:val="20"/>
        </w:rPr>
        <w:t xml:space="preserve">сохранение и развитие самобытной казачьей культуры. Указанное основное мероприятие направлено на сохранение самобытной казачьей культуры, популяризацию традиционного культурного наследия донского казачества, восстановление истории, традиций казачества.</w:t>
      </w:r>
    </w:p>
    <w:p>
      <w:pPr>
        <w:pStyle w:val="0"/>
        <w:spacing w:before="200" w:line-rule="auto"/>
        <w:ind w:firstLine="540"/>
        <w:jc w:val="both"/>
      </w:pPr>
      <w:hyperlink w:history="0" w:anchor="P1583" w:tooltip="ПЕРЕЧЕНЬ">
        <w:r>
          <w:rPr>
            <w:sz w:val="20"/>
            <w:color w:val="0000ff"/>
          </w:rPr>
          <w:t xml:space="preserve">Перечень</w:t>
        </w:r>
      </w:hyperlink>
      <w:r>
        <w:rPr>
          <w:sz w:val="20"/>
        </w:rPr>
        <w:t xml:space="preserve"> мероприятий подпрограммы изложен в приложении 2 к государственной программе.</w:t>
      </w:r>
    </w:p>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в рамках реализации подпрограммы</w:t>
      </w:r>
    </w:p>
    <w:p>
      <w:pPr>
        <w:pStyle w:val="0"/>
        <w:jc w:val="both"/>
      </w:pPr>
      <w:r>
        <w:rPr>
          <w:sz w:val="20"/>
        </w:rPr>
      </w:r>
    </w:p>
    <w:p>
      <w:pPr>
        <w:pStyle w:val="0"/>
        <w:ind w:firstLine="540"/>
        <w:jc w:val="both"/>
      </w:pPr>
      <w:r>
        <w:rPr>
          <w:sz w:val="20"/>
        </w:rPr>
        <w:t xml:space="preserve">В рамках подпрограммы предусматривается оказание государственных услуг (выполнение работ) государственным бюджетным учреждением культуры "Государственный ансамбль песни и пляски "Казачья воля", находящимся в ведении комитета по делам национальностей и казачества Волгоградской области.</w:t>
      </w:r>
    </w:p>
    <w:p>
      <w:pPr>
        <w:pStyle w:val="0"/>
        <w:jc w:val="both"/>
      </w:pPr>
      <w:r>
        <w:rPr>
          <w:sz w:val="20"/>
        </w:rPr>
        <w:t xml:space="preserve">(в ред. </w:t>
      </w:r>
      <w:hyperlink w:history="0" r:id="rId254" w:tooltip="Постановление Администрации Волгоградской обл. от 14.05.2018 N 200-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14.05.2018 N 200-п)</w:t>
      </w:r>
    </w:p>
    <w:p>
      <w:pPr>
        <w:pStyle w:val="0"/>
        <w:spacing w:before="200" w:line-rule="auto"/>
        <w:ind w:firstLine="540"/>
        <w:jc w:val="both"/>
      </w:pPr>
      <w:hyperlink w:history="0" w:anchor="P4648" w:tooltip="ПЕРЕЧЕНЬ">
        <w:r>
          <w:rPr>
            <w:sz w:val="20"/>
            <w:color w:val="0000ff"/>
          </w:rPr>
          <w:t xml:space="preserve">Перечень</w:t>
        </w:r>
      </w:hyperlink>
      <w:r>
        <w:rPr>
          <w:sz w:val="20"/>
        </w:rPr>
        <w:t xml:space="preserve"> сводных показателей государственных заданий на оказание государственных услуг (выполнение работ) государственными организациями Волгоградской области по подпрограмме представлен в приложении 3 к государственной программе.</w:t>
      </w:r>
    </w:p>
    <w:p>
      <w:pPr>
        <w:pStyle w:val="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jc w:val="both"/>
      </w:pPr>
      <w:r>
        <w:rPr>
          <w:sz w:val="20"/>
        </w:rPr>
      </w:r>
    </w:p>
    <w:p>
      <w:pPr>
        <w:pStyle w:val="0"/>
        <w:ind w:firstLine="540"/>
        <w:jc w:val="both"/>
      </w:pPr>
      <w:r>
        <w:rPr>
          <w:sz w:val="20"/>
        </w:rPr>
        <w:t xml:space="preserve">Финансирование подпрограммы осуществляется за счет средств областного бюджета, предусмотренных ответственному исполнителю, соисполнителям подпрограммы по соответствующим кодам ведомств в соответствии с законодательством Российской Федерации и Волгоградской области, с возможным софинансированием из федерального бюджета и за счет привлеченных средств.</w:t>
      </w:r>
    </w:p>
    <w:p>
      <w:pPr>
        <w:pStyle w:val="0"/>
        <w:spacing w:before="200" w:line-rule="auto"/>
        <w:ind w:firstLine="540"/>
        <w:jc w:val="both"/>
      </w:pPr>
      <w:r>
        <w:rPr>
          <w:sz w:val="20"/>
        </w:rPr>
        <w:t xml:space="preserve">Ресурсное </w:t>
      </w:r>
      <w:hyperlink w:history="0" w:anchor="P4963" w:tooltip="РЕСУРСНОЕ ОБЕСПЕЧЕНИЕ ГОСУДАРСТВЕННОЙ ПРОГРАММЫ">
        <w:r>
          <w:rPr>
            <w:sz w:val="20"/>
            <w:color w:val="0000ff"/>
          </w:rPr>
          <w:t xml:space="preserve">обеспечение</w:t>
        </w:r>
      </w:hyperlink>
      <w:r>
        <w:rPr>
          <w:sz w:val="20"/>
        </w:rPr>
        <w:t xml:space="preserve"> реализации подпрограммы за счет всех источников финансирования с расшифровкой по главным распорядителям средств областного бюджета, а также по годам реализации представлено в приложении 4 к государственной программе.</w:t>
      </w:r>
    </w:p>
    <w:p>
      <w:pPr>
        <w:pStyle w:val="0"/>
        <w:jc w:val="both"/>
      </w:pPr>
      <w:r>
        <w:rPr>
          <w:sz w:val="20"/>
        </w:rPr>
      </w:r>
    </w:p>
    <w:p>
      <w:pPr>
        <w:pStyle w:val="2"/>
        <w:outlineLvl w:val="2"/>
        <w:jc w:val="center"/>
      </w:pPr>
      <w:r>
        <w:rPr>
          <w:sz w:val="20"/>
        </w:rPr>
        <w:t xml:space="preserve">7. Механизмы реализации подпрограммы</w:t>
      </w:r>
    </w:p>
    <w:p>
      <w:pPr>
        <w:pStyle w:val="0"/>
        <w:jc w:val="both"/>
      </w:pPr>
      <w:r>
        <w:rPr>
          <w:sz w:val="20"/>
        </w:rPr>
      </w:r>
    </w:p>
    <w:p>
      <w:pPr>
        <w:pStyle w:val="0"/>
        <w:ind w:firstLine="540"/>
        <w:jc w:val="both"/>
      </w:pPr>
      <w:r>
        <w:rPr>
          <w:sz w:val="20"/>
        </w:rPr>
        <w:t xml:space="preserve">Реализация подпрограммы осуществляется на принципах партнерства, четкого разграничения полномочий и ответственности всех исполнителей.</w:t>
      </w:r>
    </w:p>
    <w:p>
      <w:pPr>
        <w:pStyle w:val="0"/>
        <w:spacing w:before="200" w:line-rule="auto"/>
        <w:ind w:firstLine="540"/>
        <w:jc w:val="both"/>
      </w:pPr>
      <w:r>
        <w:rPr>
          <w:sz w:val="20"/>
        </w:rPr>
        <w:t xml:space="preserve">Ответственный исполнитель подпрограммы определяет основное содержание направлений и мероприятий подпрограммы и осуществляет следующие функции:</w:t>
      </w:r>
    </w:p>
    <w:p>
      <w:pPr>
        <w:pStyle w:val="0"/>
        <w:spacing w:before="200" w:line-rule="auto"/>
        <w:ind w:firstLine="540"/>
        <w:jc w:val="both"/>
      </w:pPr>
      <w:r>
        <w:rPr>
          <w:sz w:val="20"/>
        </w:rPr>
        <w:t xml:space="preserve">предоставление субсидий на финансовое обеспечение государственного задания на оказание услуг (выполнение работ) и на иные цели государственному бюджетному учреждению культуры "Государственный ансамбль песни и пляски "Казачья воля";</w:t>
      </w:r>
    </w:p>
    <w:p>
      <w:pPr>
        <w:pStyle w:val="0"/>
        <w:spacing w:before="200" w:line-rule="auto"/>
        <w:ind w:firstLine="540"/>
        <w:jc w:val="both"/>
      </w:pPr>
      <w:r>
        <w:rPr>
          <w:sz w:val="20"/>
        </w:rPr>
        <w:t xml:space="preserve">финансирование сметы расходов государственного казенного учреждения "Казачий центр государственной службы";</w:t>
      </w:r>
    </w:p>
    <w:p>
      <w:pPr>
        <w:pStyle w:val="0"/>
        <w:spacing w:before="200" w:line-rule="auto"/>
        <w:ind w:firstLine="540"/>
        <w:jc w:val="both"/>
      </w:pPr>
      <w:r>
        <w:rPr>
          <w:sz w:val="20"/>
        </w:rPr>
        <w:t xml:space="preserve">обеспечение финансирования мероприятий подпрограммы за счет средств областного бюджета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pPr>
        <w:pStyle w:val="0"/>
        <w:spacing w:before="200" w:line-rule="auto"/>
        <w:ind w:firstLine="540"/>
        <w:jc w:val="both"/>
      </w:pPr>
      <w:r>
        <w:rPr>
          <w:sz w:val="20"/>
        </w:rPr>
        <w:t xml:space="preserve">Механизм реализации подпрограммы включает в себя:</w:t>
      </w:r>
    </w:p>
    <w:p>
      <w:pPr>
        <w:pStyle w:val="0"/>
        <w:spacing w:before="200" w:line-rule="auto"/>
        <w:ind w:firstLine="540"/>
        <w:jc w:val="both"/>
      </w:pPr>
      <w:r>
        <w:rPr>
          <w:sz w:val="20"/>
        </w:rPr>
        <w:t xml:space="preserve">стратегическое планирование и прогнозирование;</w:t>
      </w:r>
    </w:p>
    <w:p>
      <w:pPr>
        <w:pStyle w:val="0"/>
        <w:spacing w:before="200" w:line-rule="auto"/>
        <w:ind w:firstLine="540"/>
        <w:jc w:val="both"/>
      </w:pPr>
      <w:r>
        <w:rPr>
          <w:sz w:val="20"/>
        </w:rPr>
        <w:t xml:space="preserve">применение правовых рычагов влияния (совокупность нормативных правовых актов федерального и регионального уровней), способствующих решению задач подпрограммы, а также регулирующих отношения на всех уровнях исполнительной власти.</w:t>
      </w:r>
    </w:p>
    <w:p>
      <w:pPr>
        <w:pStyle w:val="0"/>
        <w:spacing w:before="200" w:line-rule="auto"/>
        <w:ind w:firstLine="540"/>
        <w:jc w:val="both"/>
      </w:pPr>
      <w:r>
        <w:rPr>
          <w:sz w:val="20"/>
        </w:rPr>
        <w:t xml:space="preserve">Реализация подпрограммы осуществляется через:</w:t>
      </w:r>
    </w:p>
    <w:p>
      <w:pPr>
        <w:pStyle w:val="0"/>
        <w:spacing w:before="200" w:line-rule="auto"/>
        <w:ind w:firstLine="540"/>
        <w:jc w:val="both"/>
      </w:pPr>
      <w:r>
        <w:rPr>
          <w:sz w:val="20"/>
        </w:rPr>
        <w:t xml:space="preserve">выполнение функций казенным учреждением, подведомственным комитету по делам национальностей и казачества Волгоградской области, по оказанию государственных услуг (выполнению работ);</w:t>
      </w:r>
    </w:p>
    <w:p>
      <w:pPr>
        <w:pStyle w:val="0"/>
        <w:spacing w:before="200" w:line-rule="auto"/>
        <w:ind w:firstLine="540"/>
        <w:jc w:val="both"/>
      </w:pPr>
      <w:r>
        <w:rPr>
          <w:sz w:val="20"/>
        </w:rPr>
        <w:t xml:space="preserve">предоставление субсидий и заключение соглашений на предоставление субсидий на финансовое обеспечение государственного задания на оказание услуг (выполнение работ) и на иные цели с подведомственным комитету по делам национальностей и казачества Волгоградской области бюджетным учреждением культуры;</w:t>
      </w:r>
    </w:p>
    <w:p>
      <w:pPr>
        <w:pStyle w:val="0"/>
        <w:spacing w:before="200" w:line-rule="auto"/>
        <w:ind w:firstLine="540"/>
        <w:jc w:val="both"/>
      </w:pPr>
      <w:r>
        <w:rPr>
          <w:sz w:val="20"/>
        </w:rPr>
        <w:t xml:space="preserve">заключение государственных контрактов на закупку товаров, работ и (или) оказание услуг, необходимых для реализации подпрограммы,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8. Перечень имущества, создаваемого (приобретаемого) в ходе</w:t>
      </w:r>
    </w:p>
    <w:p>
      <w:pPr>
        <w:pStyle w:val="2"/>
        <w:jc w:val="center"/>
      </w:pPr>
      <w:r>
        <w:rPr>
          <w:sz w:val="20"/>
        </w:rPr>
        <w:t xml:space="preserve">реализации подпрограммы. Сведения о правах на имущество,</w:t>
      </w:r>
    </w:p>
    <w:p>
      <w:pPr>
        <w:pStyle w:val="2"/>
        <w:jc w:val="center"/>
      </w:pPr>
      <w:r>
        <w:rPr>
          <w:sz w:val="20"/>
        </w:rPr>
        <w:t xml:space="preserve">создаваемое (приобретаемое) в ходе реализации подпрограммы</w:t>
      </w:r>
    </w:p>
    <w:p>
      <w:pPr>
        <w:pStyle w:val="0"/>
        <w:jc w:val="both"/>
      </w:pPr>
      <w:r>
        <w:rPr>
          <w:sz w:val="20"/>
        </w:rPr>
      </w:r>
    </w:p>
    <w:p>
      <w:pPr>
        <w:pStyle w:val="0"/>
        <w:ind w:firstLine="540"/>
        <w:jc w:val="both"/>
      </w:pPr>
      <w:r>
        <w:rPr>
          <w:sz w:val="20"/>
        </w:rPr>
        <w:t xml:space="preserve">Перечень имущества, создаваемого (приобретаемого) в ходе реализации подпрограммы, определяется исполнителями подпрограммы в соответствии с нормативным правовым актом с разбивкой по подведомственным им учреждениям.</w:t>
      </w:r>
    </w:p>
    <w:p>
      <w:pPr>
        <w:pStyle w:val="0"/>
        <w:spacing w:before="200" w:line-rule="auto"/>
        <w:ind w:firstLine="540"/>
        <w:jc w:val="both"/>
      </w:pPr>
      <w:r>
        <w:rPr>
          <w:sz w:val="20"/>
        </w:rPr>
        <w:t xml:space="preserve">Закупка товаров, работ и услуг для государственных нужд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Имущество, создаваемое (приобретаемое) в ходе реализации подпрограммы, принимается на баланс учреждений и организаций Волгоградской области, находящихся в ведении Волгоградской области, и является собственностью Волгоградской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Волгоградской области</w:t>
      </w:r>
    </w:p>
    <w:p>
      <w:pPr>
        <w:pStyle w:val="0"/>
        <w:jc w:val="right"/>
      </w:pPr>
      <w:r>
        <w:rPr>
          <w:sz w:val="20"/>
        </w:rPr>
        <w:t xml:space="preserve">"Развитие гражданского</w:t>
      </w:r>
    </w:p>
    <w:p>
      <w:pPr>
        <w:pStyle w:val="0"/>
        <w:jc w:val="right"/>
      </w:pPr>
      <w:r>
        <w:rPr>
          <w:sz w:val="20"/>
        </w:rPr>
        <w:t xml:space="preserve">общества на территории</w:t>
      </w:r>
    </w:p>
    <w:p>
      <w:pPr>
        <w:pStyle w:val="0"/>
        <w:jc w:val="right"/>
      </w:pPr>
      <w:r>
        <w:rPr>
          <w:sz w:val="20"/>
        </w:rPr>
        <w:t xml:space="preserve">Волгоградской области"</w:t>
      </w:r>
    </w:p>
    <w:p>
      <w:pPr>
        <w:pStyle w:val="0"/>
        <w:jc w:val="both"/>
      </w:pPr>
      <w:r>
        <w:rPr>
          <w:sz w:val="20"/>
        </w:rPr>
      </w:r>
    </w:p>
    <w:bookmarkStart w:id="1125" w:name="P1125"/>
    <w:bookmarkEnd w:id="1125"/>
    <w:p>
      <w:pPr>
        <w:pStyle w:val="2"/>
        <w:jc w:val="center"/>
      </w:pPr>
      <w:r>
        <w:rPr>
          <w:sz w:val="20"/>
        </w:rPr>
        <w:t xml:space="preserve">ПЕРЕЧЕНЬ</w:t>
      </w:r>
    </w:p>
    <w:p>
      <w:pPr>
        <w:pStyle w:val="2"/>
        <w:jc w:val="center"/>
      </w:pPr>
      <w:r>
        <w:rPr>
          <w:sz w:val="20"/>
        </w:rPr>
        <w:t xml:space="preserve">ЦЕЛЕВЫХ ПОКАЗАТЕЛЕЙ ГОСУДАРСТВЕННОЙ ПРОГРАММЫ ВОЛГОГРАДСКОЙ</w:t>
      </w:r>
    </w:p>
    <w:p>
      <w:pPr>
        <w:pStyle w:val="2"/>
        <w:jc w:val="center"/>
      </w:pPr>
      <w:r>
        <w:rPr>
          <w:sz w:val="20"/>
        </w:rPr>
        <w:t xml:space="preserve">ОБЛАСТИ "РАЗВИТИЕ ГРАЖДАНСКОГО ОБЩЕСТВА НА ТЕРРИТОРИИ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5"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29.03.2023 N 216-п)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24"/>
        <w:gridCol w:w="2778"/>
        <w:gridCol w:w="1361"/>
        <w:gridCol w:w="720"/>
        <w:gridCol w:w="794"/>
        <w:gridCol w:w="794"/>
        <w:gridCol w:w="794"/>
        <w:gridCol w:w="851"/>
        <w:gridCol w:w="850"/>
        <w:gridCol w:w="851"/>
        <w:gridCol w:w="794"/>
        <w:gridCol w:w="794"/>
        <w:gridCol w:w="850"/>
        <w:gridCol w:w="850"/>
        <w:gridCol w:w="794"/>
        <w:gridCol w:w="794"/>
        <w:gridCol w:w="850"/>
        <w:gridCol w:w="794"/>
      </w:tblGrid>
      <w:tr>
        <w:tblPrEx>
          <w:tblBorders>
            <w:insideV w:val="single" w:sz="4"/>
            <w:insideH w:val="single" w:sz="4"/>
          </w:tblBorders>
        </w:tblPrEx>
        <w:tc>
          <w:tcPr>
            <w:tcW w:w="524" w:type="dxa"/>
            <w:tcBorders>
              <w:top w:val="single" w:sz="4"/>
              <w:left w:val="nil"/>
              <w:bottom w:val="single" w:sz="4"/>
            </w:tcBorders>
            <w:vMerge w:val="restart"/>
          </w:tcPr>
          <w:p>
            <w:pPr>
              <w:pStyle w:val="0"/>
              <w:jc w:val="center"/>
            </w:pPr>
            <w:r>
              <w:rPr>
                <w:sz w:val="20"/>
              </w:rPr>
              <w:t xml:space="preserve">N п/п</w:t>
            </w:r>
          </w:p>
        </w:tc>
        <w:tc>
          <w:tcPr>
            <w:tcW w:w="2778" w:type="dxa"/>
            <w:tcBorders>
              <w:top w:val="single" w:sz="4"/>
              <w:bottom w:val="single" w:sz="4"/>
            </w:tcBorders>
            <w:vMerge w:val="restart"/>
          </w:tcPr>
          <w:p>
            <w:pPr>
              <w:pStyle w:val="0"/>
              <w:jc w:val="center"/>
            </w:pPr>
            <w:r>
              <w:rPr>
                <w:sz w:val="20"/>
              </w:rPr>
              <w:t xml:space="preserve">Наименование целевого показателя</w:t>
            </w:r>
          </w:p>
        </w:tc>
        <w:tc>
          <w:tcPr>
            <w:tcW w:w="1361" w:type="dxa"/>
            <w:tcBorders>
              <w:top w:val="single" w:sz="4"/>
              <w:bottom w:val="single" w:sz="4"/>
            </w:tcBorders>
            <w:vMerge w:val="restart"/>
          </w:tcPr>
          <w:p>
            <w:pPr>
              <w:pStyle w:val="0"/>
              <w:jc w:val="center"/>
            </w:pPr>
            <w:r>
              <w:rPr>
                <w:sz w:val="20"/>
              </w:rPr>
              <w:t xml:space="preserve">Единица измерения</w:t>
            </w:r>
          </w:p>
        </w:tc>
        <w:tc>
          <w:tcPr>
            <w:gridSpan w:val="15"/>
            <w:tcW w:w="12174" w:type="dxa"/>
            <w:tcBorders>
              <w:top w:val="single" w:sz="4"/>
              <w:bottom w:val="single" w:sz="4"/>
              <w:right w:val="nil"/>
            </w:tcBorders>
          </w:tcPr>
          <w:p>
            <w:pPr>
              <w:pStyle w:val="0"/>
              <w:jc w:val="center"/>
            </w:pPr>
            <w:r>
              <w:rPr>
                <w:sz w:val="20"/>
              </w:rPr>
              <w:t xml:space="preserve">Значения целевых показателей</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20" w:type="dxa"/>
            <w:tcBorders>
              <w:top w:val="single" w:sz="4"/>
              <w:bottom w:val="single" w:sz="4"/>
            </w:tcBorders>
          </w:tcPr>
          <w:p>
            <w:pPr>
              <w:pStyle w:val="0"/>
              <w:jc w:val="center"/>
            </w:pPr>
            <w:r>
              <w:rPr>
                <w:sz w:val="20"/>
              </w:rPr>
              <w:t xml:space="preserve">2016 год</w:t>
            </w:r>
          </w:p>
        </w:tc>
        <w:tc>
          <w:tcPr>
            <w:tcW w:w="794" w:type="dxa"/>
            <w:tcBorders>
              <w:top w:val="single" w:sz="4"/>
              <w:bottom w:val="single" w:sz="4"/>
            </w:tcBorders>
          </w:tcPr>
          <w:p>
            <w:pPr>
              <w:pStyle w:val="0"/>
              <w:jc w:val="center"/>
            </w:pPr>
            <w:r>
              <w:rPr>
                <w:sz w:val="20"/>
              </w:rPr>
              <w:t xml:space="preserve">2017 год</w:t>
            </w:r>
          </w:p>
        </w:tc>
        <w:tc>
          <w:tcPr>
            <w:tcW w:w="794" w:type="dxa"/>
            <w:tcBorders>
              <w:top w:val="single" w:sz="4"/>
              <w:bottom w:val="single" w:sz="4"/>
            </w:tcBorders>
          </w:tcPr>
          <w:p>
            <w:pPr>
              <w:pStyle w:val="0"/>
              <w:jc w:val="center"/>
            </w:pPr>
            <w:r>
              <w:rPr>
                <w:sz w:val="20"/>
              </w:rPr>
              <w:t xml:space="preserve">2018 год</w:t>
            </w:r>
          </w:p>
        </w:tc>
        <w:tc>
          <w:tcPr>
            <w:tcW w:w="794" w:type="dxa"/>
            <w:tcBorders>
              <w:top w:val="single" w:sz="4"/>
              <w:bottom w:val="single" w:sz="4"/>
            </w:tcBorders>
          </w:tcPr>
          <w:p>
            <w:pPr>
              <w:pStyle w:val="0"/>
              <w:jc w:val="center"/>
            </w:pPr>
            <w:r>
              <w:rPr>
                <w:sz w:val="20"/>
              </w:rPr>
              <w:t xml:space="preserve">2019 год</w:t>
            </w:r>
          </w:p>
        </w:tc>
        <w:tc>
          <w:tcPr>
            <w:tcW w:w="851" w:type="dxa"/>
            <w:tcBorders>
              <w:top w:val="single" w:sz="4"/>
              <w:bottom w:val="single" w:sz="4"/>
            </w:tcBorders>
          </w:tcPr>
          <w:p>
            <w:pPr>
              <w:pStyle w:val="0"/>
              <w:jc w:val="center"/>
            </w:pPr>
            <w:r>
              <w:rPr>
                <w:sz w:val="20"/>
              </w:rPr>
              <w:t xml:space="preserve">2020 год</w:t>
            </w:r>
          </w:p>
        </w:tc>
        <w:tc>
          <w:tcPr>
            <w:tcW w:w="850" w:type="dxa"/>
            <w:tcBorders>
              <w:top w:val="single" w:sz="4"/>
              <w:bottom w:val="single" w:sz="4"/>
            </w:tcBorders>
          </w:tcPr>
          <w:p>
            <w:pPr>
              <w:pStyle w:val="0"/>
              <w:jc w:val="center"/>
            </w:pPr>
            <w:r>
              <w:rPr>
                <w:sz w:val="20"/>
              </w:rPr>
              <w:t xml:space="preserve">2021 год</w:t>
            </w:r>
          </w:p>
        </w:tc>
        <w:tc>
          <w:tcPr>
            <w:tcW w:w="851" w:type="dxa"/>
            <w:tcBorders>
              <w:top w:val="single" w:sz="4"/>
              <w:bottom w:val="single" w:sz="4"/>
            </w:tcBorders>
          </w:tcPr>
          <w:p>
            <w:pPr>
              <w:pStyle w:val="0"/>
              <w:jc w:val="center"/>
            </w:pPr>
            <w:r>
              <w:rPr>
                <w:sz w:val="20"/>
              </w:rPr>
              <w:t xml:space="preserve">2022 год</w:t>
            </w:r>
          </w:p>
        </w:tc>
        <w:tc>
          <w:tcPr>
            <w:tcW w:w="794" w:type="dxa"/>
            <w:tcBorders>
              <w:top w:val="single" w:sz="4"/>
              <w:bottom w:val="single" w:sz="4"/>
            </w:tcBorders>
          </w:tcPr>
          <w:p>
            <w:pPr>
              <w:pStyle w:val="0"/>
              <w:jc w:val="center"/>
            </w:pPr>
            <w:r>
              <w:rPr>
                <w:sz w:val="20"/>
              </w:rPr>
              <w:t xml:space="preserve">2023 год</w:t>
            </w:r>
          </w:p>
        </w:tc>
        <w:tc>
          <w:tcPr>
            <w:tcW w:w="794" w:type="dxa"/>
            <w:tcBorders>
              <w:top w:val="single" w:sz="4"/>
              <w:bottom w:val="single" w:sz="4"/>
            </w:tcBorders>
          </w:tcPr>
          <w:p>
            <w:pPr>
              <w:pStyle w:val="0"/>
              <w:jc w:val="center"/>
            </w:pPr>
            <w:r>
              <w:rPr>
                <w:sz w:val="20"/>
              </w:rPr>
              <w:t xml:space="preserve">2024 год</w:t>
            </w:r>
          </w:p>
        </w:tc>
        <w:tc>
          <w:tcPr>
            <w:tcW w:w="850" w:type="dxa"/>
            <w:tcBorders>
              <w:top w:val="single" w:sz="4"/>
              <w:bottom w:val="single" w:sz="4"/>
            </w:tcBorders>
          </w:tcPr>
          <w:p>
            <w:pPr>
              <w:pStyle w:val="0"/>
              <w:jc w:val="center"/>
            </w:pPr>
            <w:r>
              <w:rPr>
                <w:sz w:val="20"/>
              </w:rPr>
              <w:t xml:space="preserve">2025 год</w:t>
            </w:r>
          </w:p>
        </w:tc>
        <w:tc>
          <w:tcPr>
            <w:tcW w:w="850" w:type="dxa"/>
            <w:tcBorders>
              <w:top w:val="single" w:sz="4"/>
              <w:bottom w:val="single" w:sz="4"/>
            </w:tcBorders>
          </w:tcPr>
          <w:p>
            <w:pPr>
              <w:pStyle w:val="0"/>
              <w:jc w:val="center"/>
            </w:pPr>
            <w:r>
              <w:rPr>
                <w:sz w:val="20"/>
              </w:rPr>
              <w:t xml:space="preserve">2026 год</w:t>
            </w:r>
          </w:p>
        </w:tc>
        <w:tc>
          <w:tcPr>
            <w:tcW w:w="794" w:type="dxa"/>
            <w:tcBorders>
              <w:top w:val="single" w:sz="4"/>
              <w:bottom w:val="single" w:sz="4"/>
            </w:tcBorders>
          </w:tcPr>
          <w:p>
            <w:pPr>
              <w:pStyle w:val="0"/>
              <w:jc w:val="center"/>
            </w:pPr>
            <w:r>
              <w:rPr>
                <w:sz w:val="20"/>
              </w:rPr>
              <w:t xml:space="preserve">2027 год</w:t>
            </w:r>
          </w:p>
        </w:tc>
        <w:tc>
          <w:tcPr>
            <w:tcW w:w="794" w:type="dxa"/>
            <w:tcBorders>
              <w:top w:val="single" w:sz="4"/>
              <w:bottom w:val="single" w:sz="4"/>
            </w:tcBorders>
          </w:tcPr>
          <w:p>
            <w:pPr>
              <w:pStyle w:val="0"/>
              <w:jc w:val="center"/>
            </w:pPr>
            <w:r>
              <w:rPr>
                <w:sz w:val="20"/>
              </w:rPr>
              <w:t xml:space="preserve">2028 год</w:t>
            </w:r>
          </w:p>
        </w:tc>
        <w:tc>
          <w:tcPr>
            <w:tcW w:w="850" w:type="dxa"/>
            <w:tcBorders>
              <w:top w:val="single" w:sz="4"/>
              <w:bottom w:val="single" w:sz="4"/>
            </w:tcBorders>
          </w:tcPr>
          <w:p>
            <w:pPr>
              <w:pStyle w:val="0"/>
              <w:jc w:val="center"/>
            </w:pPr>
            <w:r>
              <w:rPr>
                <w:sz w:val="20"/>
              </w:rPr>
              <w:t xml:space="preserve">2029 год</w:t>
            </w:r>
          </w:p>
        </w:tc>
        <w:tc>
          <w:tcPr>
            <w:tcW w:w="794" w:type="dxa"/>
            <w:tcBorders>
              <w:top w:val="single" w:sz="4"/>
              <w:bottom w:val="single" w:sz="4"/>
              <w:right w:val="nil"/>
            </w:tcBorders>
          </w:tcPr>
          <w:p>
            <w:pPr>
              <w:pStyle w:val="0"/>
              <w:jc w:val="center"/>
            </w:pPr>
            <w:r>
              <w:rPr>
                <w:sz w:val="20"/>
              </w:rPr>
              <w:t xml:space="preserve">2030 год</w:t>
            </w:r>
          </w:p>
        </w:tc>
      </w:tr>
      <w:tr>
        <w:tblPrEx>
          <w:tblBorders>
            <w:insideV w:val="single" w:sz="4"/>
            <w:insideH w:val="single" w:sz="4"/>
          </w:tblBorders>
        </w:tblPrEx>
        <w:tc>
          <w:tcPr>
            <w:tcW w:w="524" w:type="dxa"/>
            <w:tcBorders>
              <w:top w:val="single" w:sz="4"/>
              <w:left w:val="nil"/>
              <w:bottom w:val="single" w:sz="4"/>
            </w:tcBorders>
          </w:tcPr>
          <w:p>
            <w:pPr>
              <w:pStyle w:val="0"/>
              <w:jc w:val="center"/>
            </w:pPr>
            <w:r>
              <w:rPr>
                <w:sz w:val="20"/>
              </w:rPr>
              <w:t xml:space="preserve">1</w:t>
            </w:r>
          </w:p>
        </w:tc>
        <w:tc>
          <w:tcPr>
            <w:tcW w:w="2778" w:type="dxa"/>
            <w:tcBorders>
              <w:top w:val="single" w:sz="4"/>
              <w:bottom w:val="single" w:sz="4"/>
            </w:tcBorders>
          </w:tcPr>
          <w:p>
            <w:pPr>
              <w:pStyle w:val="0"/>
              <w:jc w:val="center"/>
            </w:pPr>
            <w:r>
              <w:rPr>
                <w:sz w:val="20"/>
              </w:rPr>
              <w:t xml:space="preserve">2</w:t>
            </w:r>
          </w:p>
        </w:tc>
        <w:tc>
          <w:tcPr>
            <w:tcW w:w="1361" w:type="dxa"/>
            <w:tcBorders>
              <w:top w:val="single" w:sz="4"/>
              <w:bottom w:val="single" w:sz="4"/>
            </w:tcBorders>
          </w:tcPr>
          <w:p>
            <w:pPr>
              <w:pStyle w:val="0"/>
              <w:jc w:val="center"/>
            </w:pPr>
            <w:r>
              <w:rPr>
                <w:sz w:val="20"/>
              </w:rPr>
              <w:t xml:space="preserve">3</w:t>
            </w:r>
          </w:p>
        </w:tc>
        <w:tc>
          <w:tcPr>
            <w:tcW w:w="720" w:type="dxa"/>
            <w:tcBorders>
              <w:top w:val="single" w:sz="4"/>
              <w:bottom w:val="single" w:sz="4"/>
            </w:tcBorders>
          </w:tcPr>
          <w:p>
            <w:pPr>
              <w:pStyle w:val="0"/>
              <w:jc w:val="center"/>
            </w:pPr>
            <w:r>
              <w:rPr>
                <w:sz w:val="20"/>
              </w:rPr>
              <w:t xml:space="preserve">4</w:t>
            </w:r>
          </w:p>
        </w:tc>
        <w:tc>
          <w:tcPr>
            <w:tcW w:w="794" w:type="dxa"/>
            <w:tcBorders>
              <w:top w:val="single" w:sz="4"/>
              <w:bottom w:val="single" w:sz="4"/>
            </w:tcBorders>
          </w:tcPr>
          <w:p>
            <w:pPr>
              <w:pStyle w:val="0"/>
              <w:jc w:val="center"/>
            </w:pPr>
            <w:r>
              <w:rPr>
                <w:sz w:val="20"/>
              </w:rPr>
              <w:t xml:space="preserve">5</w:t>
            </w:r>
          </w:p>
        </w:tc>
        <w:tc>
          <w:tcPr>
            <w:tcW w:w="794" w:type="dxa"/>
            <w:tcBorders>
              <w:top w:val="single" w:sz="4"/>
              <w:bottom w:val="single" w:sz="4"/>
            </w:tcBorders>
          </w:tcPr>
          <w:p>
            <w:pPr>
              <w:pStyle w:val="0"/>
              <w:jc w:val="center"/>
            </w:pPr>
            <w:r>
              <w:rPr>
                <w:sz w:val="20"/>
              </w:rPr>
              <w:t xml:space="preserve">6</w:t>
            </w:r>
          </w:p>
        </w:tc>
        <w:tc>
          <w:tcPr>
            <w:tcW w:w="794" w:type="dxa"/>
            <w:tcBorders>
              <w:top w:val="single" w:sz="4"/>
              <w:bottom w:val="single" w:sz="4"/>
            </w:tcBorders>
          </w:tcPr>
          <w:p>
            <w:pPr>
              <w:pStyle w:val="0"/>
              <w:jc w:val="center"/>
            </w:pPr>
            <w:r>
              <w:rPr>
                <w:sz w:val="20"/>
              </w:rPr>
              <w:t xml:space="preserve">7</w:t>
            </w:r>
          </w:p>
        </w:tc>
        <w:tc>
          <w:tcPr>
            <w:tcW w:w="851" w:type="dxa"/>
            <w:tcBorders>
              <w:top w:val="single" w:sz="4"/>
              <w:bottom w:val="single" w:sz="4"/>
            </w:tcBorders>
          </w:tcPr>
          <w:p>
            <w:pPr>
              <w:pStyle w:val="0"/>
              <w:jc w:val="center"/>
            </w:pPr>
            <w:r>
              <w:rPr>
                <w:sz w:val="20"/>
              </w:rPr>
              <w:t xml:space="preserve">8</w:t>
            </w:r>
          </w:p>
        </w:tc>
        <w:tc>
          <w:tcPr>
            <w:tcW w:w="850" w:type="dxa"/>
            <w:tcBorders>
              <w:top w:val="single" w:sz="4"/>
              <w:bottom w:val="single" w:sz="4"/>
            </w:tcBorders>
          </w:tcPr>
          <w:p>
            <w:pPr>
              <w:pStyle w:val="0"/>
              <w:jc w:val="center"/>
            </w:pPr>
            <w:r>
              <w:rPr>
                <w:sz w:val="20"/>
              </w:rPr>
              <w:t xml:space="preserve">9</w:t>
            </w:r>
          </w:p>
        </w:tc>
        <w:tc>
          <w:tcPr>
            <w:tcW w:w="851" w:type="dxa"/>
            <w:tcBorders>
              <w:top w:val="single" w:sz="4"/>
              <w:bottom w:val="single" w:sz="4"/>
            </w:tcBorders>
          </w:tcPr>
          <w:p>
            <w:pPr>
              <w:pStyle w:val="0"/>
              <w:jc w:val="center"/>
            </w:pPr>
            <w:r>
              <w:rPr>
                <w:sz w:val="20"/>
              </w:rPr>
              <w:t xml:space="preserve">10</w:t>
            </w:r>
          </w:p>
        </w:tc>
        <w:tc>
          <w:tcPr>
            <w:tcW w:w="794" w:type="dxa"/>
            <w:tcBorders>
              <w:top w:val="single" w:sz="4"/>
              <w:bottom w:val="single" w:sz="4"/>
            </w:tcBorders>
          </w:tcPr>
          <w:p>
            <w:pPr>
              <w:pStyle w:val="0"/>
              <w:jc w:val="center"/>
            </w:pPr>
            <w:r>
              <w:rPr>
                <w:sz w:val="20"/>
              </w:rPr>
              <w:t xml:space="preserve">11</w:t>
            </w:r>
          </w:p>
        </w:tc>
        <w:tc>
          <w:tcPr>
            <w:tcW w:w="794" w:type="dxa"/>
            <w:tcBorders>
              <w:top w:val="single" w:sz="4"/>
              <w:bottom w:val="single" w:sz="4"/>
            </w:tcBorders>
          </w:tcPr>
          <w:p>
            <w:pPr>
              <w:pStyle w:val="0"/>
              <w:jc w:val="center"/>
            </w:pPr>
            <w:r>
              <w:rPr>
                <w:sz w:val="20"/>
              </w:rPr>
              <w:t xml:space="preserve">12</w:t>
            </w:r>
          </w:p>
        </w:tc>
        <w:tc>
          <w:tcPr>
            <w:tcW w:w="850" w:type="dxa"/>
            <w:tcBorders>
              <w:top w:val="single" w:sz="4"/>
              <w:bottom w:val="single" w:sz="4"/>
            </w:tcBorders>
          </w:tcPr>
          <w:p>
            <w:pPr>
              <w:pStyle w:val="0"/>
              <w:jc w:val="center"/>
            </w:pPr>
            <w:r>
              <w:rPr>
                <w:sz w:val="20"/>
              </w:rPr>
              <w:t xml:space="preserve">13</w:t>
            </w:r>
          </w:p>
        </w:tc>
        <w:tc>
          <w:tcPr>
            <w:tcW w:w="850" w:type="dxa"/>
            <w:tcBorders>
              <w:top w:val="single" w:sz="4"/>
              <w:bottom w:val="single" w:sz="4"/>
            </w:tcBorders>
          </w:tcPr>
          <w:p>
            <w:pPr>
              <w:pStyle w:val="0"/>
              <w:jc w:val="center"/>
            </w:pPr>
            <w:r>
              <w:rPr>
                <w:sz w:val="20"/>
              </w:rPr>
              <w:t xml:space="preserve">14</w:t>
            </w:r>
          </w:p>
        </w:tc>
        <w:tc>
          <w:tcPr>
            <w:tcW w:w="794" w:type="dxa"/>
            <w:tcBorders>
              <w:top w:val="single" w:sz="4"/>
              <w:bottom w:val="single" w:sz="4"/>
            </w:tcBorders>
          </w:tcPr>
          <w:p>
            <w:pPr>
              <w:pStyle w:val="0"/>
              <w:jc w:val="center"/>
            </w:pPr>
            <w:r>
              <w:rPr>
                <w:sz w:val="20"/>
              </w:rPr>
              <w:t xml:space="preserve">15</w:t>
            </w:r>
          </w:p>
        </w:tc>
        <w:tc>
          <w:tcPr>
            <w:tcW w:w="794" w:type="dxa"/>
            <w:tcBorders>
              <w:top w:val="single" w:sz="4"/>
              <w:bottom w:val="single" w:sz="4"/>
            </w:tcBorders>
          </w:tcPr>
          <w:p>
            <w:pPr>
              <w:pStyle w:val="0"/>
              <w:jc w:val="center"/>
            </w:pPr>
            <w:r>
              <w:rPr>
                <w:sz w:val="20"/>
              </w:rPr>
              <w:t xml:space="preserve">16</w:t>
            </w:r>
          </w:p>
        </w:tc>
        <w:tc>
          <w:tcPr>
            <w:tcW w:w="850" w:type="dxa"/>
            <w:tcBorders>
              <w:top w:val="single" w:sz="4"/>
              <w:bottom w:val="single" w:sz="4"/>
            </w:tcBorders>
          </w:tcPr>
          <w:p>
            <w:pPr>
              <w:pStyle w:val="0"/>
              <w:jc w:val="center"/>
            </w:pPr>
            <w:r>
              <w:rPr>
                <w:sz w:val="20"/>
              </w:rPr>
              <w:t xml:space="preserve">17</w:t>
            </w:r>
          </w:p>
        </w:tc>
        <w:tc>
          <w:tcPr>
            <w:tcW w:w="794" w:type="dxa"/>
            <w:tcBorders>
              <w:top w:val="single" w:sz="4"/>
              <w:bottom w:val="single" w:sz="4"/>
              <w:right w:val="nil"/>
            </w:tcBorders>
          </w:tcPr>
          <w:p>
            <w:pPr>
              <w:pStyle w:val="0"/>
              <w:jc w:val="center"/>
            </w:pPr>
            <w:r>
              <w:rPr>
                <w:sz w:val="20"/>
              </w:rPr>
              <w:t xml:space="preserve">18</w:t>
            </w:r>
          </w:p>
        </w:tc>
      </w:tr>
      <w:tr>
        <w:tc>
          <w:tcPr>
            <w:gridSpan w:val="18"/>
            <w:tcW w:w="16837" w:type="dxa"/>
            <w:tcBorders>
              <w:top w:val="single" w:sz="4"/>
              <w:left w:val="nil"/>
              <w:bottom w:val="nil"/>
              <w:right w:val="nil"/>
            </w:tcBorders>
          </w:tcPr>
          <w:p>
            <w:pPr>
              <w:pStyle w:val="0"/>
              <w:outlineLvl w:val="2"/>
              <w:jc w:val="center"/>
            </w:pPr>
            <w:r>
              <w:rPr>
                <w:sz w:val="20"/>
              </w:rPr>
              <w:t xml:space="preserve">Государственная программа Волгоградской области "Развитие гражданского общества на территории Волгоградской области"</w:t>
            </w:r>
          </w:p>
        </w:tc>
      </w:tr>
      <w:tr>
        <w:tc>
          <w:tcPr>
            <w:tcW w:w="52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pPr>
            <w:r>
              <w:rPr>
                <w:sz w:val="20"/>
              </w:rPr>
              <w:t xml:space="preserve">Количество некоммерческих организаций, зарегистрированных на территории Волгоградской области за год</w:t>
            </w:r>
          </w:p>
        </w:tc>
        <w:tc>
          <w:tcPr>
            <w:tcW w:w="1361" w:type="dxa"/>
            <w:tcBorders>
              <w:top w:val="nil"/>
              <w:left w:val="nil"/>
              <w:bottom w:val="nil"/>
              <w:right w:val="nil"/>
            </w:tcBorders>
          </w:tcPr>
          <w:p>
            <w:pPr>
              <w:pStyle w:val="0"/>
            </w:pPr>
            <w:r>
              <w:rPr>
                <w:sz w:val="20"/>
              </w:rPr>
              <w:t xml:space="preserve">единиц</w:t>
            </w:r>
          </w:p>
        </w:tc>
        <w:tc>
          <w:tcPr>
            <w:tcW w:w="720"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255</w:t>
            </w:r>
          </w:p>
        </w:tc>
        <w:tc>
          <w:tcPr>
            <w:tcW w:w="794" w:type="dxa"/>
            <w:tcBorders>
              <w:top w:val="nil"/>
              <w:left w:val="nil"/>
              <w:bottom w:val="nil"/>
              <w:right w:val="nil"/>
            </w:tcBorders>
          </w:tcPr>
          <w:p>
            <w:pPr>
              <w:pStyle w:val="0"/>
              <w:jc w:val="center"/>
            </w:pPr>
            <w:r>
              <w:rPr>
                <w:sz w:val="20"/>
              </w:rPr>
              <w:t xml:space="preserve">260</w:t>
            </w:r>
          </w:p>
        </w:tc>
        <w:tc>
          <w:tcPr>
            <w:tcW w:w="794" w:type="dxa"/>
            <w:tcBorders>
              <w:top w:val="nil"/>
              <w:left w:val="nil"/>
              <w:bottom w:val="nil"/>
              <w:right w:val="nil"/>
            </w:tcBorders>
          </w:tcPr>
          <w:p>
            <w:pPr>
              <w:pStyle w:val="0"/>
              <w:jc w:val="center"/>
            </w:pPr>
            <w:r>
              <w:rPr>
                <w:sz w:val="20"/>
              </w:rPr>
              <w:t xml:space="preserve">265</w:t>
            </w:r>
          </w:p>
        </w:tc>
        <w:tc>
          <w:tcPr>
            <w:tcW w:w="851" w:type="dxa"/>
            <w:tcBorders>
              <w:top w:val="nil"/>
              <w:left w:val="nil"/>
              <w:bottom w:val="nil"/>
              <w:right w:val="nil"/>
            </w:tcBorders>
          </w:tcPr>
          <w:p>
            <w:pPr>
              <w:pStyle w:val="0"/>
              <w:jc w:val="center"/>
            </w:pPr>
            <w:r>
              <w:rPr>
                <w:sz w:val="20"/>
              </w:rPr>
              <w:t xml:space="preserve">270</w:t>
            </w:r>
          </w:p>
        </w:tc>
        <w:tc>
          <w:tcPr>
            <w:tcW w:w="850" w:type="dxa"/>
            <w:tcBorders>
              <w:top w:val="nil"/>
              <w:left w:val="nil"/>
              <w:bottom w:val="nil"/>
              <w:right w:val="nil"/>
            </w:tcBorders>
          </w:tcPr>
          <w:p>
            <w:pPr>
              <w:pStyle w:val="0"/>
              <w:jc w:val="center"/>
            </w:pPr>
            <w:r>
              <w:rPr>
                <w:sz w:val="20"/>
              </w:rPr>
              <w:t xml:space="preserve">275</w:t>
            </w:r>
          </w:p>
        </w:tc>
        <w:tc>
          <w:tcPr>
            <w:tcW w:w="851"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105</w:t>
            </w:r>
          </w:p>
        </w:tc>
        <w:tc>
          <w:tcPr>
            <w:tcW w:w="794" w:type="dxa"/>
            <w:tcBorders>
              <w:top w:val="nil"/>
              <w:left w:val="nil"/>
              <w:bottom w:val="nil"/>
              <w:right w:val="nil"/>
            </w:tcBorders>
          </w:tcPr>
          <w:p>
            <w:pPr>
              <w:pStyle w:val="0"/>
              <w:jc w:val="center"/>
            </w:pPr>
            <w:r>
              <w:rPr>
                <w:sz w:val="20"/>
              </w:rPr>
              <w:t xml:space="preserve">110</w:t>
            </w:r>
          </w:p>
        </w:tc>
        <w:tc>
          <w:tcPr>
            <w:tcW w:w="850" w:type="dxa"/>
            <w:tcBorders>
              <w:top w:val="nil"/>
              <w:left w:val="nil"/>
              <w:bottom w:val="nil"/>
              <w:right w:val="nil"/>
            </w:tcBorders>
          </w:tcPr>
          <w:p>
            <w:pPr>
              <w:pStyle w:val="0"/>
              <w:jc w:val="center"/>
            </w:pPr>
            <w:r>
              <w:rPr>
                <w:sz w:val="20"/>
              </w:rPr>
              <w:t xml:space="preserve">110</w:t>
            </w:r>
          </w:p>
        </w:tc>
        <w:tc>
          <w:tcPr>
            <w:tcW w:w="850" w:type="dxa"/>
            <w:tcBorders>
              <w:top w:val="nil"/>
              <w:left w:val="nil"/>
              <w:bottom w:val="nil"/>
              <w:right w:val="nil"/>
            </w:tcBorders>
          </w:tcPr>
          <w:p>
            <w:pPr>
              <w:pStyle w:val="0"/>
              <w:jc w:val="center"/>
            </w:pPr>
            <w:r>
              <w:rPr>
                <w:sz w:val="20"/>
              </w:rPr>
              <w:t xml:space="preserve">110</w:t>
            </w:r>
          </w:p>
        </w:tc>
        <w:tc>
          <w:tcPr>
            <w:tcW w:w="794" w:type="dxa"/>
            <w:tcBorders>
              <w:top w:val="nil"/>
              <w:left w:val="nil"/>
              <w:bottom w:val="nil"/>
              <w:right w:val="nil"/>
            </w:tcBorders>
          </w:tcPr>
          <w:p>
            <w:pPr>
              <w:pStyle w:val="0"/>
              <w:jc w:val="center"/>
            </w:pPr>
            <w:r>
              <w:rPr>
                <w:sz w:val="20"/>
              </w:rPr>
              <w:t xml:space="preserve">110</w:t>
            </w:r>
          </w:p>
        </w:tc>
        <w:tc>
          <w:tcPr>
            <w:tcW w:w="794" w:type="dxa"/>
            <w:tcBorders>
              <w:top w:val="nil"/>
              <w:left w:val="nil"/>
              <w:bottom w:val="nil"/>
              <w:right w:val="nil"/>
            </w:tcBorders>
          </w:tcPr>
          <w:p>
            <w:pPr>
              <w:pStyle w:val="0"/>
              <w:jc w:val="center"/>
            </w:pPr>
            <w:r>
              <w:rPr>
                <w:sz w:val="20"/>
              </w:rPr>
              <w:t xml:space="preserve">110</w:t>
            </w:r>
          </w:p>
        </w:tc>
        <w:tc>
          <w:tcPr>
            <w:tcW w:w="850" w:type="dxa"/>
            <w:tcBorders>
              <w:top w:val="nil"/>
              <w:left w:val="nil"/>
              <w:bottom w:val="nil"/>
              <w:right w:val="nil"/>
            </w:tcBorders>
          </w:tcPr>
          <w:p>
            <w:pPr>
              <w:pStyle w:val="0"/>
              <w:jc w:val="center"/>
            </w:pPr>
            <w:r>
              <w:rPr>
                <w:sz w:val="20"/>
              </w:rPr>
              <w:t xml:space="preserve">110</w:t>
            </w:r>
          </w:p>
        </w:tc>
        <w:tc>
          <w:tcPr>
            <w:tcW w:w="794" w:type="dxa"/>
            <w:tcBorders>
              <w:top w:val="nil"/>
              <w:left w:val="nil"/>
              <w:bottom w:val="nil"/>
              <w:right w:val="nil"/>
            </w:tcBorders>
          </w:tcPr>
          <w:p>
            <w:pPr>
              <w:pStyle w:val="0"/>
              <w:jc w:val="center"/>
            </w:pPr>
            <w:r>
              <w:rPr>
                <w:sz w:val="20"/>
              </w:rPr>
              <w:t xml:space="preserve">110</w:t>
            </w:r>
          </w:p>
        </w:tc>
      </w:tr>
      <w:tr>
        <w:tc>
          <w:tcPr>
            <w:tcW w:w="52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Доля граждан, положительно оценивающих состояние межнациональных отношений, от общей численности граждан, проживающих на территории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74</w:t>
            </w:r>
          </w:p>
        </w:tc>
        <w:tc>
          <w:tcPr>
            <w:tcW w:w="794" w:type="dxa"/>
            <w:tcBorders>
              <w:top w:val="nil"/>
              <w:left w:val="nil"/>
              <w:bottom w:val="nil"/>
              <w:right w:val="nil"/>
            </w:tcBorders>
          </w:tcPr>
          <w:p>
            <w:pPr>
              <w:pStyle w:val="0"/>
              <w:jc w:val="center"/>
            </w:pPr>
            <w:r>
              <w:rPr>
                <w:sz w:val="20"/>
              </w:rPr>
              <w:t xml:space="preserve">76</w:t>
            </w:r>
          </w:p>
        </w:tc>
        <w:tc>
          <w:tcPr>
            <w:tcW w:w="794" w:type="dxa"/>
            <w:tcBorders>
              <w:top w:val="nil"/>
              <w:left w:val="nil"/>
              <w:bottom w:val="nil"/>
              <w:right w:val="nil"/>
            </w:tcBorders>
          </w:tcPr>
          <w:p>
            <w:pPr>
              <w:pStyle w:val="0"/>
              <w:jc w:val="center"/>
            </w:pPr>
            <w:r>
              <w:rPr>
                <w:sz w:val="20"/>
              </w:rPr>
              <w:t xml:space="preserve">78</w:t>
            </w:r>
          </w:p>
        </w:tc>
        <w:tc>
          <w:tcPr>
            <w:tcW w:w="794" w:type="dxa"/>
            <w:tcBorders>
              <w:top w:val="nil"/>
              <w:left w:val="nil"/>
              <w:bottom w:val="nil"/>
              <w:right w:val="nil"/>
            </w:tcBorders>
          </w:tcPr>
          <w:p>
            <w:pPr>
              <w:pStyle w:val="0"/>
              <w:jc w:val="center"/>
            </w:pPr>
            <w:r>
              <w:rPr>
                <w:sz w:val="20"/>
              </w:rPr>
              <w:t xml:space="preserve">80</w:t>
            </w:r>
          </w:p>
        </w:tc>
        <w:tc>
          <w:tcPr>
            <w:tcW w:w="851" w:type="dxa"/>
            <w:tcBorders>
              <w:top w:val="nil"/>
              <w:left w:val="nil"/>
              <w:bottom w:val="nil"/>
              <w:right w:val="nil"/>
            </w:tcBorders>
          </w:tcPr>
          <w:p>
            <w:pPr>
              <w:pStyle w:val="0"/>
              <w:jc w:val="center"/>
            </w:pPr>
            <w:r>
              <w:rPr>
                <w:sz w:val="20"/>
              </w:rPr>
              <w:t xml:space="preserve">80</w:t>
            </w:r>
          </w:p>
        </w:tc>
        <w:tc>
          <w:tcPr>
            <w:tcW w:w="850" w:type="dxa"/>
            <w:tcBorders>
              <w:top w:val="nil"/>
              <w:left w:val="nil"/>
              <w:bottom w:val="nil"/>
              <w:right w:val="nil"/>
            </w:tcBorders>
          </w:tcPr>
          <w:p>
            <w:pPr>
              <w:pStyle w:val="0"/>
              <w:jc w:val="center"/>
            </w:pPr>
            <w:r>
              <w:rPr>
                <w:sz w:val="20"/>
              </w:rPr>
              <w:t xml:space="preserve">80,5</w:t>
            </w:r>
          </w:p>
        </w:tc>
        <w:tc>
          <w:tcPr>
            <w:tcW w:w="851" w:type="dxa"/>
            <w:tcBorders>
              <w:top w:val="nil"/>
              <w:left w:val="nil"/>
              <w:bottom w:val="nil"/>
              <w:right w:val="nil"/>
            </w:tcBorders>
          </w:tcPr>
          <w:p>
            <w:pPr>
              <w:pStyle w:val="0"/>
              <w:jc w:val="center"/>
            </w:pPr>
            <w:r>
              <w:rPr>
                <w:sz w:val="20"/>
              </w:rPr>
              <w:t xml:space="preserve">81</w:t>
            </w:r>
          </w:p>
        </w:tc>
        <w:tc>
          <w:tcPr>
            <w:tcW w:w="794" w:type="dxa"/>
            <w:tcBorders>
              <w:top w:val="nil"/>
              <w:left w:val="nil"/>
              <w:bottom w:val="nil"/>
              <w:right w:val="nil"/>
            </w:tcBorders>
          </w:tcPr>
          <w:p>
            <w:pPr>
              <w:pStyle w:val="0"/>
              <w:jc w:val="center"/>
            </w:pPr>
            <w:r>
              <w:rPr>
                <w:sz w:val="20"/>
              </w:rPr>
              <w:t xml:space="preserve">81,5</w:t>
            </w:r>
          </w:p>
        </w:tc>
        <w:tc>
          <w:tcPr>
            <w:tcW w:w="794" w:type="dxa"/>
            <w:tcBorders>
              <w:top w:val="nil"/>
              <w:left w:val="nil"/>
              <w:bottom w:val="nil"/>
              <w:right w:val="nil"/>
            </w:tcBorders>
          </w:tcPr>
          <w:p>
            <w:pPr>
              <w:pStyle w:val="0"/>
              <w:jc w:val="center"/>
            </w:pPr>
            <w:r>
              <w:rPr>
                <w:sz w:val="20"/>
              </w:rPr>
              <w:t xml:space="preserve">82</w:t>
            </w:r>
          </w:p>
        </w:tc>
        <w:tc>
          <w:tcPr>
            <w:tcW w:w="850" w:type="dxa"/>
            <w:tcBorders>
              <w:top w:val="nil"/>
              <w:left w:val="nil"/>
              <w:bottom w:val="nil"/>
              <w:right w:val="nil"/>
            </w:tcBorders>
          </w:tcPr>
          <w:p>
            <w:pPr>
              <w:pStyle w:val="0"/>
              <w:jc w:val="center"/>
            </w:pPr>
            <w:r>
              <w:rPr>
                <w:sz w:val="20"/>
              </w:rPr>
              <w:t xml:space="preserve">82</w:t>
            </w:r>
          </w:p>
        </w:tc>
        <w:tc>
          <w:tcPr>
            <w:tcW w:w="850" w:type="dxa"/>
            <w:tcBorders>
              <w:top w:val="nil"/>
              <w:left w:val="nil"/>
              <w:bottom w:val="nil"/>
              <w:right w:val="nil"/>
            </w:tcBorders>
          </w:tcPr>
          <w:p>
            <w:pPr>
              <w:pStyle w:val="0"/>
              <w:jc w:val="center"/>
            </w:pPr>
            <w:r>
              <w:rPr>
                <w:sz w:val="20"/>
              </w:rPr>
              <w:t xml:space="preserve">82</w:t>
            </w:r>
          </w:p>
        </w:tc>
        <w:tc>
          <w:tcPr>
            <w:tcW w:w="794" w:type="dxa"/>
            <w:tcBorders>
              <w:top w:val="nil"/>
              <w:left w:val="nil"/>
              <w:bottom w:val="nil"/>
              <w:right w:val="nil"/>
            </w:tcBorders>
          </w:tcPr>
          <w:p>
            <w:pPr>
              <w:pStyle w:val="0"/>
              <w:jc w:val="center"/>
            </w:pPr>
            <w:r>
              <w:rPr>
                <w:sz w:val="20"/>
              </w:rPr>
              <w:t xml:space="preserve">82</w:t>
            </w:r>
          </w:p>
        </w:tc>
        <w:tc>
          <w:tcPr>
            <w:tcW w:w="794" w:type="dxa"/>
            <w:tcBorders>
              <w:top w:val="nil"/>
              <w:left w:val="nil"/>
              <w:bottom w:val="nil"/>
              <w:right w:val="nil"/>
            </w:tcBorders>
          </w:tcPr>
          <w:p>
            <w:pPr>
              <w:pStyle w:val="0"/>
              <w:jc w:val="center"/>
            </w:pPr>
            <w:r>
              <w:rPr>
                <w:sz w:val="20"/>
              </w:rPr>
              <w:t xml:space="preserve">82</w:t>
            </w:r>
          </w:p>
        </w:tc>
        <w:tc>
          <w:tcPr>
            <w:tcW w:w="850" w:type="dxa"/>
            <w:tcBorders>
              <w:top w:val="nil"/>
              <w:left w:val="nil"/>
              <w:bottom w:val="nil"/>
              <w:right w:val="nil"/>
            </w:tcBorders>
          </w:tcPr>
          <w:p>
            <w:pPr>
              <w:pStyle w:val="0"/>
              <w:jc w:val="center"/>
            </w:pPr>
            <w:r>
              <w:rPr>
                <w:sz w:val="20"/>
              </w:rPr>
              <w:t xml:space="preserve">82</w:t>
            </w:r>
          </w:p>
        </w:tc>
        <w:tc>
          <w:tcPr>
            <w:tcW w:w="794" w:type="dxa"/>
            <w:tcBorders>
              <w:top w:val="nil"/>
              <w:left w:val="nil"/>
              <w:bottom w:val="nil"/>
              <w:right w:val="nil"/>
            </w:tcBorders>
          </w:tcPr>
          <w:p>
            <w:pPr>
              <w:pStyle w:val="0"/>
              <w:jc w:val="center"/>
            </w:pPr>
            <w:r>
              <w:rPr>
                <w:sz w:val="20"/>
              </w:rPr>
              <w:t xml:space="preserve">82</w:t>
            </w:r>
          </w:p>
        </w:tc>
      </w:tr>
      <w:tr>
        <w:tc>
          <w:tcPr>
            <w:tcW w:w="52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Охват населения Волгоградской области организациями территориального общественного самоуправления - юридическими лицами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34,6</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35,5</w:t>
            </w:r>
          </w:p>
        </w:tc>
        <w:tc>
          <w:tcPr>
            <w:tcW w:w="794" w:type="dxa"/>
            <w:tcBorders>
              <w:top w:val="nil"/>
              <w:left w:val="nil"/>
              <w:bottom w:val="nil"/>
              <w:right w:val="nil"/>
            </w:tcBorders>
          </w:tcPr>
          <w:p>
            <w:pPr>
              <w:pStyle w:val="0"/>
              <w:jc w:val="center"/>
            </w:pPr>
            <w:r>
              <w:rPr>
                <w:sz w:val="20"/>
              </w:rPr>
              <w:t xml:space="preserve">36,1</w:t>
            </w:r>
          </w:p>
        </w:tc>
        <w:tc>
          <w:tcPr>
            <w:tcW w:w="851" w:type="dxa"/>
            <w:tcBorders>
              <w:top w:val="nil"/>
              <w:left w:val="nil"/>
              <w:bottom w:val="nil"/>
              <w:right w:val="nil"/>
            </w:tcBorders>
          </w:tcPr>
          <w:p>
            <w:pPr>
              <w:pStyle w:val="0"/>
              <w:jc w:val="center"/>
            </w:pPr>
            <w:r>
              <w:rPr>
                <w:sz w:val="20"/>
              </w:rPr>
              <w:t xml:space="preserve">37</w:t>
            </w:r>
          </w:p>
        </w:tc>
        <w:tc>
          <w:tcPr>
            <w:tcW w:w="850" w:type="dxa"/>
            <w:tcBorders>
              <w:top w:val="nil"/>
              <w:left w:val="nil"/>
              <w:bottom w:val="nil"/>
              <w:right w:val="nil"/>
            </w:tcBorders>
          </w:tcPr>
          <w:p>
            <w:pPr>
              <w:pStyle w:val="0"/>
              <w:jc w:val="center"/>
            </w:pPr>
            <w:r>
              <w:rPr>
                <w:sz w:val="20"/>
              </w:rPr>
              <w:t xml:space="preserve">37,5</w:t>
            </w:r>
          </w:p>
        </w:tc>
        <w:tc>
          <w:tcPr>
            <w:tcW w:w="851"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28,2</w:t>
            </w:r>
          </w:p>
        </w:tc>
        <w:tc>
          <w:tcPr>
            <w:tcW w:w="794"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28,5</w:t>
            </w:r>
          </w:p>
        </w:tc>
      </w:tr>
      <w:tr>
        <w:tc>
          <w:tcPr>
            <w:tcW w:w="52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Количество членов казачьих обществ Волгоградской области</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9631</w:t>
            </w:r>
          </w:p>
        </w:tc>
        <w:tc>
          <w:tcPr>
            <w:tcW w:w="794" w:type="dxa"/>
            <w:tcBorders>
              <w:top w:val="nil"/>
              <w:left w:val="nil"/>
              <w:bottom w:val="nil"/>
              <w:right w:val="nil"/>
            </w:tcBorders>
          </w:tcPr>
          <w:p>
            <w:pPr>
              <w:pStyle w:val="0"/>
              <w:jc w:val="center"/>
            </w:pPr>
            <w:r>
              <w:rPr>
                <w:sz w:val="20"/>
              </w:rPr>
              <w:t xml:space="preserve">9700</w:t>
            </w:r>
          </w:p>
        </w:tc>
        <w:tc>
          <w:tcPr>
            <w:tcW w:w="794" w:type="dxa"/>
            <w:tcBorders>
              <w:top w:val="nil"/>
              <w:left w:val="nil"/>
              <w:bottom w:val="nil"/>
              <w:right w:val="nil"/>
            </w:tcBorders>
          </w:tcPr>
          <w:p>
            <w:pPr>
              <w:pStyle w:val="0"/>
              <w:jc w:val="center"/>
            </w:pPr>
            <w:r>
              <w:rPr>
                <w:sz w:val="20"/>
              </w:rPr>
              <w:t xml:space="preserve">9800</w:t>
            </w:r>
          </w:p>
        </w:tc>
        <w:tc>
          <w:tcPr>
            <w:tcW w:w="794" w:type="dxa"/>
            <w:tcBorders>
              <w:top w:val="nil"/>
              <w:left w:val="nil"/>
              <w:bottom w:val="nil"/>
              <w:right w:val="nil"/>
            </w:tcBorders>
          </w:tcPr>
          <w:p>
            <w:pPr>
              <w:pStyle w:val="0"/>
              <w:jc w:val="center"/>
            </w:pPr>
            <w:r>
              <w:rPr>
                <w:sz w:val="20"/>
              </w:rPr>
              <w:t xml:space="preserve">9900</w:t>
            </w:r>
          </w:p>
        </w:tc>
        <w:tc>
          <w:tcPr>
            <w:tcW w:w="851" w:type="dxa"/>
            <w:tcBorders>
              <w:top w:val="nil"/>
              <w:left w:val="nil"/>
              <w:bottom w:val="nil"/>
              <w:right w:val="nil"/>
            </w:tcBorders>
          </w:tcPr>
          <w:p>
            <w:pPr>
              <w:pStyle w:val="0"/>
              <w:jc w:val="center"/>
            </w:pPr>
            <w:r>
              <w:rPr>
                <w:sz w:val="20"/>
              </w:rPr>
              <w:t xml:space="preserve">10000</w:t>
            </w:r>
          </w:p>
        </w:tc>
        <w:tc>
          <w:tcPr>
            <w:tcW w:w="850" w:type="dxa"/>
            <w:tcBorders>
              <w:top w:val="nil"/>
              <w:left w:val="nil"/>
              <w:bottom w:val="nil"/>
              <w:right w:val="nil"/>
            </w:tcBorders>
          </w:tcPr>
          <w:p>
            <w:pPr>
              <w:pStyle w:val="0"/>
              <w:jc w:val="center"/>
            </w:pPr>
            <w:r>
              <w:rPr>
                <w:sz w:val="20"/>
              </w:rPr>
              <w:t xml:space="preserve">10050</w:t>
            </w:r>
          </w:p>
        </w:tc>
        <w:tc>
          <w:tcPr>
            <w:tcW w:w="851" w:type="dxa"/>
            <w:tcBorders>
              <w:top w:val="nil"/>
              <w:left w:val="nil"/>
              <w:bottom w:val="nil"/>
              <w:right w:val="nil"/>
            </w:tcBorders>
          </w:tcPr>
          <w:p>
            <w:pPr>
              <w:pStyle w:val="0"/>
              <w:jc w:val="center"/>
            </w:pPr>
            <w:r>
              <w:rPr>
                <w:sz w:val="20"/>
              </w:rPr>
              <w:t xml:space="preserve">10100</w:t>
            </w:r>
          </w:p>
        </w:tc>
        <w:tc>
          <w:tcPr>
            <w:tcW w:w="794" w:type="dxa"/>
            <w:tcBorders>
              <w:top w:val="nil"/>
              <w:left w:val="nil"/>
              <w:bottom w:val="nil"/>
              <w:right w:val="nil"/>
            </w:tcBorders>
          </w:tcPr>
          <w:p>
            <w:pPr>
              <w:pStyle w:val="0"/>
              <w:jc w:val="center"/>
            </w:pPr>
            <w:r>
              <w:rPr>
                <w:sz w:val="20"/>
              </w:rPr>
              <w:t xml:space="preserve">8500</w:t>
            </w:r>
          </w:p>
        </w:tc>
        <w:tc>
          <w:tcPr>
            <w:tcW w:w="794" w:type="dxa"/>
            <w:tcBorders>
              <w:top w:val="nil"/>
              <w:left w:val="nil"/>
              <w:bottom w:val="nil"/>
              <w:right w:val="nil"/>
            </w:tcBorders>
          </w:tcPr>
          <w:p>
            <w:pPr>
              <w:pStyle w:val="0"/>
              <w:jc w:val="center"/>
            </w:pPr>
            <w:r>
              <w:rPr>
                <w:sz w:val="20"/>
              </w:rPr>
              <w:t xml:space="preserve">8600</w:t>
            </w:r>
          </w:p>
        </w:tc>
        <w:tc>
          <w:tcPr>
            <w:tcW w:w="850" w:type="dxa"/>
            <w:tcBorders>
              <w:top w:val="nil"/>
              <w:left w:val="nil"/>
              <w:bottom w:val="nil"/>
              <w:right w:val="nil"/>
            </w:tcBorders>
          </w:tcPr>
          <w:p>
            <w:pPr>
              <w:pStyle w:val="0"/>
              <w:jc w:val="center"/>
            </w:pPr>
            <w:r>
              <w:rPr>
                <w:sz w:val="20"/>
              </w:rPr>
              <w:t xml:space="preserve">8600</w:t>
            </w:r>
          </w:p>
        </w:tc>
        <w:tc>
          <w:tcPr>
            <w:tcW w:w="850" w:type="dxa"/>
            <w:tcBorders>
              <w:top w:val="nil"/>
              <w:left w:val="nil"/>
              <w:bottom w:val="nil"/>
              <w:right w:val="nil"/>
            </w:tcBorders>
          </w:tcPr>
          <w:p>
            <w:pPr>
              <w:pStyle w:val="0"/>
              <w:jc w:val="center"/>
            </w:pPr>
            <w:r>
              <w:rPr>
                <w:sz w:val="20"/>
              </w:rPr>
              <w:t xml:space="preserve">8650</w:t>
            </w:r>
          </w:p>
        </w:tc>
        <w:tc>
          <w:tcPr>
            <w:tcW w:w="794" w:type="dxa"/>
            <w:tcBorders>
              <w:top w:val="nil"/>
              <w:left w:val="nil"/>
              <w:bottom w:val="nil"/>
              <w:right w:val="nil"/>
            </w:tcBorders>
          </w:tcPr>
          <w:p>
            <w:pPr>
              <w:pStyle w:val="0"/>
              <w:jc w:val="center"/>
            </w:pPr>
            <w:r>
              <w:rPr>
                <w:sz w:val="20"/>
              </w:rPr>
              <w:t xml:space="preserve">8700</w:t>
            </w:r>
          </w:p>
        </w:tc>
        <w:tc>
          <w:tcPr>
            <w:tcW w:w="794" w:type="dxa"/>
            <w:tcBorders>
              <w:top w:val="nil"/>
              <w:left w:val="nil"/>
              <w:bottom w:val="nil"/>
              <w:right w:val="nil"/>
            </w:tcBorders>
          </w:tcPr>
          <w:p>
            <w:pPr>
              <w:pStyle w:val="0"/>
              <w:jc w:val="center"/>
            </w:pPr>
            <w:r>
              <w:rPr>
                <w:sz w:val="20"/>
              </w:rPr>
              <w:t xml:space="preserve">8800</w:t>
            </w:r>
          </w:p>
        </w:tc>
        <w:tc>
          <w:tcPr>
            <w:tcW w:w="850" w:type="dxa"/>
            <w:tcBorders>
              <w:top w:val="nil"/>
              <w:left w:val="nil"/>
              <w:bottom w:val="nil"/>
              <w:right w:val="nil"/>
            </w:tcBorders>
          </w:tcPr>
          <w:p>
            <w:pPr>
              <w:pStyle w:val="0"/>
              <w:jc w:val="center"/>
            </w:pPr>
            <w:r>
              <w:rPr>
                <w:sz w:val="20"/>
              </w:rPr>
              <w:t xml:space="preserve">8900</w:t>
            </w:r>
          </w:p>
        </w:tc>
        <w:tc>
          <w:tcPr>
            <w:tcW w:w="794" w:type="dxa"/>
            <w:tcBorders>
              <w:top w:val="nil"/>
              <w:left w:val="nil"/>
              <w:bottom w:val="nil"/>
              <w:right w:val="nil"/>
            </w:tcBorders>
          </w:tcPr>
          <w:p>
            <w:pPr>
              <w:pStyle w:val="0"/>
              <w:jc w:val="center"/>
            </w:pPr>
            <w:r>
              <w:rPr>
                <w:sz w:val="20"/>
              </w:rPr>
              <w:t xml:space="preserve">10000</w:t>
            </w:r>
          </w:p>
        </w:tc>
      </w:tr>
      <w:tr>
        <w:tc>
          <w:tcPr>
            <w:gridSpan w:val="18"/>
            <w:tcW w:w="16837" w:type="dxa"/>
            <w:tcBorders>
              <w:top w:val="nil"/>
              <w:left w:val="nil"/>
              <w:bottom w:val="nil"/>
              <w:right w:val="nil"/>
            </w:tcBorders>
          </w:tcPr>
          <w:p>
            <w:pPr>
              <w:pStyle w:val="0"/>
              <w:outlineLvl w:val="3"/>
              <w:jc w:val="center"/>
            </w:pPr>
            <w:hyperlink w:history="0" w:anchor="P277"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tc>
      </w:tr>
      <w:tr>
        <w:tc>
          <w:tcPr>
            <w:tcW w:w="52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Количество социально ориентированных некоммерческих организаций, осуществляющих деятельность на территории Волгоградской области (далее именуются - СО НКО), получивших финансовую поддержку за год</w:t>
            </w:r>
          </w:p>
        </w:tc>
        <w:tc>
          <w:tcPr>
            <w:tcW w:w="1361" w:type="dxa"/>
            <w:tcBorders>
              <w:top w:val="nil"/>
              <w:left w:val="nil"/>
              <w:bottom w:val="nil"/>
              <w:right w:val="nil"/>
            </w:tcBorders>
          </w:tcPr>
          <w:p>
            <w:pPr>
              <w:pStyle w:val="0"/>
            </w:pPr>
            <w:r>
              <w:rPr>
                <w:sz w:val="20"/>
              </w:rPr>
              <w:t xml:space="preserve">единиц</w:t>
            </w:r>
          </w:p>
        </w:tc>
        <w:tc>
          <w:tcPr>
            <w:tcW w:w="720" w:type="dxa"/>
            <w:tcBorders>
              <w:top w:val="nil"/>
              <w:left w:val="nil"/>
              <w:bottom w:val="nil"/>
              <w:right w:val="nil"/>
            </w:tcBorders>
          </w:tcPr>
          <w:p>
            <w:pPr>
              <w:pStyle w:val="0"/>
              <w:jc w:val="center"/>
            </w:pPr>
            <w:r>
              <w:rPr>
                <w:sz w:val="20"/>
              </w:rPr>
              <w:t xml:space="preserve">57</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55</w:t>
            </w:r>
          </w:p>
        </w:tc>
        <w:tc>
          <w:tcPr>
            <w:tcW w:w="851" w:type="dxa"/>
            <w:tcBorders>
              <w:top w:val="nil"/>
              <w:left w:val="nil"/>
              <w:bottom w:val="nil"/>
              <w:right w:val="nil"/>
            </w:tcBorders>
          </w:tcPr>
          <w:p>
            <w:pPr>
              <w:pStyle w:val="0"/>
              <w:jc w:val="center"/>
            </w:pPr>
            <w:r>
              <w:rPr>
                <w:sz w:val="20"/>
              </w:rPr>
              <w:t xml:space="preserve">40</w:t>
            </w:r>
          </w:p>
        </w:tc>
        <w:tc>
          <w:tcPr>
            <w:tcW w:w="850" w:type="dxa"/>
            <w:tcBorders>
              <w:top w:val="nil"/>
              <w:left w:val="nil"/>
              <w:bottom w:val="nil"/>
              <w:right w:val="nil"/>
            </w:tcBorders>
          </w:tcPr>
          <w:p>
            <w:pPr>
              <w:pStyle w:val="0"/>
              <w:jc w:val="center"/>
            </w:pPr>
            <w:r>
              <w:rPr>
                <w:sz w:val="20"/>
              </w:rPr>
              <w:t xml:space="preserve">107</w:t>
            </w:r>
          </w:p>
        </w:tc>
        <w:tc>
          <w:tcPr>
            <w:tcW w:w="851" w:type="dxa"/>
            <w:tcBorders>
              <w:top w:val="nil"/>
              <w:left w:val="nil"/>
              <w:bottom w:val="nil"/>
              <w:right w:val="nil"/>
            </w:tcBorders>
          </w:tcPr>
          <w:p>
            <w:pPr>
              <w:pStyle w:val="0"/>
              <w:jc w:val="center"/>
            </w:pPr>
            <w:r>
              <w:rPr>
                <w:sz w:val="20"/>
              </w:rPr>
              <w:t xml:space="preserve">107</w:t>
            </w:r>
          </w:p>
        </w:tc>
        <w:tc>
          <w:tcPr>
            <w:tcW w:w="794" w:type="dxa"/>
            <w:tcBorders>
              <w:top w:val="nil"/>
              <w:left w:val="nil"/>
              <w:bottom w:val="nil"/>
              <w:right w:val="nil"/>
            </w:tcBorders>
          </w:tcPr>
          <w:p>
            <w:pPr>
              <w:pStyle w:val="0"/>
              <w:jc w:val="center"/>
            </w:pPr>
            <w:r>
              <w:rPr>
                <w:sz w:val="20"/>
              </w:rPr>
              <w:t xml:space="preserve">97</w:t>
            </w:r>
          </w:p>
        </w:tc>
        <w:tc>
          <w:tcPr>
            <w:tcW w:w="794" w:type="dxa"/>
            <w:tcBorders>
              <w:top w:val="nil"/>
              <w:left w:val="nil"/>
              <w:bottom w:val="nil"/>
              <w:right w:val="nil"/>
            </w:tcBorders>
          </w:tcPr>
          <w:p>
            <w:pPr>
              <w:pStyle w:val="0"/>
              <w:jc w:val="center"/>
            </w:pPr>
            <w:r>
              <w:rPr>
                <w:sz w:val="20"/>
              </w:rPr>
              <w:t xml:space="preserve">97</w:t>
            </w:r>
          </w:p>
        </w:tc>
        <w:tc>
          <w:tcPr>
            <w:tcW w:w="850" w:type="dxa"/>
            <w:tcBorders>
              <w:top w:val="nil"/>
              <w:left w:val="nil"/>
              <w:bottom w:val="nil"/>
              <w:right w:val="nil"/>
            </w:tcBorders>
          </w:tcPr>
          <w:p>
            <w:pPr>
              <w:pStyle w:val="0"/>
              <w:jc w:val="center"/>
            </w:pPr>
            <w:r>
              <w:rPr>
                <w:sz w:val="20"/>
              </w:rPr>
              <w:t xml:space="preserve">97</w:t>
            </w:r>
          </w:p>
        </w:tc>
        <w:tc>
          <w:tcPr>
            <w:tcW w:w="850" w:type="dxa"/>
            <w:tcBorders>
              <w:top w:val="nil"/>
              <w:left w:val="nil"/>
              <w:bottom w:val="nil"/>
              <w:right w:val="nil"/>
            </w:tcBorders>
          </w:tcPr>
          <w:p>
            <w:pPr>
              <w:pStyle w:val="0"/>
              <w:jc w:val="center"/>
            </w:pPr>
            <w:r>
              <w:rPr>
                <w:sz w:val="20"/>
              </w:rPr>
              <w:t xml:space="preserve">97</w:t>
            </w:r>
          </w:p>
        </w:tc>
        <w:tc>
          <w:tcPr>
            <w:tcW w:w="794" w:type="dxa"/>
            <w:tcBorders>
              <w:top w:val="nil"/>
              <w:left w:val="nil"/>
              <w:bottom w:val="nil"/>
              <w:right w:val="nil"/>
            </w:tcBorders>
          </w:tcPr>
          <w:p>
            <w:pPr>
              <w:pStyle w:val="0"/>
              <w:jc w:val="center"/>
            </w:pPr>
            <w:r>
              <w:rPr>
                <w:sz w:val="20"/>
              </w:rPr>
              <w:t xml:space="preserve">97</w:t>
            </w:r>
          </w:p>
        </w:tc>
        <w:tc>
          <w:tcPr>
            <w:tcW w:w="794" w:type="dxa"/>
            <w:tcBorders>
              <w:top w:val="nil"/>
              <w:left w:val="nil"/>
              <w:bottom w:val="nil"/>
              <w:right w:val="nil"/>
            </w:tcBorders>
          </w:tcPr>
          <w:p>
            <w:pPr>
              <w:pStyle w:val="0"/>
              <w:jc w:val="center"/>
            </w:pPr>
            <w:r>
              <w:rPr>
                <w:sz w:val="20"/>
              </w:rPr>
              <w:t xml:space="preserve">97</w:t>
            </w:r>
          </w:p>
        </w:tc>
        <w:tc>
          <w:tcPr>
            <w:tcW w:w="850" w:type="dxa"/>
            <w:tcBorders>
              <w:top w:val="nil"/>
              <w:left w:val="nil"/>
              <w:bottom w:val="nil"/>
              <w:right w:val="nil"/>
            </w:tcBorders>
          </w:tcPr>
          <w:p>
            <w:pPr>
              <w:pStyle w:val="0"/>
              <w:jc w:val="center"/>
            </w:pPr>
            <w:r>
              <w:rPr>
                <w:sz w:val="20"/>
              </w:rPr>
              <w:t xml:space="preserve">97</w:t>
            </w:r>
          </w:p>
        </w:tc>
        <w:tc>
          <w:tcPr>
            <w:tcW w:w="794" w:type="dxa"/>
            <w:tcBorders>
              <w:top w:val="nil"/>
              <w:left w:val="nil"/>
              <w:bottom w:val="nil"/>
              <w:right w:val="nil"/>
            </w:tcBorders>
          </w:tcPr>
          <w:p>
            <w:pPr>
              <w:pStyle w:val="0"/>
              <w:jc w:val="center"/>
            </w:pPr>
            <w:r>
              <w:rPr>
                <w:sz w:val="20"/>
              </w:rPr>
              <w:t xml:space="preserve">97</w:t>
            </w:r>
          </w:p>
        </w:tc>
      </w:tr>
      <w:tr>
        <w:tc>
          <w:tcPr>
            <w:tcW w:w="524"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Количество СО НКО, получивших имущественную поддержку</w:t>
            </w:r>
          </w:p>
        </w:tc>
        <w:tc>
          <w:tcPr>
            <w:tcW w:w="1361" w:type="dxa"/>
            <w:tcBorders>
              <w:top w:val="nil"/>
              <w:left w:val="nil"/>
              <w:bottom w:val="nil"/>
              <w:right w:val="nil"/>
            </w:tcBorders>
          </w:tcPr>
          <w:p>
            <w:pPr>
              <w:pStyle w:val="0"/>
            </w:pPr>
            <w:r>
              <w:rPr>
                <w:sz w:val="20"/>
              </w:rPr>
              <w:t xml:space="preserve">единиц</w:t>
            </w:r>
          </w:p>
        </w:tc>
        <w:tc>
          <w:tcPr>
            <w:tcW w:w="720"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40</w:t>
            </w:r>
          </w:p>
        </w:tc>
        <w:tc>
          <w:tcPr>
            <w:tcW w:w="794" w:type="dxa"/>
            <w:tcBorders>
              <w:top w:val="nil"/>
              <w:left w:val="nil"/>
              <w:bottom w:val="nil"/>
              <w:right w:val="nil"/>
            </w:tcBorders>
          </w:tcPr>
          <w:p>
            <w:pPr>
              <w:pStyle w:val="0"/>
              <w:jc w:val="center"/>
            </w:pPr>
            <w:r>
              <w:rPr>
                <w:sz w:val="20"/>
              </w:rPr>
              <w:t xml:space="preserve">42</w:t>
            </w:r>
          </w:p>
        </w:tc>
        <w:tc>
          <w:tcPr>
            <w:tcW w:w="794" w:type="dxa"/>
            <w:tcBorders>
              <w:top w:val="nil"/>
              <w:left w:val="nil"/>
              <w:bottom w:val="nil"/>
              <w:right w:val="nil"/>
            </w:tcBorders>
          </w:tcPr>
          <w:p>
            <w:pPr>
              <w:pStyle w:val="0"/>
              <w:jc w:val="center"/>
            </w:pPr>
            <w:r>
              <w:rPr>
                <w:sz w:val="20"/>
              </w:rPr>
              <w:t xml:space="preserve">46</w:t>
            </w:r>
          </w:p>
        </w:tc>
        <w:tc>
          <w:tcPr>
            <w:tcW w:w="851" w:type="dxa"/>
            <w:tcBorders>
              <w:top w:val="nil"/>
              <w:left w:val="nil"/>
              <w:bottom w:val="nil"/>
              <w:right w:val="nil"/>
            </w:tcBorders>
          </w:tcPr>
          <w:p>
            <w:pPr>
              <w:pStyle w:val="0"/>
              <w:jc w:val="center"/>
            </w:pPr>
            <w:r>
              <w:rPr>
                <w:sz w:val="20"/>
              </w:rPr>
              <w:t xml:space="preserve">75</w:t>
            </w:r>
          </w:p>
        </w:tc>
        <w:tc>
          <w:tcPr>
            <w:tcW w:w="850" w:type="dxa"/>
            <w:tcBorders>
              <w:top w:val="nil"/>
              <w:left w:val="nil"/>
              <w:bottom w:val="nil"/>
              <w:right w:val="nil"/>
            </w:tcBorders>
          </w:tcPr>
          <w:p>
            <w:pPr>
              <w:pStyle w:val="0"/>
              <w:jc w:val="center"/>
            </w:pPr>
            <w:r>
              <w:rPr>
                <w:sz w:val="20"/>
              </w:rPr>
              <w:t xml:space="preserve">76</w:t>
            </w:r>
          </w:p>
        </w:tc>
        <w:tc>
          <w:tcPr>
            <w:tcW w:w="851" w:type="dxa"/>
            <w:tcBorders>
              <w:top w:val="nil"/>
              <w:left w:val="nil"/>
              <w:bottom w:val="nil"/>
              <w:right w:val="nil"/>
            </w:tcBorders>
          </w:tcPr>
          <w:p>
            <w:pPr>
              <w:pStyle w:val="0"/>
              <w:jc w:val="center"/>
            </w:pPr>
            <w:r>
              <w:rPr>
                <w:sz w:val="20"/>
              </w:rPr>
              <w:t xml:space="preserve">77</w:t>
            </w:r>
          </w:p>
        </w:tc>
        <w:tc>
          <w:tcPr>
            <w:tcW w:w="794" w:type="dxa"/>
            <w:tcBorders>
              <w:top w:val="nil"/>
              <w:left w:val="nil"/>
              <w:bottom w:val="nil"/>
              <w:right w:val="nil"/>
            </w:tcBorders>
          </w:tcPr>
          <w:p>
            <w:pPr>
              <w:pStyle w:val="0"/>
              <w:jc w:val="center"/>
            </w:pPr>
            <w:r>
              <w:rPr>
                <w:sz w:val="20"/>
              </w:rPr>
              <w:t xml:space="preserve">80</w:t>
            </w:r>
          </w:p>
        </w:tc>
        <w:tc>
          <w:tcPr>
            <w:tcW w:w="794" w:type="dxa"/>
            <w:tcBorders>
              <w:top w:val="nil"/>
              <w:left w:val="nil"/>
              <w:bottom w:val="nil"/>
              <w:right w:val="nil"/>
            </w:tcBorders>
          </w:tcPr>
          <w:p>
            <w:pPr>
              <w:pStyle w:val="0"/>
              <w:jc w:val="center"/>
            </w:pPr>
            <w:r>
              <w:rPr>
                <w:sz w:val="20"/>
              </w:rPr>
              <w:t xml:space="preserve">79</w:t>
            </w:r>
          </w:p>
        </w:tc>
        <w:tc>
          <w:tcPr>
            <w:tcW w:w="850" w:type="dxa"/>
            <w:tcBorders>
              <w:top w:val="nil"/>
              <w:left w:val="nil"/>
              <w:bottom w:val="nil"/>
              <w:right w:val="nil"/>
            </w:tcBorders>
          </w:tcPr>
          <w:p>
            <w:pPr>
              <w:pStyle w:val="0"/>
              <w:jc w:val="center"/>
            </w:pPr>
            <w:r>
              <w:rPr>
                <w:sz w:val="20"/>
              </w:rPr>
              <w:t xml:space="preserve">79</w:t>
            </w:r>
          </w:p>
        </w:tc>
        <w:tc>
          <w:tcPr>
            <w:tcW w:w="850" w:type="dxa"/>
            <w:tcBorders>
              <w:top w:val="nil"/>
              <w:left w:val="nil"/>
              <w:bottom w:val="nil"/>
              <w:right w:val="nil"/>
            </w:tcBorders>
          </w:tcPr>
          <w:p>
            <w:pPr>
              <w:pStyle w:val="0"/>
              <w:jc w:val="center"/>
            </w:pPr>
            <w:r>
              <w:rPr>
                <w:sz w:val="20"/>
              </w:rPr>
              <w:t xml:space="preserve">79</w:t>
            </w:r>
          </w:p>
        </w:tc>
        <w:tc>
          <w:tcPr>
            <w:tcW w:w="794" w:type="dxa"/>
            <w:tcBorders>
              <w:top w:val="nil"/>
              <w:left w:val="nil"/>
              <w:bottom w:val="nil"/>
              <w:right w:val="nil"/>
            </w:tcBorders>
          </w:tcPr>
          <w:p>
            <w:pPr>
              <w:pStyle w:val="0"/>
              <w:jc w:val="center"/>
            </w:pPr>
            <w:r>
              <w:rPr>
                <w:sz w:val="20"/>
              </w:rPr>
              <w:t xml:space="preserve">79</w:t>
            </w:r>
          </w:p>
        </w:tc>
        <w:tc>
          <w:tcPr>
            <w:tcW w:w="794" w:type="dxa"/>
            <w:tcBorders>
              <w:top w:val="nil"/>
              <w:left w:val="nil"/>
              <w:bottom w:val="nil"/>
              <w:right w:val="nil"/>
            </w:tcBorders>
          </w:tcPr>
          <w:p>
            <w:pPr>
              <w:pStyle w:val="0"/>
              <w:jc w:val="center"/>
            </w:pPr>
            <w:r>
              <w:rPr>
                <w:sz w:val="20"/>
              </w:rPr>
              <w:t xml:space="preserve">79</w:t>
            </w:r>
          </w:p>
        </w:tc>
        <w:tc>
          <w:tcPr>
            <w:tcW w:w="850" w:type="dxa"/>
            <w:tcBorders>
              <w:top w:val="nil"/>
              <w:left w:val="nil"/>
              <w:bottom w:val="nil"/>
              <w:right w:val="nil"/>
            </w:tcBorders>
          </w:tcPr>
          <w:p>
            <w:pPr>
              <w:pStyle w:val="0"/>
              <w:jc w:val="center"/>
            </w:pPr>
            <w:r>
              <w:rPr>
                <w:sz w:val="20"/>
              </w:rPr>
              <w:t xml:space="preserve">79</w:t>
            </w:r>
          </w:p>
        </w:tc>
        <w:tc>
          <w:tcPr>
            <w:tcW w:w="794" w:type="dxa"/>
            <w:tcBorders>
              <w:top w:val="nil"/>
              <w:left w:val="nil"/>
              <w:bottom w:val="nil"/>
              <w:right w:val="nil"/>
            </w:tcBorders>
          </w:tcPr>
          <w:p>
            <w:pPr>
              <w:pStyle w:val="0"/>
              <w:jc w:val="center"/>
            </w:pPr>
            <w:r>
              <w:rPr>
                <w:sz w:val="20"/>
              </w:rPr>
              <w:t xml:space="preserve">79</w:t>
            </w:r>
          </w:p>
        </w:tc>
      </w:tr>
      <w:tr>
        <w:tc>
          <w:tcPr>
            <w:tcW w:w="524"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Доля государственных учреждений социальной сферы, при которых действуют попечительские (общественные, наблюдательные) советы, в состав которых входят представители СО НКО, к общему количеству государственных учреждений социальной сферы</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12</w:t>
            </w:r>
          </w:p>
        </w:tc>
        <w:tc>
          <w:tcPr>
            <w:tcW w:w="794" w:type="dxa"/>
            <w:tcBorders>
              <w:top w:val="nil"/>
              <w:left w:val="nil"/>
              <w:bottom w:val="nil"/>
              <w:right w:val="nil"/>
            </w:tcBorders>
          </w:tcPr>
          <w:p>
            <w:pPr>
              <w:pStyle w:val="0"/>
              <w:jc w:val="center"/>
            </w:pPr>
            <w:r>
              <w:rPr>
                <w:sz w:val="20"/>
              </w:rPr>
              <w:t xml:space="preserve">14</w:t>
            </w:r>
          </w:p>
        </w:tc>
        <w:tc>
          <w:tcPr>
            <w:tcW w:w="794" w:type="dxa"/>
            <w:tcBorders>
              <w:top w:val="nil"/>
              <w:left w:val="nil"/>
              <w:bottom w:val="nil"/>
              <w:right w:val="nil"/>
            </w:tcBorders>
          </w:tcPr>
          <w:p>
            <w:pPr>
              <w:pStyle w:val="0"/>
              <w:jc w:val="center"/>
            </w:pPr>
            <w:r>
              <w:rPr>
                <w:sz w:val="20"/>
              </w:rPr>
              <w:t xml:space="preserve">16</w:t>
            </w:r>
          </w:p>
        </w:tc>
        <w:tc>
          <w:tcPr>
            <w:tcW w:w="794" w:type="dxa"/>
            <w:tcBorders>
              <w:top w:val="nil"/>
              <w:left w:val="nil"/>
              <w:bottom w:val="nil"/>
              <w:right w:val="nil"/>
            </w:tcBorders>
          </w:tcPr>
          <w:p>
            <w:pPr>
              <w:pStyle w:val="0"/>
              <w:jc w:val="center"/>
            </w:pPr>
            <w:r>
              <w:rPr>
                <w:sz w:val="20"/>
              </w:rPr>
              <w:t xml:space="preserve">18</w:t>
            </w:r>
          </w:p>
        </w:tc>
        <w:tc>
          <w:tcPr>
            <w:tcW w:w="851" w:type="dxa"/>
            <w:tcBorders>
              <w:top w:val="nil"/>
              <w:left w:val="nil"/>
              <w:bottom w:val="nil"/>
              <w:right w:val="nil"/>
            </w:tcBorders>
          </w:tcPr>
          <w:p>
            <w:pPr>
              <w:pStyle w:val="0"/>
              <w:jc w:val="center"/>
            </w:pPr>
            <w:r>
              <w:rPr>
                <w:sz w:val="20"/>
              </w:rPr>
              <w:t xml:space="preserve">48,6</w:t>
            </w:r>
          </w:p>
        </w:tc>
        <w:tc>
          <w:tcPr>
            <w:tcW w:w="850" w:type="dxa"/>
            <w:tcBorders>
              <w:top w:val="nil"/>
              <w:left w:val="nil"/>
              <w:bottom w:val="nil"/>
              <w:right w:val="nil"/>
            </w:tcBorders>
          </w:tcPr>
          <w:p>
            <w:pPr>
              <w:pStyle w:val="0"/>
              <w:jc w:val="center"/>
            </w:pPr>
            <w:r>
              <w:rPr>
                <w:sz w:val="20"/>
              </w:rPr>
              <w:t xml:space="preserve">48,9</w:t>
            </w:r>
          </w:p>
        </w:tc>
        <w:tc>
          <w:tcPr>
            <w:tcW w:w="851" w:type="dxa"/>
            <w:tcBorders>
              <w:top w:val="nil"/>
              <w:left w:val="nil"/>
              <w:bottom w:val="nil"/>
              <w:right w:val="nil"/>
            </w:tcBorders>
          </w:tcPr>
          <w:p>
            <w:pPr>
              <w:pStyle w:val="0"/>
              <w:jc w:val="center"/>
            </w:pPr>
            <w:r>
              <w:rPr>
                <w:sz w:val="20"/>
              </w:rPr>
              <w:t xml:space="preserve">49,2</w:t>
            </w:r>
          </w:p>
        </w:tc>
        <w:tc>
          <w:tcPr>
            <w:tcW w:w="794" w:type="dxa"/>
            <w:tcBorders>
              <w:top w:val="nil"/>
              <w:left w:val="nil"/>
              <w:bottom w:val="nil"/>
              <w:right w:val="nil"/>
            </w:tcBorders>
          </w:tcPr>
          <w:p>
            <w:pPr>
              <w:pStyle w:val="0"/>
              <w:jc w:val="center"/>
            </w:pPr>
            <w:r>
              <w:rPr>
                <w:sz w:val="20"/>
              </w:rPr>
              <w:t xml:space="preserve">49,5</w:t>
            </w:r>
          </w:p>
        </w:tc>
        <w:tc>
          <w:tcPr>
            <w:tcW w:w="794" w:type="dxa"/>
            <w:tcBorders>
              <w:top w:val="nil"/>
              <w:left w:val="nil"/>
              <w:bottom w:val="nil"/>
              <w:right w:val="nil"/>
            </w:tcBorders>
          </w:tcPr>
          <w:p>
            <w:pPr>
              <w:pStyle w:val="0"/>
              <w:jc w:val="center"/>
            </w:pPr>
            <w:r>
              <w:rPr>
                <w:sz w:val="20"/>
              </w:rPr>
              <w:t xml:space="preserve">49,8</w:t>
            </w:r>
          </w:p>
        </w:tc>
        <w:tc>
          <w:tcPr>
            <w:tcW w:w="850" w:type="dxa"/>
            <w:tcBorders>
              <w:top w:val="nil"/>
              <w:left w:val="nil"/>
              <w:bottom w:val="nil"/>
              <w:right w:val="nil"/>
            </w:tcBorders>
          </w:tcPr>
          <w:p>
            <w:pPr>
              <w:pStyle w:val="0"/>
              <w:jc w:val="center"/>
            </w:pPr>
            <w:r>
              <w:rPr>
                <w:sz w:val="20"/>
              </w:rPr>
              <w:t xml:space="preserve">49,8</w:t>
            </w:r>
          </w:p>
        </w:tc>
        <w:tc>
          <w:tcPr>
            <w:tcW w:w="850" w:type="dxa"/>
            <w:tcBorders>
              <w:top w:val="nil"/>
              <w:left w:val="nil"/>
              <w:bottom w:val="nil"/>
              <w:right w:val="nil"/>
            </w:tcBorders>
          </w:tcPr>
          <w:p>
            <w:pPr>
              <w:pStyle w:val="0"/>
              <w:jc w:val="center"/>
            </w:pPr>
            <w:r>
              <w:rPr>
                <w:sz w:val="20"/>
              </w:rPr>
              <w:t xml:space="preserve">49,8</w:t>
            </w:r>
          </w:p>
        </w:tc>
        <w:tc>
          <w:tcPr>
            <w:tcW w:w="794" w:type="dxa"/>
            <w:tcBorders>
              <w:top w:val="nil"/>
              <w:left w:val="nil"/>
              <w:bottom w:val="nil"/>
              <w:right w:val="nil"/>
            </w:tcBorders>
          </w:tcPr>
          <w:p>
            <w:pPr>
              <w:pStyle w:val="0"/>
              <w:jc w:val="center"/>
            </w:pPr>
            <w:r>
              <w:rPr>
                <w:sz w:val="20"/>
              </w:rPr>
              <w:t xml:space="preserve">49,8</w:t>
            </w:r>
          </w:p>
        </w:tc>
        <w:tc>
          <w:tcPr>
            <w:tcW w:w="794" w:type="dxa"/>
            <w:tcBorders>
              <w:top w:val="nil"/>
              <w:left w:val="nil"/>
              <w:bottom w:val="nil"/>
              <w:right w:val="nil"/>
            </w:tcBorders>
          </w:tcPr>
          <w:p>
            <w:pPr>
              <w:pStyle w:val="0"/>
              <w:jc w:val="center"/>
            </w:pPr>
            <w:r>
              <w:rPr>
                <w:sz w:val="20"/>
              </w:rPr>
              <w:t xml:space="preserve">49,8</w:t>
            </w:r>
          </w:p>
        </w:tc>
        <w:tc>
          <w:tcPr>
            <w:tcW w:w="850" w:type="dxa"/>
            <w:tcBorders>
              <w:top w:val="nil"/>
              <w:left w:val="nil"/>
              <w:bottom w:val="nil"/>
              <w:right w:val="nil"/>
            </w:tcBorders>
          </w:tcPr>
          <w:p>
            <w:pPr>
              <w:pStyle w:val="0"/>
              <w:jc w:val="center"/>
            </w:pPr>
            <w:r>
              <w:rPr>
                <w:sz w:val="20"/>
              </w:rPr>
              <w:t xml:space="preserve">49,8</w:t>
            </w:r>
          </w:p>
        </w:tc>
        <w:tc>
          <w:tcPr>
            <w:tcW w:w="794" w:type="dxa"/>
            <w:tcBorders>
              <w:top w:val="nil"/>
              <w:left w:val="nil"/>
              <w:bottom w:val="nil"/>
              <w:right w:val="nil"/>
            </w:tcBorders>
          </w:tcPr>
          <w:p>
            <w:pPr>
              <w:pStyle w:val="0"/>
              <w:jc w:val="center"/>
            </w:pPr>
            <w:r>
              <w:rPr>
                <w:sz w:val="20"/>
              </w:rPr>
              <w:t xml:space="preserve">49,8</w:t>
            </w:r>
          </w:p>
        </w:tc>
      </w:tr>
      <w:tr>
        <w:tc>
          <w:tcPr>
            <w:tcW w:w="524"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w:t>
            </w:r>
          </w:p>
        </w:tc>
        <w:tc>
          <w:tcPr>
            <w:tcW w:w="851" w:type="dxa"/>
            <w:tcBorders>
              <w:top w:val="nil"/>
              <w:left w:val="nil"/>
              <w:bottom w:val="nil"/>
              <w:right w:val="nil"/>
            </w:tcBorders>
          </w:tcPr>
          <w:p>
            <w:pPr>
              <w:pStyle w:val="0"/>
              <w:jc w:val="center"/>
            </w:pPr>
            <w:r>
              <w:rPr>
                <w:sz w:val="20"/>
              </w:rPr>
              <w:t xml:space="preserve">66</w:t>
            </w:r>
          </w:p>
        </w:tc>
        <w:tc>
          <w:tcPr>
            <w:tcW w:w="850" w:type="dxa"/>
            <w:tcBorders>
              <w:top w:val="nil"/>
              <w:left w:val="nil"/>
              <w:bottom w:val="nil"/>
              <w:right w:val="nil"/>
            </w:tcBorders>
          </w:tcPr>
          <w:p>
            <w:pPr>
              <w:pStyle w:val="0"/>
              <w:jc w:val="center"/>
            </w:pPr>
            <w:r>
              <w:rPr>
                <w:sz w:val="20"/>
              </w:rPr>
              <w:t xml:space="preserve">67</w:t>
            </w:r>
          </w:p>
        </w:tc>
        <w:tc>
          <w:tcPr>
            <w:tcW w:w="851" w:type="dxa"/>
            <w:tcBorders>
              <w:top w:val="nil"/>
              <w:left w:val="nil"/>
              <w:bottom w:val="nil"/>
              <w:right w:val="nil"/>
            </w:tcBorders>
          </w:tcPr>
          <w:p>
            <w:pPr>
              <w:pStyle w:val="0"/>
              <w:jc w:val="center"/>
            </w:pPr>
            <w:r>
              <w:rPr>
                <w:sz w:val="20"/>
              </w:rPr>
              <w:t xml:space="preserve">68</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70</w:t>
            </w:r>
          </w:p>
        </w:tc>
        <w:tc>
          <w:tcPr>
            <w:tcW w:w="850" w:type="dxa"/>
            <w:tcBorders>
              <w:top w:val="nil"/>
              <w:left w:val="nil"/>
              <w:bottom w:val="nil"/>
              <w:right w:val="nil"/>
            </w:tcBorders>
          </w:tcPr>
          <w:p>
            <w:pPr>
              <w:pStyle w:val="0"/>
              <w:jc w:val="center"/>
            </w:pPr>
            <w:r>
              <w:rPr>
                <w:sz w:val="20"/>
              </w:rPr>
              <w:t xml:space="preserve">72</w:t>
            </w:r>
          </w:p>
        </w:tc>
        <w:tc>
          <w:tcPr>
            <w:tcW w:w="850" w:type="dxa"/>
            <w:tcBorders>
              <w:top w:val="nil"/>
              <w:left w:val="nil"/>
              <w:bottom w:val="nil"/>
              <w:right w:val="nil"/>
            </w:tcBorders>
          </w:tcPr>
          <w:p>
            <w:pPr>
              <w:pStyle w:val="0"/>
              <w:jc w:val="center"/>
            </w:pPr>
            <w:r>
              <w:rPr>
                <w:sz w:val="20"/>
              </w:rPr>
              <w:t xml:space="preserve">74</w:t>
            </w:r>
          </w:p>
        </w:tc>
        <w:tc>
          <w:tcPr>
            <w:tcW w:w="794" w:type="dxa"/>
            <w:tcBorders>
              <w:top w:val="nil"/>
              <w:left w:val="nil"/>
              <w:bottom w:val="nil"/>
              <w:right w:val="nil"/>
            </w:tcBorders>
          </w:tcPr>
          <w:p>
            <w:pPr>
              <w:pStyle w:val="0"/>
              <w:jc w:val="center"/>
            </w:pPr>
            <w:r>
              <w:rPr>
                <w:sz w:val="20"/>
              </w:rPr>
              <w:t xml:space="preserve">76</w:t>
            </w:r>
          </w:p>
        </w:tc>
        <w:tc>
          <w:tcPr>
            <w:tcW w:w="794" w:type="dxa"/>
            <w:tcBorders>
              <w:top w:val="nil"/>
              <w:left w:val="nil"/>
              <w:bottom w:val="nil"/>
              <w:right w:val="nil"/>
            </w:tcBorders>
          </w:tcPr>
          <w:p>
            <w:pPr>
              <w:pStyle w:val="0"/>
              <w:jc w:val="center"/>
            </w:pPr>
            <w:r>
              <w:rPr>
                <w:sz w:val="20"/>
              </w:rPr>
              <w:t xml:space="preserve">78</w:t>
            </w:r>
          </w:p>
        </w:tc>
        <w:tc>
          <w:tcPr>
            <w:tcW w:w="850" w:type="dxa"/>
            <w:tcBorders>
              <w:top w:val="nil"/>
              <w:left w:val="nil"/>
              <w:bottom w:val="nil"/>
              <w:right w:val="nil"/>
            </w:tcBorders>
          </w:tcPr>
          <w:p>
            <w:pPr>
              <w:pStyle w:val="0"/>
              <w:jc w:val="center"/>
            </w:pPr>
            <w:r>
              <w:rPr>
                <w:sz w:val="20"/>
              </w:rPr>
              <w:t xml:space="preserve">80</w:t>
            </w:r>
          </w:p>
        </w:tc>
        <w:tc>
          <w:tcPr>
            <w:tcW w:w="794" w:type="dxa"/>
            <w:tcBorders>
              <w:top w:val="nil"/>
              <w:left w:val="nil"/>
              <w:bottom w:val="nil"/>
              <w:right w:val="nil"/>
            </w:tcBorders>
          </w:tcPr>
          <w:p>
            <w:pPr>
              <w:pStyle w:val="0"/>
              <w:jc w:val="center"/>
            </w:pPr>
            <w:r>
              <w:rPr>
                <w:sz w:val="20"/>
              </w:rPr>
              <w:t xml:space="preserve">82</w:t>
            </w:r>
          </w:p>
        </w:tc>
      </w:tr>
      <w:tr>
        <w:tc>
          <w:tcPr>
            <w:gridSpan w:val="18"/>
            <w:tcW w:w="16837" w:type="dxa"/>
            <w:tcBorders>
              <w:top w:val="nil"/>
              <w:left w:val="nil"/>
              <w:bottom w:val="nil"/>
              <w:right w:val="nil"/>
            </w:tcBorders>
          </w:tcPr>
          <w:p>
            <w:pPr>
              <w:pStyle w:val="0"/>
              <w:outlineLvl w:val="3"/>
              <w:jc w:val="center"/>
            </w:pPr>
            <w:hyperlink w:history="0" w:anchor="P588" w:tooltip="ПОДПРОГРАММА">
              <w:r>
                <w:rPr>
                  <w:sz w:val="20"/>
                  <w:color w:val="0000ff"/>
                </w:rPr>
                <w:t xml:space="preserve">Подпрограмма</w:t>
              </w:r>
            </w:hyperlink>
            <w:r>
              <w:rPr>
                <w:sz w:val="20"/>
              </w:rPr>
              <w:t xml:space="preserve"> "Развитие и совершенствование системы территориального общественного самоуправления Волгоградской области"</w:t>
            </w:r>
          </w:p>
        </w:tc>
      </w:tr>
      <w:tr>
        <w:tc>
          <w:tcPr>
            <w:tcW w:w="524"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Доля муниципальных районов и городских округов Волгоградской области, имеющих финансируемые целевые программы развития территориального общественного самоуправления, от общего числа муниципальных районов и городских округов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89</w:t>
            </w:r>
          </w:p>
        </w:tc>
        <w:tc>
          <w:tcPr>
            <w:tcW w:w="794" w:type="dxa"/>
            <w:tcBorders>
              <w:top w:val="nil"/>
              <w:left w:val="nil"/>
              <w:bottom w:val="nil"/>
              <w:right w:val="nil"/>
            </w:tcBorders>
          </w:tcPr>
          <w:p>
            <w:pPr>
              <w:pStyle w:val="0"/>
              <w:jc w:val="center"/>
            </w:pPr>
            <w:r>
              <w:rPr>
                <w:sz w:val="20"/>
              </w:rPr>
              <w:t xml:space="preserve">92</w:t>
            </w:r>
          </w:p>
        </w:tc>
        <w:tc>
          <w:tcPr>
            <w:tcW w:w="794" w:type="dxa"/>
            <w:tcBorders>
              <w:top w:val="nil"/>
              <w:left w:val="nil"/>
              <w:bottom w:val="nil"/>
              <w:right w:val="nil"/>
            </w:tcBorders>
          </w:tcPr>
          <w:p>
            <w:pPr>
              <w:pStyle w:val="0"/>
              <w:jc w:val="center"/>
            </w:pPr>
            <w:r>
              <w:rPr>
                <w:sz w:val="20"/>
              </w:rPr>
              <w:t xml:space="preserve">94,7</w:t>
            </w:r>
          </w:p>
        </w:tc>
        <w:tc>
          <w:tcPr>
            <w:tcW w:w="794" w:type="dxa"/>
            <w:tcBorders>
              <w:top w:val="nil"/>
              <w:left w:val="nil"/>
              <w:bottom w:val="nil"/>
              <w:right w:val="nil"/>
            </w:tcBorders>
          </w:tcPr>
          <w:p>
            <w:pPr>
              <w:pStyle w:val="0"/>
              <w:jc w:val="center"/>
            </w:pPr>
            <w:r>
              <w:rPr>
                <w:sz w:val="20"/>
              </w:rPr>
              <w:t xml:space="preserve">97</w:t>
            </w:r>
          </w:p>
        </w:tc>
        <w:tc>
          <w:tcPr>
            <w:tcW w:w="851" w:type="dxa"/>
            <w:tcBorders>
              <w:top w:val="nil"/>
              <w:left w:val="nil"/>
              <w:bottom w:val="nil"/>
              <w:right w:val="nil"/>
            </w:tcBorders>
          </w:tcPr>
          <w:p>
            <w:pPr>
              <w:pStyle w:val="0"/>
              <w:jc w:val="center"/>
            </w:pPr>
            <w:r>
              <w:rPr>
                <w:sz w:val="20"/>
              </w:rPr>
              <w:t xml:space="preserve">100</w:t>
            </w:r>
          </w:p>
        </w:tc>
        <w:tc>
          <w:tcPr>
            <w:tcW w:w="850" w:type="dxa"/>
            <w:tcBorders>
              <w:top w:val="nil"/>
              <w:left w:val="nil"/>
              <w:bottom w:val="nil"/>
              <w:right w:val="nil"/>
            </w:tcBorders>
          </w:tcPr>
          <w:p>
            <w:pPr>
              <w:pStyle w:val="0"/>
              <w:jc w:val="center"/>
            </w:pPr>
            <w:r>
              <w:rPr>
                <w:sz w:val="20"/>
              </w:rPr>
              <w:t xml:space="preserve">100</w:t>
            </w:r>
          </w:p>
        </w:tc>
        <w:tc>
          <w:tcPr>
            <w:tcW w:w="851"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c>
          <w:tcPr>
            <w:tcW w:w="850" w:type="dxa"/>
            <w:tcBorders>
              <w:top w:val="nil"/>
              <w:left w:val="nil"/>
              <w:bottom w:val="nil"/>
              <w:right w:val="nil"/>
            </w:tcBorders>
          </w:tcPr>
          <w:p>
            <w:pPr>
              <w:pStyle w:val="0"/>
              <w:jc w:val="center"/>
            </w:pPr>
            <w:r>
              <w:rPr>
                <w:sz w:val="20"/>
              </w:rPr>
              <w:t xml:space="preserve">55,5</w:t>
            </w:r>
          </w:p>
        </w:tc>
        <w:tc>
          <w:tcPr>
            <w:tcW w:w="850"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c>
          <w:tcPr>
            <w:tcW w:w="850"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r>
      <w:tr>
        <w:tc>
          <w:tcPr>
            <w:tcW w:w="524" w:type="dxa"/>
            <w:tcBorders>
              <w:top w:val="nil"/>
              <w:left w:val="nil"/>
              <w:bottom w:val="nil"/>
              <w:right w:val="nil"/>
            </w:tcBorders>
          </w:tcPr>
          <w:p>
            <w:pPr>
              <w:pStyle w:val="0"/>
              <w:jc w:val="center"/>
            </w:pPr>
            <w:r>
              <w:rPr>
                <w:sz w:val="20"/>
              </w:rPr>
              <w:t xml:space="preserve">10.</w:t>
            </w:r>
          </w:p>
        </w:tc>
        <w:tc>
          <w:tcPr>
            <w:tcW w:w="2778" w:type="dxa"/>
            <w:tcBorders>
              <w:top w:val="nil"/>
              <w:left w:val="nil"/>
              <w:bottom w:val="nil"/>
              <w:right w:val="nil"/>
            </w:tcBorders>
          </w:tcPr>
          <w:p>
            <w:pPr>
              <w:pStyle w:val="0"/>
            </w:pPr>
            <w:r>
              <w:rPr>
                <w:sz w:val="20"/>
              </w:rPr>
              <w:t xml:space="preserve">Доля реализованных инициатив граждан в результате взаимодействия организаций территориального общественного самоуправления с органами местного самоуправления муниципальных образований Волгоградской области от общего числа выдвинутых инициатив</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86,1</w:t>
            </w:r>
          </w:p>
        </w:tc>
        <w:tc>
          <w:tcPr>
            <w:tcW w:w="794" w:type="dxa"/>
            <w:tcBorders>
              <w:top w:val="nil"/>
              <w:left w:val="nil"/>
              <w:bottom w:val="nil"/>
              <w:right w:val="nil"/>
            </w:tcBorders>
          </w:tcPr>
          <w:p>
            <w:pPr>
              <w:pStyle w:val="0"/>
              <w:jc w:val="center"/>
            </w:pPr>
            <w:r>
              <w:rPr>
                <w:sz w:val="20"/>
              </w:rPr>
              <w:t xml:space="preserve">86,2</w:t>
            </w:r>
          </w:p>
        </w:tc>
        <w:tc>
          <w:tcPr>
            <w:tcW w:w="794" w:type="dxa"/>
            <w:tcBorders>
              <w:top w:val="nil"/>
              <w:left w:val="nil"/>
              <w:bottom w:val="nil"/>
              <w:right w:val="nil"/>
            </w:tcBorders>
          </w:tcPr>
          <w:p>
            <w:pPr>
              <w:pStyle w:val="0"/>
              <w:jc w:val="center"/>
            </w:pPr>
            <w:r>
              <w:rPr>
                <w:sz w:val="20"/>
              </w:rPr>
              <w:t xml:space="preserve">86,3</w:t>
            </w:r>
          </w:p>
        </w:tc>
        <w:tc>
          <w:tcPr>
            <w:tcW w:w="794" w:type="dxa"/>
            <w:tcBorders>
              <w:top w:val="nil"/>
              <w:left w:val="nil"/>
              <w:bottom w:val="nil"/>
              <w:right w:val="nil"/>
            </w:tcBorders>
          </w:tcPr>
          <w:p>
            <w:pPr>
              <w:pStyle w:val="0"/>
              <w:jc w:val="center"/>
            </w:pPr>
            <w:r>
              <w:rPr>
                <w:sz w:val="20"/>
              </w:rPr>
              <w:t xml:space="preserve">86,4</w:t>
            </w:r>
          </w:p>
        </w:tc>
        <w:tc>
          <w:tcPr>
            <w:tcW w:w="851" w:type="dxa"/>
            <w:tcBorders>
              <w:top w:val="nil"/>
              <w:left w:val="nil"/>
              <w:bottom w:val="nil"/>
              <w:right w:val="nil"/>
            </w:tcBorders>
          </w:tcPr>
          <w:p>
            <w:pPr>
              <w:pStyle w:val="0"/>
              <w:jc w:val="center"/>
            </w:pPr>
            <w:r>
              <w:rPr>
                <w:sz w:val="20"/>
              </w:rPr>
              <w:t xml:space="preserve">88,4</w:t>
            </w:r>
          </w:p>
        </w:tc>
        <w:tc>
          <w:tcPr>
            <w:tcW w:w="850" w:type="dxa"/>
            <w:tcBorders>
              <w:top w:val="nil"/>
              <w:left w:val="nil"/>
              <w:bottom w:val="nil"/>
              <w:right w:val="nil"/>
            </w:tcBorders>
          </w:tcPr>
          <w:p>
            <w:pPr>
              <w:pStyle w:val="0"/>
              <w:jc w:val="center"/>
            </w:pPr>
            <w:r>
              <w:rPr>
                <w:sz w:val="20"/>
              </w:rPr>
              <w:t xml:space="preserve">88,5</w:t>
            </w:r>
          </w:p>
        </w:tc>
        <w:tc>
          <w:tcPr>
            <w:tcW w:w="851" w:type="dxa"/>
            <w:tcBorders>
              <w:top w:val="nil"/>
              <w:left w:val="nil"/>
              <w:bottom w:val="nil"/>
              <w:right w:val="nil"/>
            </w:tcBorders>
          </w:tcPr>
          <w:p>
            <w:pPr>
              <w:pStyle w:val="0"/>
              <w:jc w:val="center"/>
            </w:pPr>
            <w:r>
              <w:rPr>
                <w:sz w:val="20"/>
              </w:rPr>
              <w:t xml:space="preserve">88,6</w:t>
            </w:r>
          </w:p>
        </w:tc>
        <w:tc>
          <w:tcPr>
            <w:tcW w:w="794" w:type="dxa"/>
            <w:tcBorders>
              <w:top w:val="nil"/>
              <w:left w:val="nil"/>
              <w:bottom w:val="nil"/>
              <w:right w:val="nil"/>
            </w:tcBorders>
          </w:tcPr>
          <w:p>
            <w:pPr>
              <w:pStyle w:val="0"/>
              <w:jc w:val="center"/>
            </w:pPr>
            <w:r>
              <w:rPr>
                <w:sz w:val="20"/>
              </w:rPr>
              <w:t xml:space="preserve">80,8</w:t>
            </w:r>
          </w:p>
        </w:tc>
        <w:tc>
          <w:tcPr>
            <w:tcW w:w="794" w:type="dxa"/>
            <w:tcBorders>
              <w:top w:val="nil"/>
              <w:left w:val="nil"/>
              <w:bottom w:val="nil"/>
              <w:right w:val="nil"/>
            </w:tcBorders>
          </w:tcPr>
          <w:p>
            <w:pPr>
              <w:pStyle w:val="0"/>
              <w:jc w:val="center"/>
            </w:pPr>
            <w:r>
              <w:rPr>
                <w:sz w:val="20"/>
              </w:rPr>
              <w:t xml:space="preserve">80,8</w:t>
            </w:r>
          </w:p>
        </w:tc>
        <w:tc>
          <w:tcPr>
            <w:tcW w:w="850" w:type="dxa"/>
            <w:tcBorders>
              <w:top w:val="nil"/>
              <w:left w:val="nil"/>
              <w:bottom w:val="nil"/>
              <w:right w:val="nil"/>
            </w:tcBorders>
          </w:tcPr>
          <w:p>
            <w:pPr>
              <w:pStyle w:val="0"/>
              <w:jc w:val="center"/>
            </w:pPr>
            <w:r>
              <w:rPr>
                <w:sz w:val="20"/>
              </w:rPr>
              <w:t xml:space="preserve">80,8</w:t>
            </w:r>
          </w:p>
        </w:tc>
        <w:tc>
          <w:tcPr>
            <w:tcW w:w="850" w:type="dxa"/>
            <w:tcBorders>
              <w:top w:val="nil"/>
              <w:left w:val="nil"/>
              <w:bottom w:val="nil"/>
              <w:right w:val="nil"/>
            </w:tcBorders>
          </w:tcPr>
          <w:p>
            <w:pPr>
              <w:pStyle w:val="0"/>
              <w:jc w:val="center"/>
            </w:pPr>
            <w:r>
              <w:rPr>
                <w:sz w:val="20"/>
              </w:rPr>
              <w:t xml:space="preserve">80,8</w:t>
            </w:r>
          </w:p>
        </w:tc>
        <w:tc>
          <w:tcPr>
            <w:tcW w:w="794" w:type="dxa"/>
            <w:tcBorders>
              <w:top w:val="nil"/>
              <w:left w:val="nil"/>
              <w:bottom w:val="nil"/>
              <w:right w:val="nil"/>
            </w:tcBorders>
          </w:tcPr>
          <w:p>
            <w:pPr>
              <w:pStyle w:val="0"/>
              <w:jc w:val="center"/>
            </w:pPr>
            <w:r>
              <w:rPr>
                <w:sz w:val="20"/>
              </w:rPr>
              <w:t xml:space="preserve">80,8</w:t>
            </w:r>
          </w:p>
        </w:tc>
        <w:tc>
          <w:tcPr>
            <w:tcW w:w="794" w:type="dxa"/>
            <w:tcBorders>
              <w:top w:val="nil"/>
              <w:left w:val="nil"/>
              <w:bottom w:val="nil"/>
              <w:right w:val="nil"/>
            </w:tcBorders>
          </w:tcPr>
          <w:p>
            <w:pPr>
              <w:pStyle w:val="0"/>
              <w:jc w:val="center"/>
            </w:pPr>
            <w:r>
              <w:rPr>
                <w:sz w:val="20"/>
              </w:rPr>
              <w:t xml:space="preserve">80,8</w:t>
            </w:r>
          </w:p>
        </w:tc>
        <w:tc>
          <w:tcPr>
            <w:tcW w:w="850" w:type="dxa"/>
            <w:tcBorders>
              <w:top w:val="nil"/>
              <w:left w:val="nil"/>
              <w:bottom w:val="nil"/>
              <w:right w:val="nil"/>
            </w:tcBorders>
          </w:tcPr>
          <w:p>
            <w:pPr>
              <w:pStyle w:val="0"/>
              <w:jc w:val="center"/>
            </w:pPr>
            <w:r>
              <w:rPr>
                <w:sz w:val="20"/>
              </w:rPr>
              <w:t xml:space="preserve">80,8</w:t>
            </w:r>
          </w:p>
        </w:tc>
        <w:tc>
          <w:tcPr>
            <w:tcW w:w="794" w:type="dxa"/>
            <w:tcBorders>
              <w:top w:val="nil"/>
              <w:left w:val="nil"/>
              <w:bottom w:val="nil"/>
              <w:right w:val="nil"/>
            </w:tcBorders>
          </w:tcPr>
          <w:p>
            <w:pPr>
              <w:pStyle w:val="0"/>
              <w:jc w:val="center"/>
            </w:pPr>
            <w:r>
              <w:rPr>
                <w:sz w:val="20"/>
              </w:rPr>
              <w:t xml:space="preserve">80,8</w:t>
            </w:r>
          </w:p>
        </w:tc>
      </w:tr>
      <w:tr>
        <w:tc>
          <w:tcPr>
            <w:gridSpan w:val="18"/>
            <w:tcW w:w="16837" w:type="dxa"/>
            <w:tcBorders>
              <w:top w:val="nil"/>
              <w:left w:val="nil"/>
              <w:bottom w:val="nil"/>
              <w:right w:val="nil"/>
            </w:tcBorders>
          </w:tcPr>
          <w:p>
            <w:pPr>
              <w:pStyle w:val="0"/>
              <w:outlineLvl w:val="3"/>
              <w:jc w:val="center"/>
            </w:pPr>
            <w:hyperlink w:history="0" w:anchor="P728"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Волгоградской области"</w:t>
            </w:r>
          </w:p>
        </w:tc>
      </w:tr>
      <w:tr>
        <w:tc>
          <w:tcPr>
            <w:tcW w:w="524"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3000</w:t>
            </w:r>
          </w:p>
        </w:tc>
        <w:tc>
          <w:tcPr>
            <w:tcW w:w="794" w:type="dxa"/>
            <w:tcBorders>
              <w:top w:val="nil"/>
              <w:left w:val="nil"/>
              <w:bottom w:val="nil"/>
              <w:right w:val="nil"/>
            </w:tcBorders>
          </w:tcPr>
          <w:p>
            <w:pPr>
              <w:pStyle w:val="0"/>
              <w:jc w:val="center"/>
            </w:pPr>
            <w:r>
              <w:rPr>
                <w:sz w:val="20"/>
              </w:rPr>
              <w:t xml:space="preserve">11000</w:t>
            </w:r>
          </w:p>
        </w:tc>
        <w:tc>
          <w:tcPr>
            <w:tcW w:w="794" w:type="dxa"/>
            <w:tcBorders>
              <w:top w:val="nil"/>
              <w:left w:val="nil"/>
              <w:bottom w:val="nil"/>
              <w:right w:val="nil"/>
            </w:tcBorders>
          </w:tcPr>
          <w:p>
            <w:pPr>
              <w:pStyle w:val="0"/>
              <w:jc w:val="center"/>
            </w:pPr>
            <w:r>
              <w:rPr>
                <w:sz w:val="20"/>
              </w:rPr>
              <w:t xml:space="preserve">11000</w:t>
            </w:r>
          </w:p>
        </w:tc>
        <w:tc>
          <w:tcPr>
            <w:tcW w:w="794" w:type="dxa"/>
            <w:tcBorders>
              <w:top w:val="nil"/>
              <w:left w:val="nil"/>
              <w:bottom w:val="nil"/>
              <w:right w:val="nil"/>
            </w:tcBorders>
          </w:tcPr>
          <w:p>
            <w:pPr>
              <w:pStyle w:val="0"/>
              <w:jc w:val="center"/>
            </w:pPr>
            <w:r>
              <w:rPr>
                <w:sz w:val="20"/>
              </w:rPr>
              <w:t xml:space="preserve">12000</w:t>
            </w:r>
          </w:p>
        </w:tc>
        <w:tc>
          <w:tcPr>
            <w:tcW w:w="851" w:type="dxa"/>
            <w:tcBorders>
              <w:top w:val="nil"/>
              <w:left w:val="nil"/>
              <w:bottom w:val="nil"/>
              <w:right w:val="nil"/>
            </w:tcBorders>
          </w:tcPr>
          <w:p>
            <w:pPr>
              <w:pStyle w:val="0"/>
              <w:jc w:val="center"/>
            </w:pPr>
            <w:r>
              <w:rPr>
                <w:sz w:val="20"/>
              </w:rPr>
              <w:t xml:space="preserve">12500</w:t>
            </w:r>
          </w:p>
        </w:tc>
        <w:tc>
          <w:tcPr>
            <w:tcW w:w="850" w:type="dxa"/>
            <w:tcBorders>
              <w:top w:val="nil"/>
              <w:left w:val="nil"/>
              <w:bottom w:val="nil"/>
              <w:right w:val="nil"/>
            </w:tcBorders>
          </w:tcPr>
          <w:p>
            <w:pPr>
              <w:pStyle w:val="0"/>
              <w:jc w:val="center"/>
            </w:pPr>
            <w:r>
              <w:rPr>
                <w:sz w:val="20"/>
              </w:rPr>
              <w:t xml:space="preserve">13000</w:t>
            </w:r>
          </w:p>
        </w:tc>
        <w:tc>
          <w:tcPr>
            <w:tcW w:w="851" w:type="dxa"/>
            <w:tcBorders>
              <w:top w:val="nil"/>
              <w:left w:val="nil"/>
              <w:bottom w:val="nil"/>
              <w:right w:val="nil"/>
            </w:tcBorders>
          </w:tcPr>
          <w:p>
            <w:pPr>
              <w:pStyle w:val="0"/>
              <w:jc w:val="center"/>
            </w:pPr>
            <w:r>
              <w:rPr>
                <w:sz w:val="20"/>
              </w:rPr>
              <w:t xml:space="preserve">13200</w:t>
            </w:r>
          </w:p>
        </w:tc>
        <w:tc>
          <w:tcPr>
            <w:tcW w:w="794" w:type="dxa"/>
            <w:tcBorders>
              <w:top w:val="nil"/>
              <w:left w:val="nil"/>
              <w:bottom w:val="nil"/>
              <w:right w:val="nil"/>
            </w:tcBorders>
          </w:tcPr>
          <w:p>
            <w:pPr>
              <w:pStyle w:val="0"/>
              <w:jc w:val="center"/>
            </w:pPr>
            <w:r>
              <w:rPr>
                <w:sz w:val="20"/>
              </w:rPr>
              <w:t xml:space="preserve">13500</w:t>
            </w:r>
          </w:p>
        </w:tc>
        <w:tc>
          <w:tcPr>
            <w:tcW w:w="794" w:type="dxa"/>
            <w:tcBorders>
              <w:top w:val="nil"/>
              <w:left w:val="nil"/>
              <w:bottom w:val="nil"/>
              <w:right w:val="nil"/>
            </w:tcBorders>
          </w:tcPr>
          <w:p>
            <w:pPr>
              <w:pStyle w:val="0"/>
              <w:jc w:val="center"/>
            </w:pPr>
            <w:r>
              <w:rPr>
                <w:sz w:val="20"/>
              </w:rPr>
              <w:t xml:space="preserve">13700</w:t>
            </w:r>
          </w:p>
        </w:tc>
        <w:tc>
          <w:tcPr>
            <w:tcW w:w="850" w:type="dxa"/>
            <w:tcBorders>
              <w:top w:val="nil"/>
              <w:left w:val="nil"/>
              <w:bottom w:val="nil"/>
              <w:right w:val="nil"/>
            </w:tcBorders>
          </w:tcPr>
          <w:p>
            <w:pPr>
              <w:pStyle w:val="0"/>
              <w:jc w:val="center"/>
            </w:pPr>
            <w:r>
              <w:rPr>
                <w:sz w:val="20"/>
              </w:rPr>
              <w:t xml:space="preserve">13700</w:t>
            </w:r>
          </w:p>
        </w:tc>
        <w:tc>
          <w:tcPr>
            <w:tcW w:w="850" w:type="dxa"/>
            <w:tcBorders>
              <w:top w:val="nil"/>
              <w:left w:val="nil"/>
              <w:bottom w:val="nil"/>
              <w:right w:val="nil"/>
            </w:tcBorders>
          </w:tcPr>
          <w:p>
            <w:pPr>
              <w:pStyle w:val="0"/>
              <w:jc w:val="center"/>
            </w:pPr>
            <w:r>
              <w:rPr>
                <w:sz w:val="20"/>
              </w:rPr>
              <w:t xml:space="preserve">13700</w:t>
            </w:r>
          </w:p>
        </w:tc>
        <w:tc>
          <w:tcPr>
            <w:tcW w:w="794" w:type="dxa"/>
            <w:tcBorders>
              <w:top w:val="nil"/>
              <w:left w:val="nil"/>
              <w:bottom w:val="nil"/>
              <w:right w:val="nil"/>
            </w:tcBorders>
          </w:tcPr>
          <w:p>
            <w:pPr>
              <w:pStyle w:val="0"/>
              <w:jc w:val="center"/>
            </w:pPr>
            <w:r>
              <w:rPr>
                <w:sz w:val="20"/>
              </w:rPr>
              <w:t xml:space="preserve">13700</w:t>
            </w:r>
          </w:p>
        </w:tc>
        <w:tc>
          <w:tcPr>
            <w:tcW w:w="794" w:type="dxa"/>
            <w:tcBorders>
              <w:top w:val="nil"/>
              <w:left w:val="nil"/>
              <w:bottom w:val="nil"/>
              <w:right w:val="nil"/>
            </w:tcBorders>
          </w:tcPr>
          <w:p>
            <w:pPr>
              <w:pStyle w:val="0"/>
              <w:jc w:val="center"/>
            </w:pPr>
            <w:r>
              <w:rPr>
                <w:sz w:val="20"/>
              </w:rPr>
              <w:t xml:space="preserve">13700</w:t>
            </w:r>
          </w:p>
        </w:tc>
        <w:tc>
          <w:tcPr>
            <w:tcW w:w="850" w:type="dxa"/>
            <w:tcBorders>
              <w:top w:val="nil"/>
              <w:left w:val="nil"/>
              <w:bottom w:val="nil"/>
              <w:right w:val="nil"/>
            </w:tcBorders>
          </w:tcPr>
          <w:p>
            <w:pPr>
              <w:pStyle w:val="0"/>
              <w:jc w:val="center"/>
            </w:pPr>
            <w:r>
              <w:rPr>
                <w:sz w:val="20"/>
              </w:rPr>
              <w:t xml:space="preserve">13700</w:t>
            </w:r>
          </w:p>
        </w:tc>
        <w:tc>
          <w:tcPr>
            <w:tcW w:w="794" w:type="dxa"/>
            <w:tcBorders>
              <w:top w:val="nil"/>
              <w:left w:val="nil"/>
              <w:bottom w:val="nil"/>
              <w:right w:val="nil"/>
            </w:tcBorders>
          </w:tcPr>
          <w:p>
            <w:pPr>
              <w:pStyle w:val="0"/>
              <w:jc w:val="center"/>
            </w:pPr>
            <w:r>
              <w:rPr>
                <w:sz w:val="20"/>
              </w:rPr>
              <w:t xml:space="preserve">13700</w:t>
            </w:r>
          </w:p>
        </w:tc>
      </w:tr>
      <w:tr>
        <w:tc>
          <w:tcPr>
            <w:tcW w:w="524"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Численность участников мероприятий, направленных на этнокультурное развитие народов Российской Федерации</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5000</w:t>
            </w:r>
          </w:p>
        </w:tc>
        <w:tc>
          <w:tcPr>
            <w:tcW w:w="794" w:type="dxa"/>
            <w:tcBorders>
              <w:top w:val="nil"/>
              <w:left w:val="nil"/>
              <w:bottom w:val="nil"/>
              <w:right w:val="nil"/>
            </w:tcBorders>
          </w:tcPr>
          <w:p>
            <w:pPr>
              <w:pStyle w:val="0"/>
              <w:jc w:val="center"/>
            </w:pPr>
            <w:r>
              <w:rPr>
                <w:sz w:val="20"/>
              </w:rPr>
              <w:t xml:space="preserve">5000</w:t>
            </w:r>
          </w:p>
        </w:tc>
        <w:tc>
          <w:tcPr>
            <w:tcW w:w="794" w:type="dxa"/>
            <w:tcBorders>
              <w:top w:val="nil"/>
              <w:left w:val="nil"/>
              <w:bottom w:val="nil"/>
              <w:right w:val="nil"/>
            </w:tcBorders>
          </w:tcPr>
          <w:p>
            <w:pPr>
              <w:pStyle w:val="0"/>
              <w:jc w:val="center"/>
            </w:pPr>
            <w:r>
              <w:rPr>
                <w:sz w:val="20"/>
              </w:rPr>
              <w:t xml:space="preserve">6000</w:t>
            </w:r>
          </w:p>
        </w:tc>
        <w:tc>
          <w:tcPr>
            <w:tcW w:w="851" w:type="dxa"/>
            <w:tcBorders>
              <w:top w:val="nil"/>
              <w:left w:val="nil"/>
              <w:bottom w:val="nil"/>
              <w:right w:val="nil"/>
            </w:tcBorders>
          </w:tcPr>
          <w:p>
            <w:pPr>
              <w:pStyle w:val="0"/>
              <w:jc w:val="center"/>
            </w:pPr>
            <w:r>
              <w:rPr>
                <w:sz w:val="20"/>
              </w:rPr>
              <w:t xml:space="preserve">6500</w:t>
            </w:r>
          </w:p>
        </w:tc>
        <w:tc>
          <w:tcPr>
            <w:tcW w:w="850" w:type="dxa"/>
            <w:tcBorders>
              <w:top w:val="nil"/>
              <w:left w:val="nil"/>
              <w:bottom w:val="nil"/>
              <w:right w:val="nil"/>
            </w:tcBorders>
          </w:tcPr>
          <w:p>
            <w:pPr>
              <w:pStyle w:val="0"/>
              <w:jc w:val="center"/>
            </w:pPr>
            <w:r>
              <w:rPr>
                <w:sz w:val="20"/>
              </w:rPr>
              <w:t xml:space="preserve">7000</w:t>
            </w:r>
          </w:p>
        </w:tc>
        <w:tc>
          <w:tcPr>
            <w:tcW w:w="851" w:type="dxa"/>
            <w:tcBorders>
              <w:top w:val="nil"/>
              <w:left w:val="nil"/>
              <w:bottom w:val="nil"/>
              <w:right w:val="nil"/>
            </w:tcBorders>
          </w:tcPr>
          <w:p>
            <w:pPr>
              <w:pStyle w:val="0"/>
              <w:jc w:val="center"/>
            </w:pPr>
            <w:r>
              <w:rPr>
                <w:sz w:val="20"/>
              </w:rPr>
              <w:t xml:space="preserve">7100</w:t>
            </w:r>
          </w:p>
        </w:tc>
        <w:tc>
          <w:tcPr>
            <w:tcW w:w="794" w:type="dxa"/>
            <w:tcBorders>
              <w:top w:val="nil"/>
              <w:left w:val="nil"/>
              <w:bottom w:val="nil"/>
              <w:right w:val="nil"/>
            </w:tcBorders>
          </w:tcPr>
          <w:p>
            <w:pPr>
              <w:pStyle w:val="0"/>
              <w:jc w:val="center"/>
            </w:pPr>
            <w:r>
              <w:rPr>
                <w:sz w:val="20"/>
              </w:rPr>
              <w:t xml:space="preserve">7300</w:t>
            </w:r>
          </w:p>
        </w:tc>
        <w:tc>
          <w:tcPr>
            <w:tcW w:w="794" w:type="dxa"/>
            <w:tcBorders>
              <w:top w:val="nil"/>
              <w:left w:val="nil"/>
              <w:bottom w:val="nil"/>
              <w:right w:val="nil"/>
            </w:tcBorders>
          </w:tcPr>
          <w:p>
            <w:pPr>
              <w:pStyle w:val="0"/>
              <w:jc w:val="center"/>
            </w:pPr>
            <w:r>
              <w:rPr>
                <w:sz w:val="20"/>
              </w:rPr>
              <w:t xml:space="preserve">7500</w:t>
            </w:r>
          </w:p>
        </w:tc>
        <w:tc>
          <w:tcPr>
            <w:tcW w:w="850" w:type="dxa"/>
            <w:tcBorders>
              <w:top w:val="nil"/>
              <w:left w:val="nil"/>
              <w:bottom w:val="nil"/>
              <w:right w:val="nil"/>
            </w:tcBorders>
          </w:tcPr>
          <w:p>
            <w:pPr>
              <w:pStyle w:val="0"/>
              <w:jc w:val="center"/>
            </w:pPr>
            <w:r>
              <w:rPr>
                <w:sz w:val="20"/>
              </w:rPr>
              <w:t xml:space="preserve">7500</w:t>
            </w:r>
          </w:p>
        </w:tc>
        <w:tc>
          <w:tcPr>
            <w:tcW w:w="850" w:type="dxa"/>
            <w:tcBorders>
              <w:top w:val="nil"/>
              <w:left w:val="nil"/>
              <w:bottom w:val="nil"/>
              <w:right w:val="nil"/>
            </w:tcBorders>
          </w:tcPr>
          <w:p>
            <w:pPr>
              <w:pStyle w:val="0"/>
              <w:jc w:val="center"/>
            </w:pPr>
            <w:r>
              <w:rPr>
                <w:sz w:val="20"/>
              </w:rPr>
              <w:t xml:space="preserve">7500</w:t>
            </w:r>
          </w:p>
        </w:tc>
        <w:tc>
          <w:tcPr>
            <w:tcW w:w="794" w:type="dxa"/>
            <w:tcBorders>
              <w:top w:val="nil"/>
              <w:left w:val="nil"/>
              <w:bottom w:val="nil"/>
              <w:right w:val="nil"/>
            </w:tcBorders>
          </w:tcPr>
          <w:p>
            <w:pPr>
              <w:pStyle w:val="0"/>
              <w:jc w:val="center"/>
            </w:pPr>
            <w:r>
              <w:rPr>
                <w:sz w:val="20"/>
              </w:rPr>
              <w:t xml:space="preserve">7500</w:t>
            </w:r>
          </w:p>
        </w:tc>
        <w:tc>
          <w:tcPr>
            <w:tcW w:w="794" w:type="dxa"/>
            <w:tcBorders>
              <w:top w:val="nil"/>
              <w:left w:val="nil"/>
              <w:bottom w:val="nil"/>
              <w:right w:val="nil"/>
            </w:tcBorders>
          </w:tcPr>
          <w:p>
            <w:pPr>
              <w:pStyle w:val="0"/>
              <w:jc w:val="center"/>
            </w:pPr>
            <w:r>
              <w:rPr>
                <w:sz w:val="20"/>
              </w:rPr>
              <w:t xml:space="preserve">7500</w:t>
            </w:r>
          </w:p>
        </w:tc>
        <w:tc>
          <w:tcPr>
            <w:tcW w:w="850" w:type="dxa"/>
            <w:tcBorders>
              <w:top w:val="nil"/>
              <w:left w:val="nil"/>
              <w:bottom w:val="nil"/>
              <w:right w:val="nil"/>
            </w:tcBorders>
          </w:tcPr>
          <w:p>
            <w:pPr>
              <w:pStyle w:val="0"/>
              <w:jc w:val="center"/>
            </w:pPr>
            <w:r>
              <w:rPr>
                <w:sz w:val="20"/>
              </w:rPr>
              <w:t xml:space="preserve">7500</w:t>
            </w:r>
          </w:p>
        </w:tc>
        <w:tc>
          <w:tcPr>
            <w:tcW w:w="794" w:type="dxa"/>
            <w:tcBorders>
              <w:top w:val="nil"/>
              <w:left w:val="nil"/>
              <w:bottom w:val="nil"/>
              <w:right w:val="nil"/>
            </w:tcBorders>
          </w:tcPr>
          <w:p>
            <w:pPr>
              <w:pStyle w:val="0"/>
              <w:jc w:val="center"/>
            </w:pPr>
            <w:r>
              <w:rPr>
                <w:sz w:val="20"/>
              </w:rPr>
              <w:t xml:space="preserve">7500</w:t>
            </w:r>
          </w:p>
        </w:tc>
      </w:tr>
      <w:tr>
        <w:tc>
          <w:tcPr>
            <w:tcW w:w="524"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Уровень общероссийской гражданской идентичности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90</w:t>
            </w:r>
          </w:p>
        </w:tc>
        <w:tc>
          <w:tcPr>
            <w:tcW w:w="851" w:type="dxa"/>
            <w:tcBorders>
              <w:top w:val="nil"/>
              <w:left w:val="nil"/>
              <w:bottom w:val="nil"/>
              <w:right w:val="nil"/>
            </w:tcBorders>
          </w:tcPr>
          <w:p>
            <w:pPr>
              <w:pStyle w:val="0"/>
              <w:jc w:val="center"/>
            </w:pPr>
            <w:r>
              <w:rPr>
                <w:sz w:val="20"/>
              </w:rPr>
              <w:t xml:space="preserve">90,2</w:t>
            </w:r>
          </w:p>
        </w:tc>
        <w:tc>
          <w:tcPr>
            <w:tcW w:w="794" w:type="dxa"/>
            <w:tcBorders>
              <w:top w:val="nil"/>
              <w:left w:val="nil"/>
              <w:bottom w:val="nil"/>
              <w:right w:val="nil"/>
            </w:tcBorders>
          </w:tcPr>
          <w:p>
            <w:pPr>
              <w:pStyle w:val="0"/>
              <w:jc w:val="center"/>
            </w:pPr>
            <w:r>
              <w:rPr>
                <w:sz w:val="20"/>
              </w:rPr>
              <w:t xml:space="preserve">90,5</w:t>
            </w:r>
          </w:p>
        </w:tc>
        <w:tc>
          <w:tcPr>
            <w:tcW w:w="794" w:type="dxa"/>
            <w:tcBorders>
              <w:top w:val="nil"/>
              <w:left w:val="nil"/>
              <w:bottom w:val="nil"/>
              <w:right w:val="nil"/>
            </w:tcBorders>
          </w:tcPr>
          <w:p>
            <w:pPr>
              <w:pStyle w:val="0"/>
              <w:jc w:val="center"/>
            </w:pPr>
            <w:r>
              <w:rPr>
                <w:sz w:val="20"/>
              </w:rPr>
              <w:t xml:space="preserve">91</w:t>
            </w:r>
          </w:p>
        </w:tc>
        <w:tc>
          <w:tcPr>
            <w:tcW w:w="850" w:type="dxa"/>
            <w:tcBorders>
              <w:top w:val="nil"/>
              <w:left w:val="nil"/>
              <w:bottom w:val="nil"/>
              <w:right w:val="nil"/>
            </w:tcBorders>
          </w:tcPr>
          <w:p>
            <w:pPr>
              <w:pStyle w:val="0"/>
              <w:jc w:val="center"/>
            </w:pPr>
            <w:r>
              <w:rPr>
                <w:sz w:val="20"/>
              </w:rPr>
              <w:t xml:space="preserve">91</w:t>
            </w:r>
          </w:p>
        </w:tc>
        <w:tc>
          <w:tcPr>
            <w:tcW w:w="850" w:type="dxa"/>
            <w:tcBorders>
              <w:top w:val="nil"/>
              <w:left w:val="nil"/>
              <w:bottom w:val="nil"/>
              <w:right w:val="nil"/>
            </w:tcBorders>
          </w:tcPr>
          <w:p>
            <w:pPr>
              <w:pStyle w:val="0"/>
              <w:jc w:val="center"/>
            </w:pPr>
            <w:r>
              <w:rPr>
                <w:sz w:val="20"/>
              </w:rPr>
              <w:t xml:space="preserve">91</w:t>
            </w:r>
          </w:p>
        </w:tc>
        <w:tc>
          <w:tcPr>
            <w:tcW w:w="794" w:type="dxa"/>
            <w:tcBorders>
              <w:top w:val="nil"/>
              <w:left w:val="nil"/>
              <w:bottom w:val="nil"/>
              <w:right w:val="nil"/>
            </w:tcBorders>
          </w:tcPr>
          <w:p>
            <w:pPr>
              <w:pStyle w:val="0"/>
              <w:jc w:val="center"/>
            </w:pPr>
            <w:r>
              <w:rPr>
                <w:sz w:val="20"/>
              </w:rPr>
              <w:t xml:space="preserve">91</w:t>
            </w:r>
          </w:p>
        </w:tc>
        <w:tc>
          <w:tcPr>
            <w:tcW w:w="794" w:type="dxa"/>
            <w:tcBorders>
              <w:top w:val="nil"/>
              <w:left w:val="nil"/>
              <w:bottom w:val="nil"/>
              <w:right w:val="nil"/>
            </w:tcBorders>
          </w:tcPr>
          <w:p>
            <w:pPr>
              <w:pStyle w:val="0"/>
              <w:jc w:val="center"/>
            </w:pPr>
            <w:r>
              <w:rPr>
                <w:sz w:val="20"/>
              </w:rPr>
              <w:t xml:space="preserve">91</w:t>
            </w:r>
          </w:p>
        </w:tc>
        <w:tc>
          <w:tcPr>
            <w:tcW w:w="850" w:type="dxa"/>
            <w:tcBorders>
              <w:top w:val="nil"/>
              <w:left w:val="nil"/>
              <w:bottom w:val="nil"/>
              <w:right w:val="nil"/>
            </w:tcBorders>
          </w:tcPr>
          <w:p>
            <w:pPr>
              <w:pStyle w:val="0"/>
              <w:jc w:val="center"/>
            </w:pPr>
            <w:r>
              <w:rPr>
                <w:sz w:val="20"/>
              </w:rPr>
              <w:t xml:space="preserve">91</w:t>
            </w:r>
          </w:p>
        </w:tc>
        <w:tc>
          <w:tcPr>
            <w:tcW w:w="794" w:type="dxa"/>
            <w:tcBorders>
              <w:top w:val="nil"/>
              <w:left w:val="nil"/>
              <w:bottom w:val="nil"/>
              <w:right w:val="nil"/>
            </w:tcBorders>
          </w:tcPr>
          <w:p>
            <w:pPr>
              <w:pStyle w:val="0"/>
              <w:jc w:val="center"/>
            </w:pPr>
            <w:r>
              <w:rPr>
                <w:sz w:val="20"/>
              </w:rPr>
              <w:t xml:space="preserve">91</w:t>
            </w:r>
          </w:p>
        </w:tc>
      </w:tr>
      <w:tr>
        <w:tc>
          <w:tcPr>
            <w:tcW w:w="524"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Доля граждан, не испытывающих негативного отношения к иностранным гражданам, в общей численности жителей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77</w:t>
            </w:r>
          </w:p>
        </w:tc>
        <w:tc>
          <w:tcPr>
            <w:tcW w:w="851" w:type="dxa"/>
            <w:tcBorders>
              <w:top w:val="nil"/>
              <w:left w:val="nil"/>
              <w:bottom w:val="nil"/>
              <w:right w:val="nil"/>
            </w:tcBorders>
          </w:tcPr>
          <w:p>
            <w:pPr>
              <w:pStyle w:val="0"/>
              <w:jc w:val="center"/>
            </w:pPr>
            <w:r>
              <w:rPr>
                <w:sz w:val="20"/>
              </w:rPr>
              <w:t xml:space="preserve">77,5</w:t>
            </w:r>
          </w:p>
        </w:tc>
        <w:tc>
          <w:tcPr>
            <w:tcW w:w="794" w:type="dxa"/>
            <w:tcBorders>
              <w:top w:val="nil"/>
              <w:left w:val="nil"/>
              <w:bottom w:val="nil"/>
              <w:right w:val="nil"/>
            </w:tcBorders>
          </w:tcPr>
          <w:p>
            <w:pPr>
              <w:pStyle w:val="0"/>
              <w:jc w:val="center"/>
            </w:pPr>
            <w:r>
              <w:rPr>
                <w:sz w:val="20"/>
              </w:rPr>
              <w:t xml:space="preserve">77,9</w:t>
            </w:r>
          </w:p>
        </w:tc>
        <w:tc>
          <w:tcPr>
            <w:tcW w:w="794" w:type="dxa"/>
            <w:tcBorders>
              <w:top w:val="nil"/>
              <w:left w:val="nil"/>
              <w:bottom w:val="nil"/>
              <w:right w:val="nil"/>
            </w:tcBorders>
          </w:tcPr>
          <w:p>
            <w:pPr>
              <w:pStyle w:val="0"/>
              <w:jc w:val="center"/>
            </w:pPr>
            <w:r>
              <w:rPr>
                <w:sz w:val="20"/>
              </w:rPr>
              <w:t xml:space="preserve">78</w:t>
            </w:r>
          </w:p>
        </w:tc>
        <w:tc>
          <w:tcPr>
            <w:tcW w:w="850" w:type="dxa"/>
            <w:tcBorders>
              <w:top w:val="nil"/>
              <w:left w:val="nil"/>
              <w:bottom w:val="nil"/>
              <w:right w:val="nil"/>
            </w:tcBorders>
          </w:tcPr>
          <w:p>
            <w:pPr>
              <w:pStyle w:val="0"/>
              <w:jc w:val="center"/>
            </w:pPr>
            <w:r>
              <w:rPr>
                <w:sz w:val="20"/>
              </w:rPr>
              <w:t xml:space="preserve">78</w:t>
            </w:r>
          </w:p>
        </w:tc>
        <w:tc>
          <w:tcPr>
            <w:tcW w:w="850" w:type="dxa"/>
            <w:tcBorders>
              <w:top w:val="nil"/>
              <w:left w:val="nil"/>
              <w:bottom w:val="nil"/>
              <w:right w:val="nil"/>
            </w:tcBorders>
          </w:tcPr>
          <w:p>
            <w:pPr>
              <w:pStyle w:val="0"/>
              <w:jc w:val="center"/>
            </w:pPr>
            <w:r>
              <w:rPr>
                <w:sz w:val="20"/>
              </w:rPr>
              <w:t xml:space="preserve">78</w:t>
            </w:r>
          </w:p>
        </w:tc>
        <w:tc>
          <w:tcPr>
            <w:tcW w:w="794" w:type="dxa"/>
            <w:tcBorders>
              <w:top w:val="nil"/>
              <w:left w:val="nil"/>
              <w:bottom w:val="nil"/>
              <w:right w:val="nil"/>
            </w:tcBorders>
          </w:tcPr>
          <w:p>
            <w:pPr>
              <w:pStyle w:val="0"/>
              <w:jc w:val="center"/>
            </w:pPr>
            <w:r>
              <w:rPr>
                <w:sz w:val="20"/>
              </w:rPr>
              <w:t xml:space="preserve">78</w:t>
            </w:r>
          </w:p>
        </w:tc>
        <w:tc>
          <w:tcPr>
            <w:tcW w:w="794" w:type="dxa"/>
            <w:tcBorders>
              <w:top w:val="nil"/>
              <w:left w:val="nil"/>
              <w:bottom w:val="nil"/>
              <w:right w:val="nil"/>
            </w:tcBorders>
          </w:tcPr>
          <w:p>
            <w:pPr>
              <w:pStyle w:val="0"/>
              <w:jc w:val="center"/>
            </w:pPr>
            <w:r>
              <w:rPr>
                <w:sz w:val="20"/>
              </w:rPr>
              <w:t xml:space="preserve">78</w:t>
            </w:r>
          </w:p>
        </w:tc>
        <w:tc>
          <w:tcPr>
            <w:tcW w:w="850" w:type="dxa"/>
            <w:tcBorders>
              <w:top w:val="nil"/>
              <w:left w:val="nil"/>
              <w:bottom w:val="nil"/>
              <w:right w:val="nil"/>
            </w:tcBorders>
          </w:tcPr>
          <w:p>
            <w:pPr>
              <w:pStyle w:val="0"/>
              <w:jc w:val="center"/>
            </w:pPr>
            <w:r>
              <w:rPr>
                <w:sz w:val="20"/>
              </w:rPr>
              <w:t xml:space="preserve">78</w:t>
            </w:r>
          </w:p>
        </w:tc>
        <w:tc>
          <w:tcPr>
            <w:tcW w:w="794" w:type="dxa"/>
            <w:tcBorders>
              <w:top w:val="nil"/>
              <w:left w:val="nil"/>
              <w:bottom w:val="nil"/>
              <w:right w:val="nil"/>
            </w:tcBorders>
          </w:tcPr>
          <w:p>
            <w:pPr>
              <w:pStyle w:val="0"/>
              <w:jc w:val="center"/>
            </w:pPr>
            <w:r>
              <w:rPr>
                <w:sz w:val="20"/>
              </w:rPr>
              <w:t xml:space="preserve">78</w:t>
            </w:r>
          </w:p>
        </w:tc>
      </w:tr>
      <w:tr>
        <w:tc>
          <w:tcPr>
            <w:tcW w:w="524"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Доля граждан, отмечающих отсутствие в свой адрес дискриминации по признаку языковой принадлежности, в общей численности жителей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89,5</w:t>
            </w:r>
          </w:p>
        </w:tc>
        <w:tc>
          <w:tcPr>
            <w:tcW w:w="851" w:type="dxa"/>
            <w:tcBorders>
              <w:top w:val="nil"/>
              <w:left w:val="nil"/>
              <w:bottom w:val="nil"/>
              <w:right w:val="nil"/>
            </w:tcBorders>
          </w:tcPr>
          <w:p>
            <w:pPr>
              <w:pStyle w:val="0"/>
              <w:jc w:val="center"/>
            </w:pPr>
            <w:r>
              <w:rPr>
                <w:sz w:val="20"/>
              </w:rPr>
              <w:t xml:space="preserve">90</w:t>
            </w:r>
          </w:p>
        </w:tc>
        <w:tc>
          <w:tcPr>
            <w:tcW w:w="794" w:type="dxa"/>
            <w:tcBorders>
              <w:top w:val="nil"/>
              <w:left w:val="nil"/>
              <w:bottom w:val="nil"/>
              <w:right w:val="nil"/>
            </w:tcBorders>
          </w:tcPr>
          <w:p>
            <w:pPr>
              <w:pStyle w:val="0"/>
              <w:jc w:val="center"/>
            </w:pPr>
            <w:r>
              <w:rPr>
                <w:sz w:val="20"/>
              </w:rPr>
              <w:t xml:space="preserve">90,3</w:t>
            </w:r>
          </w:p>
        </w:tc>
        <w:tc>
          <w:tcPr>
            <w:tcW w:w="794" w:type="dxa"/>
            <w:tcBorders>
              <w:top w:val="nil"/>
              <w:left w:val="nil"/>
              <w:bottom w:val="nil"/>
              <w:right w:val="nil"/>
            </w:tcBorders>
          </w:tcPr>
          <w:p>
            <w:pPr>
              <w:pStyle w:val="0"/>
              <w:jc w:val="center"/>
            </w:pPr>
            <w:r>
              <w:rPr>
                <w:sz w:val="20"/>
              </w:rPr>
              <w:t xml:space="preserve">90,5</w:t>
            </w:r>
          </w:p>
        </w:tc>
        <w:tc>
          <w:tcPr>
            <w:tcW w:w="850" w:type="dxa"/>
            <w:tcBorders>
              <w:top w:val="nil"/>
              <w:left w:val="nil"/>
              <w:bottom w:val="nil"/>
              <w:right w:val="nil"/>
            </w:tcBorders>
          </w:tcPr>
          <w:p>
            <w:pPr>
              <w:pStyle w:val="0"/>
              <w:jc w:val="center"/>
            </w:pPr>
            <w:r>
              <w:rPr>
                <w:sz w:val="20"/>
              </w:rPr>
              <w:t xml:space="preserve">90,5</w:t>
            </w:r>
          </w:p>
        </w:tc>
        <w:tc>
          <w:tcPr>
            <w:tcW w:w="850" w:type="dxa"/>
            <w:tcBorders>
              <w:top w:val="nil"/>
              <w:left w:val="nil"/>
              <w:bottom w:val="nil"/>
              <w:right w:val="nil"/>
            </w:tcBorders>
          </w:tcPr>
          <w:p>
            <w:pPr>
              <w:pStyle w:val="0"/>
              <w:jc w:val="center"/>
            </w:pPr>
            <w:r>
              <w:rPr>
                <w:sz w:val="20"/>
              </w:rPr>
              <w:t xml:space="preserve">90,5</w:t>
            </w:r>
          </w:p>
        </w:tc>
        <w:tc>
          <w:tcPr>
            <w:tcW w:w="794" w:type="dxa"/>
            <w:tcBorders>
              <w:top w:val="nil"/>
              <w:left w:val="nil"/>
              <w:bottom w:val="nil"/>
              <w:right w:val="nil"/>
            </w:tcBorders>
          </w:tcPr>
          <w:p>
            <w:pPr>
              <w:pStyle w:val="0"/>
              <w:jc w:val="center"/>
            </w:pPr>
            <w:r>
              <w:rPr>
                <w:sz w:val="20"/>
              </w:rPr>
              <w:t xml:space="preserve">90,5</w:t>
            </w:r>
          </w:p>
        </w:tc>
        <w:tc>
          <w:tcPr>
            <w:tcW w:w="794" w:type="dxa"/>
            <w:tcBorders>
              <w:top w:val="nil"/>
              <w:left w:val="nil"/>
              <w:bottom w:val="nil"/>
              <w:right w:val="nil"/>
            </w:tcBorders>
          </w:tcPr>
          <w:p>
            <w:pPr>
              <w:pStyle w:val="0"/>
              <w:jc w:val="center"/>
            </w:pPr>
            <w:r>
              <w:rPr>
                <w:sz w:val="20"/>
              </w:rPr>
              <w:t xml:space="preserve">90,5</w:t>
            </w:r>
          </w:p>
        </w:tc>
        <w:tc>
          <w:tcPr>
            <w:tcW w:w="850" w:type="dxa"/>
            <w:tcBorders>
              <w:top w:val="nil"/>
              <w:left w:val="nil"/>
              <w:bottom w:val="nil"/>
              <w:right w:val="nil"/>
            </w:tcBorders>
          </w:tcPr>
          <w:p>
            <w:pPr>
              <w:pStyle w:val="0"/>
              <w:jc w:val="center"/>
            </w:pPr>
            <w:r>
              <w:rPr>
                <w:sz w:val="20"/>
              </w:rPr>
              <w:t xml:space="preserve">90,5</w:t>
            </w:r>
          </w:p>
        </w:tc>
        <w:tc>
          <w:tcPr>
            <w:tcW w:w="794" w:type="dxa"/>
            <w:tcBorders>
              <w:top w:val="nil"/>
              <w:left w:val="nil"/>
              <w:bottom w:val="nil"/>
              <w:right w:val="nil"/>
            </w:tcBorders>
          </w:tcPr>
          <w:p>
            <w:pPr>
              <w:pStyle w:val="0"/>
              <w:jc w:val="center"/>
            </w:pPr>
            <w:r>
              <w:rPr>
                <w:sz w:val="20"/>
              </w:rPr>
              <w:t xml:space="preserve">90,5</w:t>
            </w:r>
          </w:p>
        </w:tc>
      </w:tr>
      <w:tr>
        <w:tc>
          <w:tcPr>
            <w:tcW w:w="524" w:type="dxa"/>
            <w:tcBorders>
              <w:top w:val="nil"/>
              <w:left w:val="nil"/>
              <w:bottom w:val="nil"/>
              <w:right w:val="nil"/>
            </w:tcBorders>
          </w:tcPr>
          <w:p>
            <w:pPr>
              <w:pStyle w:val="0"/>
              <w:jc w:val="center"/>
            </w:pPr>
            <w:r>
              <w:rPr>
                <w:sz w:val="20"/>
              </w:rPr>
              <w:t xml:space="preserve">16.</w:t>
            </w:r>
          </w:p>
        </w:tc>
        <w:tc>
          <w:tcPr>
            <w:tcW w:w="2778" w:type="dxa"/>
            <w:tcBorders>
              <w:top w:val="nil"/>
              <w:left w:val="nil"/>
              <w:bottom w:val="nil"/>
              <w:right w:val="nil"/>
            </w:tcBorders>
          </w:tcPr>
          <w:p>
            <w:pPr>
              <w:pStyle w:val="0"/>
            </w:pPr>
            <w:r>
              <w:rPr>
                <w:sz w:val="20"/>
              </w:rPr>
              <w:t xml:space="preserve">Доля граждан, положительно оценивающих состояние межконфессиональных отношений, в общей численности жителей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81,5</w:t>
            </w:r>
          </w:p>
        </w:tc>
        <w:tc>
          <w:tcPr>
            <w:tcW w:w="851" w:type="dxa"/>
            <w:tcBorders>
              <w:top w:val="nil"/>
              <w:left w:val="nil"/>
              <w:bottom w:val="nil"/>
              <w:right w:val="nil"/>
            </w:tcBorders>
          </w:tcPr>
          <w:p>
            <w:pPr>
              <w:pStyle w:val="0"/>
              <w:jc w:val="center"/>
            </w:pPr>
            <w:r>
              <w:rPr>
                <w:sz w:val="20"/>
              </w:rPr>
              <w:t xml:space="preserve">82</w:t>
            </w:r>
          </w:p>
        </w:tc>
        <w:tc>
          <w:tcPr>
            <w:tcW w:w="794" w:type="dxa"/>
            <w:tcBorders>
              <w:top w:val="nil"/>
              <w:left w:val="nil"/>
              <w:bottom w:val="nil"/>
              <w:right w:val="nil"/>
            </w:tcBorders>
          </w:tcPr>
          <w:p>
            <w:pPr>
              <w:pStyle w:val="0"/>
              <w:jc w:val="center"/>
            </w:pPr>
            <w:r>
              <w:rPr>
                <w:sz w:val="20"/>
              </w:rPr>
              <w:t xml:space="preserve">82,5</w:t>
            </w:r>
          </w:p>
        </w:tc>
        <w:tc>
          <w:tcPr>
            <w:tcW w:w="794" w:type="dxa"/>
            <w:tcBorders>
              <w:top w:val="nil"/>
              <w:left w:val="nil"/>
              <w:bottom w:val="nil"/>
              <w:right w:val="nil"/>
            </w:tcBorders>
          </w:tcPr>
          <w:p>
            <w:pPr>
              <w:pStyle w:val="0"/>
              <w:jc w:val="center"/>
            </w:pPr>
            <w:r>
              <w:rPr>
                <w:sz w:val="20"/>
              </w:rPr>
              <w:t xml:space="preserve">83</w:t>
            </w:r>
          </w:p>
        </w:tc>
        <w:tc>
          <w:tcPr>
            <w:tcW w:w="850" w:type="dxa"/>
            <w:tcBorders>
              <w:top w:val="nil"/>
              <w:left w:val="nil"/>
              <w:bottom w:val="nil"/>
              <w:right w:val="nil"/>
            </w:tcBorders>
          </w:tcPr>
          <w:p>
            <w:pPr>
              <w:pStyle w:val="0"/>
              <w:jc w:val="center"/>
            </w:pPr>
            <w:r>
              <w:rPr>
                <w:sz w:val="20"/>
              </w:rPr>
              <w:t xml:space="preserve">83</w:t>
            </w:r>
          </w:p>
        </w:tc>
        <w:tc>
          <w:tcPr>
            <w:tcW w:w="850" w:type="dxa"/>
            <w:tcBorders>
              <w:top w:val="nil"/>
              <w:left w:val="nil"/>
              <w:bottom w:val="nil"/>
              <w:right w:val="nil"/>
            </w:tcBorders>
          </w:tcPr>
          <w:p>
            <w:pPr>
              <w:pStyle w:val="0"/>
              <w:jc w:val="center"/>
            </w:pPr>
            <w:r>
              <w:rPr>
                <w:sz w:val="20"/>
              </w:rPr>
              <w:t xml:space="preserve">83</w:t>
            </w:r>
          </w:p>
        </w:tc>
        <w:tc>
          <w:tcPr>
            <w:tcW w:w="794" w:type="dxa"/>
            <w:tcBorders>
              <w:top w:val="nil"/>
              <w:left w:val="nil"/>
              <w:bottom w:val="nil"/>
              <w:right w:val="nil"/>
            </w:tcBorders>
          </w:tcPr>
          <w:p>
            <w:pPr>
              <w:pStyle w:val="0"/>
              <w:jc w:val="center"/>
            </w:pPr>
            <w:r>
              <w:rPr>
                <w:sz w:val="20"/>
              </w:rPr>
              <w:t xml:space="preserve">83</w:t>
            </w:r>
          </w:p>
        </w:tc>
        <w:tc>
          <w:tcPr>
            <w:tcW w:w="794" w:type="dxa"/>
            <w:tcBorders>
              <w:top w:val="nil"/>
              <w:left w:val="nil"/>
              <w:bottom w:val="nil"/>
              <w:right w:val="nil"/>
            </w:tcBorders>
          </w:tcPr>
          <w:p>
            <w:pPr>
              <w:pStyle w:val="0"/>
              <w:jc w:val="center"/>
            </w:pPr>
            <w:r>
              <w:rPr>
                <w:sz w:val="20"/>
              </w:rPr>
              <w:t xml:space="preserve">83</w:t>
            </w:r>
          </w:p>
        </w:tc>
        <w:tc>
          <w:tcPr>
            <w:tcW w:w="850" w:type="dxa"/>
            <w:tcBorders>
              <w:top w:val="nil"/>
              <w:left w:val="nil"/>
              <w:bottom w:val="nil"/>
              <w:right w:val="nil"/>
            </w:tcBorders>
          </w:tcPr>
          <w:p>
            <w:pPr>
              <w:pStyle w:val="0"/>
              <w:jc w:val="center"/>
            </w:pPr>
            <w:r>
              <w:rPr>
                <w:sz w:val="20"/>
              </w:rPr>
              <w:t xml:space="preserve">83</w:t>
            </w:r>
          </w:p>
        </w:tc>
        <w:tc>
          <w:tcPr>
            <w:tcW w:w="794" w:type="dxa"/>
            <w:tcBorders>
              <w:top w:val="nil"/>
              <w:left w:val="nil"/>
              <w:bottom w:val="nil"/>
              <w:right w:val="nil"/>
            </w:tcBorders>
          </w:tcPr>
          <w:p>
            <w:pPr>
              <w:pStyle w:val="0"/>
              <w:jc w:val="center"/>
            </w:pPr>
            <w:r>
              <w:rPr>
                <w:sz w:val="20"/>
              </w:rPr>
              <w:t xml:space="preserve">83</w:t>
            </w:r>
          </w:p>
        </w:tc>
      </w:tr>
      <w:tr>
        <w:tc>
          <w:tcPr>
            <w:tcW w:w="524" w:type="dxa"/>
            <w:tcBorders>
              <w:top w:val="nil"/>
              <w:left w:val="nil"/>
              <w:bottom w:val="nil"/>
              <w:right w:val="nil"/>
            </w:tcBorders>
          </w:tcPr>
          <w:p>
            <w:pPr>
              <w:pStyle w:val="0"/>
              <w:jc w:val="center"/>
            </w:pPr>
            <w:r>
              <w:rPr>
                <w:sz w:val="20"/>
              </w:rPr>
              <w:t xml:space="preserve">17.</w:t>
            </w:r>
          </w:p>
        </w:tc>
        <w:tc>
          <w:tcPr>
            <w:tcW w:w="2778" w:type="dxa"/>
            <w:tcBorders>
              <w:top w:val="nil"/>
              <w:left w:val="nil"/>
              <w:bottom w:val="nil"/>
              <w:right w:val="nil"/>
            </w:tcBorders>
          </w:tcPr>
          <w:p>
            <w:pPr>
              <w:pStyle w:val="0"/>
            </w:pPr>
            <w:r>
              <w:rPr>
                <w:sz w:val="20"/>
              </w:rPr>
              <w:t xml:space="preserve">Количество участников мероприятий, направленных на сохранение и развитие русского языка в Волгоградской области</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700</w:t>
            </w:r>
          </w:p>
        </w:tc>
        <w:tc>
          <w:tcPr>
            <w:tcW w:w="851"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1100</w:t>
            </w:r>
          </w:p>
        </w:tc>
        <w:tc>
          <w:tcPr>
            <w:tcW w:w="794" w:type="dxa"/>
            <w:tcBorders>
              <w:top w:val="nil"/>
              <w:left w:val="nil"/>
              <w:bottom w:val="nil"/>
              <w:right w:val="nil"/>
            </w:tcBorders>
          </w:tcPr>
          <w:p>
            <w:pPr>
              <w:pStyle w:val="0"/>
              <w:jc w:val="center"/>
            </w:pPr>
            <w:r>
              <w:rPr>
                <w:sz w:val="20"/>
              </w:rPr>
              <w:t xml:space="preserve">1200</w:t>
            </w:r>
          </w:p>
        </w:tc>
        <w:tc>
          <w:tcPr>
            <w:tcW w:w="850" w:type="dxa"/>
            <w:tcBorders>
              <w:top w:val="nil"/>
              <w:left w:val="nil"/>
              <w:bottom w:val="nil"/>
              <w:right w:val="nil"/>
            </w:tcBorders>
          </w:tcPr>
          <w:p>
            <w:pPr>
              <w:pStyle w:val="0"/>
              <w:jc w:val="center"/>
            </w:pPr>
            <w:r>
              <w:rPr>
                <w:sz w:val="20"/>
              </w:rPr>
              <w:t xml:space="preserve">1200</w:t>
            </w:r>
          </w:p>
        </w:tc>
        <w:tc>
          <w:tcPr>
            <w:tcW w:w="850" w:type="dxa"/>
            <w:tcBorders>
              <w:top w:val="nil"/>
              <w:left w:val="nil"/>
              <w:bottom w:val="nil"/>
              <w:right w:val="nil"/>
            </w:tcBorders>
          </w:tcPr>
          <w:p>
            <w:pPr>
              <w:pStyle w:val="0"/>
              <w:jc w:val="center"/>
            </w:pPr>
            <w:r>
              <w:rPr>
                <w:sz w:val="20"/>
              </w:rPr>
              <w:t xml:space="preserve">1200</w:t>
            </w:r>
          </w:p>
        </w:tc>
        <w:tc>
          <w:tcPr>
            <w:tcW w:w="794" w:type="dxa"/>
            <w:tcBorders>
              <w:top w:val="nil"/>
              <w:left w:val="nil"/>
              <w:bottom w:val="nil"/>
              <w:right w:val="nil"/>
            </w:tcBorders>
          </w:tcPr>
          <w:p>
            <w:pPr>
              <w:pStyle w:val="0"/>
              <w:jc w:val="center"/>
            </w:pPr>
            <w:r>
              <w:rPr>
                <w:sz w:val="20"/>
              </w:rPr>
              <w:t xml:space="preserve">1200</w:t>
            </w:r>
          </w:p>
        </w:tc>
        <w:tc>
          <w:tcPr>
            <w:tcW w:w="794" w:type="dxa"/>
            <w:tcBorders>
              <w:top w:val="nil"/>
              <w:left w:val="nil"/>
              <w:bottom w:val="nil"/>
              <w:right w:val="nil"/>
            </w:tcBorders>
          </w:tcPr>
          <w:p>
            <w:pPr>
              <w:pStyle w:val="0"/>
              <w:jc w:val="center"/>
            </w:pPr>
            <w:r>
              <w:rPr>
                <w:sz w:val="20"/>
              </w:rPr>
              <w:t xml:space="preserve">1200</w:t>
            </w:r>
          </w:p>
        </w:tc>
        <w:tc>
          <w:tcPr>
            <w:tcW w:w="850" w:type="dxa"/>
            <w:tcBorders>
              <w:top w:val="nil"/>
              <w:left w:val="nil"/>
              <w:bottom w:val="nil"/>
              <w:right w:val="nil"/>
            </w:tcBorders>
          </w:tcPr>
          <w:p>
            <w:pPr>
              <w:pStyle w:val="0"/>
              <w:jc w:val="center"/>
            </w:pPr>
            <w:r>
              <w:rPr>
                <w:sz w:val="20"/>
              </w:rPr>
              <w:t xml:space="preserve">1200</w:t>
            </w:r>
          </w:p>
        </w:tc>
        <w:tc>
          <w:tcPr>
            <w:tcW w:w="794" w:type="dxa"/>
            <w:tcBorders>
              <w:top w:val="nil"/>
              <w:left w:val="nil"/>
              <w:bottom w:val="nil"/>
              <w:right w:val="nil"/>
            </w:tcBorders>
          </w:tcPr>
          <w:p>
            <w:pPr>
              <w:pStyle w:val="0"/>
              <w:jc w:val="center"/>
            </w:pPr>
            <w:r>
              <w:rPr>
                <w:sz w:val="20"/>
              </w:rPr>
              <w:t xml:space="preserve">1200</w:t>
            </w:r>
          </w:p>
        </w:tc>
      </w:tr>
      <w:tr>
        <w:tc>
          <w:tcPr>
            <w:tcW w:w="524"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Количество участников мероприятий, направленных на 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800</w:t>
            </w:r>
          </w:p>
        </w:tc>
        <w:tc>
          <w:tcPr>
            <w:tcW w:w="794"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24"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tcPr>
          <w:p>
            <w:pPr>
              <w:pStyle w:val="0"/>
            </w:pPr>
            <w:r>
              <w:rPr>
                <w:sz w:val="20"/>
              </w:rPr>
              <w:t xml:space="preserve">Количество участников мероприятий, проведенных некоммерческими организациями в сфере духовно-просветительской деятельности</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800</w:t>
            </w:r>
          </w:p>
        </w:tc>
        <w:tc>
          <w:tcPr>
            <w:tcW w:w="794"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24"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Доля конфликтов (конфликтных ситуаций) в сфере межнациональных и межконфессиональных отношений,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на территории Волгоградской области, в общем числе конфликтов (конфликтных ситуаций) в сфере межнациональных и этноконфессиональных отношений, выявленных в Волгоградской области</w:t>
            </w:r>
          </w:p>
        </w:tc>
        <w:tc>
          <w:tcPr>
            <w:tcW w:w="1361" w:type="dxa"/>
            <w:tcBorders>
              <w:top w:val="nil"/>
              <w:left w:val="nil"/>
              <w:bottom w:val="nil"/>
              <w:right w:val="nil"/>
            </w:tcBorders>
          </w:tcPr>
          <w:p>
            <w:pPr>
              <w:pStyle w:val="0"/>
            </w:pPr>
            <w:r>
              <w:rPr>
                <w:sz w:val="20"/>
              </w:rPr>
              <w:t xml:space="preserve">процентов</w:t>
            </w:r>
          </w:p>
        </w:tc>
        <w:tc>
          <w:tcPr>
            <w:tcW w:w="72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1"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15</w:t>
            </w:r>
          </w:p>
        </w:tc>
        <w:tc>
          <w:tcPr>
            <w:tcW w:w="794" w:type="dxa"/>
            <w:tcBorders>
              <w:top w:val="nil"/>
              <w:left w:val="nil"/>
              <w:bottom w:val="nil"/>
              <w:right w:val="nil"/>
            </w:tcBorders>
          </w:tcPr>
          <w:p>
            <w:pPr>
              <w:pStyle w:val="0"/>
              <w:jc w:val="center"/>
            </w:pPr>
            <w:r>
              <w:rPr>
                <w:sz w:val="20"/>
              </w:rPr>
              <w:t xml:space="preserve">20</w:t>
            </w:r>
          </w:p>
        </w:tc>
        <w:tc>
          <w:tcPr>
            <w:tcW w:w="850" w:type="dxa"/>
            <w:tcBorders>
              <w:top w:val="nil"/>
              <w:left w:val="nil"/>
              <w:bottom w:val="nil"/>
              <w:right w:val="nil"/>
            </w:tcBorders>
          </w:tcPr>
          <w:p>
            <w:pPr>
              <w:pStyle w:val="0"/>
              <w:jc w:val="center"/>
            </w:pPr>
            <w:r>
              <w:rPr>
                <w:sz w:val="20"/>
              </w:rPr>
              <w:t xml:space="preserve">20</w:t>
            </w:r>
          </w:p>
        </w:tc>
        <w:tc>
          <w:tcPr>
            <w:tcW w:w="850"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20</w:t>
            </w:r>
          </w:p>
        </w:tc>
        <w:tc>
          <w:tcPr>
            <w:tcW w:w="850"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20</w:t>
            </w:r>
          </w:p>
        </w:tc>
      </w:tr>
      <w:tr>
        <w:tc>
          <w:tcPr>
            <w:gridSpan w:val="18"/>
            <w:tcW w:w="16837" w:type="dxa"/>
            <w:tcBorders>
              <w:top w:val="nil"/>
              <w:left w:val="nil"/>
              <w:bottom w:val="nil"/>
              <w:right w:val="nil"/>
            </w:tcBorders>
          </w:tcPr>
          <w:p>
            <w:pPr>
              <w:pStyle w:val="0"/>
              <w:outlineLvl w:val="3"/>
              <w:jc w:val="center"/>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tcW w:w="52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pPr>
            <w:r>
              <w:rPr>
                <w:sz w:val="20"/>
              </w:rPr>
              <w:t xml:space="preserve">Количество членов казачьих обществ Волгоградской области, привлеченных к несению государственной и иной службы</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452</w:t>
            </w:r>
          </w:p>
        </w:tc>
        <w:tc>
          <w:tcPr>
            <w:tcW w:w="794" w:type="dxa"/>
            <w:tcBorders>
              <w:top w:val="nil"/>
              <w:left w:val="nil"/>
              <w:bottom w:val="nil"/>
              <w:right w:val="nil"/>
            </w:tcBorders>
          </w:tcPr>
          <w:p>
            <w:pPr>
              <w:pStyle w:val="0"/>
              <w:jc w:val="center"/>
            </w:pPr>
            <w:r>
              <w:rPr>
                <w:sz w:val="20"/>
              </w:rPr>
              <w:t xml:space="preserve">990</w:t>
            </w:r>
          </w:p>
        </w:tc>
        <w:tc>
          <w:tcPr>
            <w:tcW w:w="794" w:type="dxa"/>
            <w:tcBorders>
              <w:top w:val="nil"/>
              <w:left w:val="nil"/>
              <w:bottom w:val="nil"/>
              <w:right w:val="nil"/>
            </w:tcBorders>
          </w:tcPr>
          <w:p>
            <w:pPr>
              <w:pStyle w:val="0"/>
              <w:jc w:val="center"/>
            </w:pPr>
            <w:r>
              <w:rPr>
                <w:sz w:val="20"/>
              </w:rPr>
              <w:t xml:space="preserve">1089</w:t>
            </w:r>
          </w:p>
        </w:tc>
        <w:tc>
          <w:tcPr>
            <w:tcW w:w="794" w:type="dxa"/>
            <w:tcBorders>
              <w:top w:val="nil"/>
              <w:left w:val="nil"/>
              <w:bottom w:val="nil"/>
              <w:right w:val="nil"/>
            </w:tcBorders>
          </w:tcPr>
          <w:p>
            <w:pPr>
              <w:pStyle w:val="0"/>
              <w:jc w:val="center"/>
            </w:pPr>
            <w:r>
              <w:rPr>
                <w:sz w:val="20"/>
              </w:rPr>
              <w:t xml:space="preserve">1200</w:t>
            </w:r>
          </w:p>
        </w:tc>
        <w:tc>
          <w:tcPr>
            <w:tcW w:w="851" w:type="dxa"/>
            <w:tcBorders>
              <w:top w:val="nil"/>
              <w:left w:val="nil"/>
              <w:bottom w:val="nil"/>
              <w:right w:val="nil"/>
            </w:tcBorders>
          </w:tcPr>
          <w:p>
            <w:pPr>
              <w:pStyle w:val="0"/>
              <w:jc w:val="center"/>
            </w:pPr>
            <w:r>
              <w:rPr>
                <w:sz w:val="20"/>
              </w:rPr>
              <w:t xml:space="preserve">1320</w:t>
            </w:r>
          </w:p>
        </w:tc>
        <w:tc>
          <w:tcPr>
            <w:tcW w:w="850" w:type="dxa"/>
            <w:tcBorders>
              <w:top w:val="nil"/>
              <w:left w:val="nil"/>
              <w:bottom w:val="nil"/>
              <w:right w:val="nil"/>
            </w:tcBorders>
          </w:tcPr>
          <w:p>
            <w:pPr>
              <w:pStyle w:val="0"/>
              <w:jc w:val="center"/>
            </w:pPr>
            <w:r>
              <w:rPr>
                <w:sz w:val="20"/>
              </w:rPr>
              <w:t xml:space="preserve">1370</w:t>
            </w:r>
          </w:p>
        </w:tc>
        <w:tc>
          <w:tcPr>
            <w:tcW w:w="851" w:type="dxa"/>
            <w:tcBorders>
              <w:top w:val="nil"/>
              <w:left w:val="nil"/>
              <w:bottom w:val="nil"/>
              <w:right w:val="nil"/>
            </w:tcBorders>
          </w:tcPr>
          <w:p>
            <w:pPr>
              <w:pStyle w:val="0"/>
              <w:jc w:val="center"/>
            </w:pPr>
            <w:r>
              <w:rPr>
                <w:sz w:val="20"/>
              </w:rPr>
              <w:t xml:space="preserve">1420</w:t>
            </w:r>
          </w:p>
        </w:tc>
        <w:tc>
          <w:tcPr>
            <w:tcW w:w="794" w:type="dxa"/>
            <w:tcBorders>
              <w:top w:val="nil"/>
              <w:left w:val="nil"/>
              <w:bottom w:val="nil"/>
              <w:right w:val="nil"/>
            </w:tcBorders>
          </w:tcPr>
          <w:p>
            <w:pPr>
              <w:pStyle w:val="0"/>
              <w:jc w:val="center"/>
            </w:pPr>
            <w:r>
              <w:rPr>
                <w:sz w:val="20"/>
              </w:rPr>
              <w:t xml:space="preserve">1463</w:t>
            </w:r>
          </w:p>
        </w:tc>
        <w:tc>
          <w:tcPr>
            <w:tcW w:w="794" w:type="dxa"/>
            <w:tcBorders>
              <w:top w:val="nil"/>
              <w:left w:val="nil"/>
              <w:bottom w:val="nil"/>
              <w:right w:val="nil"/>
            </w:tcBorders>
          </w:tcPr>
          <w:p>
            <w:pPr>
              <w:pStyle w:val="0"/>
              <w:jc w:val="center"/>
            </w:pPr>
            <w:r>
              <w:rPr>
                <w:sz w:val="20"/>
              </w:rPr>
              <w:t xml:space="preserve">1507</w:t>
            </w:r>
          </w:p>
        </w:tc>
        <w:tc>
          <w:tcPr>
            <w:tcW w:w="850" w:type="dxa"/>
            <w:tcBorders>
              <w:top w:val="nil"/>
              <w:left w:val="nil"/>
              <w:bottom w:val="nil"/>
              <w:right w:val="nil"/>
            </w:tcBorders>
          </w:tcPr>
          <w:p>
            <w:pPr>
              <w:pStyle w:val="0"/>
              <w:jc w:val="center"/>
            </w:pPr>
            <w:r>
              <w:rPr>
                <w:sz w:val="20"/>
              </w:rPr>
              <w:t xml:space="preserve">1552</w:t>
            </w:r>
          </w:p>
        </w:tc>
        <w:tc>
          <w:tcPr>
            <w:tcW w:w="850" w:type="dxa"/>
            <w:tcBorders>
              <w:top w:val="nil"/>
              <w:left w:val="nil"/>
              <w:bottom w:val="nil"/>
              <w:right w:val="nil"/>
            </w:tcBorders>
          </w:tcPr>
          <w:p>
            <w:pPr>
              <w:pStyle w:val="0"/>
              <w:jc w:val="center"/>
            </w:pPr>
            <w:r>
              <w:rPr>
                <w:sz w:val="20"/>
              </w:rPr>
              <w:t xml:space="preserve">1600</w:t>
            </w:r>
          </w:p>
        </w:tc>
        <w:tc>
          <w:tcPr>
            <w:tcW w:w="794" w:type="dxa"/>
            <w:tcBorders>
              <w:top w:val="nil"/>
              <w:left w:val="nil"/>
              <w:bottom w:val="nil"/>
              <w:right w:val="nil"/>
            </w:tcBorders>
          </w:tcPr>
          <w:p>
            <w:pPr>
              <w:pStyle w:val="0"/>
              <w:jc w:val="center"/>
            </w:pPr>
            <w:r>
              <w:rPr>
                <w:sz w:val="20"/>
              </w:rPr>
              <w:t xml:space="preserve">1648</w:t>
            </w:r>
          </w:p>
        </w:tc>
        <w:tc>
          <w:tcPr>
            <w:tcW w:w="794" w:type="dxa"/>
            <w:tcBorders>
              <w:top w:val="nil"/>
              <w:left w:val="nil"/>
              <w:bottom w:val="nil"/>
              <w:right w:val="nil"/>
            </w:tcBorders>
          </w:tcPr>
          <w:p>
            <w:pPr>
              <w:pStyle w:val="0"/>
              <w:jc w:val="center"/>
            </w:pPr>
            <w:r>
              <w:rPr>
                <w:sz w:val="20"/>
              </w:rPr>
              <w:t xml:space="preserve">1697</w:t>
            </w:r>
          </w:p>
        </w:tc>
        <w:tc>
          <w:tcPr>
            <w:tcW w:w="850" w:type="dxa"/>
            <w:tcBorders>
              <w:top w:val="nil"/>
              <w:left w:val="nil"/>
              <w:bottom w:val="nil"/>
              <w:right w:val="nil"/>
            </w:tcBorders>
          </w:tcPr>
          <w:p>
            <w:pPr>
              <w:pStyle w:val="0"/>
              <w:jc w:val="center"/>
            </w:pPr>
            <w:r>
              <w:rPr>
                <w:sz w:val="20"/>
              </w:rPr>
              <w:t xml:space="preserve">1748</w:t>
            </w:r>
          </w:p>
        </w:tc>
        <w:tc>
          <w:tcPr>
            <w:tcW w:w="794" w:type="dxa"/>
            <w:tcBorders>
              <w:top w:val="nil"/>
              <w:left w:val="nil"/>
              <w:bottom w:val="nil"/>
              <w:right w:val="nil"/>
            </w:tcBorders>
          </w:tcPr>
          <w:p>
            <w:pPr>
              <w:pStyle w:val="0"/>
              <w:jc w:val="center"/>
            </w:pPr>
            <w:r>
              <w:rPr>
                <w:sz w:val="20"/>
              </w:rPr>
              <w:t xml:space="preserve">1800</w:t>
            </w:r>
          </w:p>
        </w:tc>
      </w:tr>
      <w:tr>
        <w:tc>
          <w:tcPr>
            <w:tcW w:w="52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Количество участников мероприятий, проводимых при участии казачества Волгоградской области, направленных на сохранение и развитие самобытной казачьей культуры и воспитание подрастающего поколения в духе патриотизма</w:t>
            </w:r>
          </w:p>
        </w:tc>
        <w:tc>
          <w:tcPr>
            <w:tcW w:w="1361" w:type="dxa"/>
            <w:tcBorders>
              <w:top w:val="nil"/>
              <w:left w:val="nil"/>
              <w:bottom w:val="nil"/>
              <w:right w:val="nil"/>
            </w:tcBorders>
          </w:tcPr>
          <w:p>
            <w:pPr>
              <w:pStyle w:val="0"/>
            </w:pPr>
            <w:r>
              <w:rPr>
                <w:sz w:val="20"/>
              </w:rPr>
              <w:t xml:space="preserve">человек</w:t>
            </w:r>
          </w:p>
        </w:tc>
        <w:tc>
          <w:tcPr>
            <w:tcW w:w="720" w:type="dxa"/>
            <w:tcBorders>
              <w:top w:val="nil"/>
              <w:left w:val="nil"/>
              <w:bottom w:val="nil"/>
              <w:right w:val="nil"/>
            </w:tcBorders>
          </w:tcPr>
          <w:p>
            <w:pPr>
              <w:pStyle w:val="0"/>
              <w:jc w:val="center"/>
            </w:pPr>
            <w:r>
              <w:rPr>
                <w:sz w:val="20"/>
              </w:rPr>
              <w:t xml:space="preserve">29085</w:t>
            </w:r>
          </w:p>
        </w:tc>
        <w:tc>
          <w:tcPr>
            <w:tcW w:w="794" w:type="dxa"/>
            <w:tcBorders>
              <w:top w:val="nil"/>
              <w:left w:val="nil"/>
              <w:bottom w:val="nil"/>
              <w:right w:val="nil"/>
            </w:tcBorders>
          </w:tcPr>
          <w:p>
            <w:pPr>
              <w:pStyle w:val="0"/>
              <w:jc w:val="center"/>
            </w:pPr>
            <w:r>
              <w:rPr>
                <w:sz w:val="20"/>
              </w:rPr>
              <w:t xml:space="preserve">43500</w:t>
            </w:r>
          </w:p>
        </w:tc>
        <w:tc>
          <w:tcPr>
            <w:tcW w:w="794" w:type="dxa"/>
            <w:tcBorders>
              <w:top w:val="nil"/>
              <w:left w:val="nil"/>
              <w:bottom w:val="nil"/>
              <w:right w:val="nil"/>
            </w:tcBorders>
          </w:tcPr>
          <w:p>
            <w:pPr>
              <w:pStyle w:val="0"/>
              <w:jc w:val="center"/>
            </w:pPr>
            <w:r>
              <w:rPr>
                <w:sz w:val="20"/>
              </w:rPr>
              <w:t xml:space="preserve">44820</w:t>
            </w:r>
          </w:p>
        </w:tc>
        <w:tc>
          <w:tcPr>
            <w:tcW w:w="794" w:type="dxa"/>
            <w:tcBorders>
              <w:top w:val="nil"/>
              <w:left w:val="nil"/>
              <w:bottom w:val="nil"/>
              <w:right w:val="nil"/>
            </w:tcBorders>
          </w:tcPr>
          <w:p>
            <w:pPr>
              <w:pStyle w:val="0"/>
              <w:jc w:val="center"/>
            </w:pPr>
            <w:r>
              <w:rPr>
                <w:sz w:val="20"/>
              </w:rPr>
              <w:t xml:space="preserve">46140</w:t>
            </w:r>
          </w:p>
        </w:tc>
        <w:tc>
          <w:tcPr>
            <w:tcW w:w="851" w:type="dxa"/>
            <w:tcBorders>
              <w:top w:val="nil"/>
              <w:left w:val="nil"/>
              <w:bottom w:val="nil"/>
              <w:right w:val="nil"/>
            </w:tcBorders>
          </w:tcPr>
          <w:p>
            <w:pPr>
              <w:pStyle w:val="0"/>
              <w:jc w:val="center"/>
            </w:pPr>
            <w:r>
              <w:rPr>
                <w:sz w:val="20"/>
              </w:rPr>
              <w:t xml:space="preserve">45094</w:t>
            </w:r>
          </w:p>
        </w:tc>
        <w:tc>
          <w:tcPr>
            <w:tcW w:w="850" w:type="dxa"/>
            <w:tcBorders>
              <w:top w:val="nil"/>
              <w:left w:val="nil"/>
              <w:bottom w:val="nil"/>
              <w:right w:val="nil"/>
            </w:tcBorders>
          </w:tcPr>
          <w:p>
            <w:pPr>
              <w:pStyle w:val="0"/>
              <w:jc w:val="center"/>
            </w:pPr>
            <w:r>
              <w:rPr>
                <w:sz w:val="20"/>
              </w:rPr>
              <w:t xml:space="preserve">47548</w:t>
            </w:r>
          </w:p>
        </w:tc>
        <w:tc>
          <w:tcPr>
            <w:tcW w:w="851" w:type="dxa"/>
            <w:tcBorders>
              <w:top w:val="nil"/>
              <w:left w:val="nil"/>
              <w:bottom w:val="nil"/>
              <w:right w:val="nil"/>
            </w:tcBorders>
          </w:tcPr>
          <w:p>
            <w:pPr>
              <w:pStyle w:val="0"/>
              <w:jc w:val="center"/>
            </w:pPr>
            <w:r>
              <w:rPr>
                <w:sz w:val="20"/>
              </w:rPr>
              <w:t xml:space="preserve">47548</w:t>
            </w:r>
          </w:p>
        </w:tc>
        <w:tc>
          <w:tcPr>
            <w:tcW w:w="794" w:type="dxa"/>
            <w:tcBorders>
              <w:top w:val="nil"/>
              <w:left w:val="nil"/>
              <w:bottom w:val="nil"/>
              <w:right w:val="nil"/>
            </w:tcBorders>
          </w:tcPr>
          <w:p>
            <w:pPr>
              <w:pStyle w:val="0"/>
              <w:jc w:val="center"/>
            </w:pPr>
            <w:r>
              <w:rPr>
                <w:sz w:val="20"/>
              </w:rPr>
              <w:t xml:space="preserve">50000</w:t>
            </w:r>
          </w:p>
        </w:tc>
        <w:tc>
          <w:tcPr>
            <w:tcW w:w="794" w:type="dxa"/>
            <w:tcBorders>
              <w:top w:val="nil"/>
              <w:left w:val="nil"/>
              <w:bottom w:val="nil"/>
              <w:right w:val="nil"/>
            </w:tcBorders>
          </w:tcPr>
          <w:p>
            <w:pPr>
              <w:pStyle w:val="0"/>
              <w:jc w:val="center"/>
            </w:pPr>
            <w:r>
              <w:rPr>
                <w:sz w:val="20"/>
              </w:rPr>
              <w:t xml:space="preserve">50000</w:t>
            </w:r>
          </w:p>
        </w:tc>
        <w:tc>
          <w:tcPr>
            <w:tcW w:w="850" w:type="dxa"/>
            <w:tcBorders>
              <w:top w:val="nil"/>
              <w:left w:val="nil"/>
              <w:bottom w:val="nil"/>
              <w:right w:val="nil"/>
            </w:tcBorders>
          </w:tcPr>
          <w:p>
            <w:pPr>
              <w:pStyle w:val="0"/>
              <w:jc w:val="center"/>
            </w:pPr>
            <w:r>
              <w:rPr>
                <w:sz w:val="20"/>
              </w:rPr>
              <w:t xml:space="preserve">50000</w:t>
            </w:r>
          </w:p>
        </w:tc>
        <w:tc>
          <w:tcPr>
            <w:tcW w:w="850" w:type="dxa"/>
            <w:tcBorders>
              <w:top w:val="nil"/>
              <w:left w:val="nil"/>
              <w:bottom w:val="nil"/>
              <w:right w:val="nil"/>
            </w:tcBorders>
          </w:tcPr>
          <w:p>
            <w:pPr>
              <w:pStyle w:val="0"/>
              <w:jc w:val="center"/>
            </w:pPr>
            <w:r>
              <w:rPr>
                <w:sz w:val="20"/>
              </w:rPr>
              <w:t xml:space="preserve">50000</w:t>
            </w:r>
          </w:p>
        </w:tc>
        <w:tc>
          <w:tcPr>
            <w:tcW w:w="794" w:type="dxa"/>
            <w:tcBorders>
              <w:top w:val="nil"/>
              <w:left w:val="nil"/>
              <w:bottom w:val="nil"/>
              <w:right w:val="nil"/>
            </w:tcBorders>
          </w:tcPr>
          <w:p>
            <w:pPr>
              <w:pStyle w:val="0"/>
              <w:jc w:val="center"/>
            </w:pPr>
            <w:r>
              <w:rPr>
                <w:sz w:val="20"/>
              </w:rPr>
              <w:t xml:space="preserve">50000</w:t>
            </w:r>
          </w:p>
        </w:tc>
        <w:tc>
          <w:tcPr>
            <w:tcW w:w="794" w:type="dxa"/>
            <w:tcBorders>
              <w:top w:val="nil"/>
              <w:left w:val="nil"/>
              <w:bottom w:val="nil"/>
              <w:right w:val="nil"/>
            </w:tcBorders>
          </w:tcPr>
          <w:p>
            <w:pPr>
              <w:pStyle w:val="0"/>
              <w:jc w:val="center"/>
            </w:pPr>
            <w:r>
              <w:rPr>
                <w:sz w:val="20"/>
              </w:rPr>
              <w:t xml:space="preserve">50000</w:t>
            </w:r>
          </w:p>
        </w:tc>
        <w:tc>
          <w:tcPr>
            <w:tcW w:w="850" w:type="dxa"/>
            <w:tcBorders>
              <w:top w:val="nil"/>
              <w:left w:val="nil"/>
              <w:bottom w:val="nil"/>
              <w:right w:val="nil"/>
            </w:tcBorders>
          </w:tcPr>
          <w:p>
            <w:pPr>
              <w:pStyle w:val="0"/>
              <w:jc w:val="center"/>
            </w:pPr>
            <w:r>
              <w:rPr>
                <w:sz w:val="20"/>
              </w:rPr>
              <w:t xml:space="preserve">50000</w:t>
            </w:r>
          </w:p>
        </w:tc>
        <w:tc>
          <w:tcPr>
            <w:tcW w:w="794" w:type="dxa"/>
            <w:tcBorders>
              <w:top w:val="nil"/>
              <w:left w:val="nil"/>
              <w:bottom w:val="nil"/>
              <w:right w:val="nil"/>
            </w:tcBorders>
          </w:tcPr>
          <w:p>
            <w:pPr>
              <w:pStyle w:val="0"/>
              <w:jc w:val="center"/>
            </w:pPr>
            <w:r>
              <w:rPr>
                <w:sz w:val="20"/>
              </w:rPr>
              <w:t xml:space="preserve">50000</w:t>
            </w:r>
          </w:p>
        </w:tc>
      </w:tr>
    </w:tbl>
    <w:p>
      <w:pPr>
        <w:sectPr>
          <w:headerReference w:type="default" r:id="rId256"/>
          <w:headerReference w:type="first" r:id="rId256"/>
          <w:footerReference w:type="default" r:id="rId257"/>
          <w:footerReference w:type="first" r:id="rId2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Волгоградской области</w:t>
      </w:r>
    </w:p>
    <w:p>
      <w:pPr>
        <w:pStyle w:val="0"/>
        <w:jc w:val="right"/>
      </w:pPr>
      <w:r>
        <w:rPr>
          <w:sz w:val="20"/>
        </w:rPr>
        <w:t xml:space="preserve">"Развитие гражданского</w:t>
      </w:r>
    </w:p>
    <w:p>
      <w:pPr>
        <w:pStyle w:val="0"/>
        <w:jc w:val="right"/>
      </w:pPr>
      <w:r>
        <w:rPr>
          <w:sz w:val="20"/>
        </w:rPr>
        <w:t xml:space="preserve">общества на территории</w:t>
      </w:r>
    </w:p>
    <w:p>
      <w:pPr>
        <w:pStyle w:val="0"/>
        <w:jc w:val="right"/>
      </w:pPr>
      <w:r>
        <w:rPr>
          <w:sz w:val="20"/>
        </w:rPr>
        <w:t xml:space="preserve">Волгоградской области"</w:t>
      </w:r>
    </w:p>
    <w:p>
      <w:pPr>
        <w:pStyle w:val="0"/>
        <w:jc w:val="both"/>
      </w:pPr>
      <w:r>
        <w:rPr>
          <w:sz w:val="20"/>
        </w:rPr>
      </w:r>
    </w:p>
    <w:bookmarkStart w:id="1583" w:name="P1583"/>
    <w:bookmarkEnd w:id="1583"/>
    <w:p>
      <w:pPr>
        <w:pStyle w:val="2"/>
        <w:jc w:val="center"/>
      </w:pPr>
      <w:r>
        <w:rPr>
          <w:sz w:val="20"/>
        </w:rPr>
        <w:t xml:space="preserve">ПЕРЕЧЕНЬ</w:t>
      </w:r>
    </w:p>
    <w:p>
      <w:pPr>
        <w:pStyle w:val="2"/>
        <w:jc w:val="center"/>
      </w:pPr>
      <w:r>
        <w:rPr>
          <w:sz w:val="20"/>
        </w:rPr>
        <w:t xml:space="preserve">МЕРОПРИЯТИЙ ГОСУДАРСТВЕННОЙ ПРОГРАММЫ ВОЛГОГРАДСКОЙ ОБЛАСТИ</w:t>
      </w:r>
    </w:p>
    <w:p>
      <w:pPr>
        <w:pStyle w:val="2"/>
        <w:jc w:val="center"/>
      </w:pPr>
      <w:r>
        <w:rPr>
          <w:sz w:val="20"/>
        </w:rPr>
        <w:t xml:space="preserve">"РАЗВИТИЕ ГРАЖДАНСКОГО ОБЩЕСТВА НА ТЕРРИТОРИИ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29.03.2023 </w:t>
            </w:r>
            <w:hyperlink w:history="0" r:id="rId258"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 от 13.06.2023 </w:t>
            </w:r>
            <w:hyperlink w:history="0" r:id="rId259" w:tooltip="Постановление Администрации Волгоградской обл. от 13.06.2023 N 401-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401-п</w:t>
              </w:r>
            </w:hyperlink>
            <w:r>
              <w:rPr>
                <w:sz w:val="20"/>
                <w:color w:val="392c69"/>
              </w:rPr>
              <w:t xml:space="preserve">, от 14.08.2023 </w:t>
            </w:r>
            <w:hyperlink w:history="0" r:id="rId260"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Мероприятия государственной программы Волгоградской области</w:t>
      </w:r>
    </w:p>
    <w:p>
      <w:pPr>
        <w:pStyle w:val="2"/>
        <w:jc w:val="center"/>
      </w:pPr>
      <w:r>
        <w:rPr>
          <w:sz w:val="20"/>
        </w:rPr>
        <w:t xml:space="preserve">"Развитие гражданского общества на территории Волгоградской</w:t>
      </w:r>
    </w:p>
    <w:p>
      <w:pPr>
        <w:pStyle w:val="2"/>
        <w:jc w:val="center"/>
      </w:pPr>
      <w:r>
        <w:rPr>
          <w:sz w:val="20"/>
        </w:rPr>
        <w:t xml:space="preserve">области", реализуемые в 2018 - 2024 годах</w:t>
      </w:r>
    </w:p>
    <w:p>
      <w:pPr>
        <w:pStyle w:val="0"/>
        <w:jc w:val="center"/>
      </w:pPr>
      <w:r>
        <w:rPr>
          <w:sz w:val="20"/>
        </w:rPr>
        <w:t xml:space="preserve">(в ред. </w:t>
      </w:r>
      <w:hyperlink w:history="0" r:id="rId261"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14.08.2023 N 569-п)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3000"/>
        <w:gridCol w:w="2309"/>
        <w:gridCol w:w="794"/>
        <w:gridCol w:w="1142"/>
        <w:gridCol w:w="960"/>
        <w:gridCol w:w="1247"/>
        <w:gridCol w:w="1077"/>
        <w:gridCol w:w="1009"/>
        <w:gridCol w:w="2721"/>
      </w:tblGrid>
      <w:tr>
        <w:tblPrEx>
          <w:tblBorders>
            <w:insideV w:val="single" w:sz="4"/>
            <w:insideH w:val="single" w:sz="4"/>
          </w:tblBorders>
        </w:tblPrEx>
        <w:tc>
          <w:tcPr>
            <w:tcW w:w="567" w:type="dxa"/>
            <w:tcBorders>
              <w:top w:val="single" w:sz="4"/>
              <w:left w:val="nil"/>
              <w:bottom w:val="single" w:sz="4"/>
            </w:tcBorders>
            <w:vMerge w:val="restart"/>
          </w:tcPr>
          <w:p>
            <w:pPr>
              <w:pStyle w:val="0"/>
              <w:jc w:val="center"/>
            </w:pPr>
            <w:r>
              <w:rPr>
                <w:sz w:val="20"/>
              </w:rPr>
              <w:t xml:space="preserve">N п/п</w:t>
            </w:r>
          </w:p>
        </w:tc>
        <w:tc>
          <w:tcPr>
            <w:tcW w:w="3000" w:type="dxa"/>
            <w:tcBorders>
              <w:top w:val="single" w:sz="4"/>
              <w:bottom w:val="single" w:sz="4"/>
            </w:tcBorders>
            <w:vMerge w:val="restart"/>
          </w:tcPr>
          <w:p>
            <w:pPr>
              <w:pStyle w:val="0"/>
              <w:jc w:val="center"/>
            </w:pPr>
            <w:r>
              <w:rPr>
                <w:sz w:val="20"/>
              </w:rPr>
              <w:t xml:space="preserve">Наименование основного мероприятия, мероприятия</w:t>
            </w:r>
          </w:p>
        </w:tc>
        <w:tc>
          <w:tcPr>
            <w:tcW w:w="2309" w:type="dxa"/>
            <w:tcBorders>
              <w:top w:val="single" w:sz="4"/>
              <w:bottom w:val="single" w:sz="4"/>
            </w:tcBorders>
            <w:vMerge w:val="restart"/>
          </w:tcPr>
          <w:p>
            <w:pPr>
              <w:pStyle w:val="0"/>
              <w:jc w:val="center"/>
            </w:pPr>
            <w:r>
              <w:rPr>
                <w:sz w:val="20"/>
              </w:rPr>
              <w:t xml:space="preserve">Ответственный исполнитель, соисполнитель государственной программы, подпрограммы</w:t>
            </w:r>
          </w:p>
        </w:tc>
        <w:tc>
          <w:tcPr>
            <w:tcW w:w="794" w:type="dxa"/>
            <w:tcBorders>
              <w:top w:val="single" w:sz="4"/>
              <w:bottom w:val="single" w:sz="4"/>
            </w:tcBorders>
            <w:vMerge w:val="restart"/>
          </w:tcPr>
          <w:p>
            <w:pPr>
              <w:pStyle w:val="0"/>
              <w:jc w:val="center"/>
            </w:pPr>
            <w:r>
              <w:rPr>
                <w:sz w:val="20"/>
              </w:rPr>
              <w:t xml:space="preserve">Год реализации</w:t>
            </w:r>
          </w:p>
        </w:tc>
        <w:tc>
          <w:tcPr>
            <w:gridSpan w:val="5"/>
            <w:tcW w:w="5435" w:type="dxa"/>
            <w:tcBorders>
              <w:top w:val="single" w:sz="4"/>
              <w:bottom w:val="single" w:sz="4"/>
            </w:tcBorders>
          </w:tcPr>
          <w:p>
            <w:pPr>
              <w:pStyle w:val="0"/>
              <w:jc w:val="center"/>
            </w:pPr>
            <w:r>
              <w:rPr>
                <w:sz w:val="20"/>
              </w:rPr>
              <w:t xml:space="preserve">Объемы и источники финансирования (тыс. рублей)</w:t>
            </w:r>
          </w:p>
        </w:tc>
        <w:tc>
          <w:tcPr>
            <w:tcW w:w="2721" w:type="dxa"/>
            <w:tcBorders>
              <w:top w:val="single" w:sz="4"/>
              <w:bottom w:val="single" w:sz="4"/>
              <w:right w:val="nil"/>
            </w:tcBorders>
            <w:vMerge w:val="restart"/>
          </w:tcPr>
          <w:p>
            <w:pPr>
              <w:pStyle w:val="0"/>
              <w:jc w:val="center"/>
            </w:pPr>
            <w:r>
              <w:rPr>
                <w:sz w:val="20"/>
              </w:rPr>
              <w:t xml:space="preserve">Непосредственные результаты реализации мероприятия</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42" w:type="dxa"/>
            <w:tcBorders>
              <w:top w:val="single" w:sz="4"/>
              <w:bottom w:val="single" w:sz="4"/>
            </w:tcBorders>
            <w:vMerge w:val="restart"/>
          </w:tcPr>
          <w:p>
            <w:pPr>
              <w:pStyle w:val="0"/>
              <w:jc w:val="center"/>
            </w:pPr>
            <w:r>
              <w:rPr>
                <w:sz w:val="20"/>
              </w:rPr>
              <w:t xml:space="preserve">всего</w:t>
            </w:r>
          </w:p>
        </w:tc>
        <w:tc>
          <w:tcPr>
            <w:gridSpan w:val="4"/>
            <w:tcW w:w="4293" w:type="dxa"/>
            <w:tcBorders>
              <w:top w:val="single" w:sz="4"/>
              <w:bottom w:val="single" w:sz="4"/>
            </w:tcBorders>
          </w:tcPr>
          <w:p>
            <w:pPr>
              <w:pStyle w:val="0"/>
              <w:jc w:val="center"/>
            </w:pPr>
            <w:r>
              <w:rPr>
                <w:sz w:val="20"/>
              </w:rPr>
              <w:t xml:space="preserve">в том числе</w:t>
            </w:r>
          </w:p>
        </w:tc>
        <w:tc>
          <w:tcPr>
            <w:tcBorders>
              <w:top w:val="single" w:sz="4"/>
              <w:bottom w:val="single" w:sz="4"/>
              <w:right w:val="nil"/>
            </w:tcBorders>
            <w:vMerge w:val="continue"/>
          </w:tcP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0" w:type="dxa"/>
            <w:tcBorders>
              <w:top w:val="single" w:sz="4"/>
              <w:bottom w:val="single" w:sz="4"/>
            </w:tcBorders>
          </w:tcPr>
          <w:p>
            <w:pPr>
              <w:pStyle w:val="0"/>
              <w:jc w:val="center"/>
            </w:pPr>
            <w:r>
              <w:rPr>
                <w:sz w:val="20"/>
              </w:rPr>
              <w:t xml:space="preserve">федеральный бюджет</w:t>
            </w:r>
          </w:p>
        </w:tc>
        <w:tc>
          <w:tcPr>
            <w:tcW w:w="1247" w:type="dxa"/>
            <w:tcBorders>
              <w:top w:val="single" w:sz="4"/>
              <w:bottom w:val="single" w:sz="4"/>
            </w:tcBorders>
          </w:tcPr>
          <w:p>
            <w:pPr>
              <w:pStyle w:val="0"/>
              <w:jc w:val="center"/>
            </w:pPr>
            <w:r>
              <w:rPr>
                <w:sz w:val="20"/>
              </w:rPr>
              <w:t xml:space="preserve">областной бюджет</w:t>
            </w:r>
          </w:p>
        </w:tc>
        <w:tc>
          <w:tcPr>
            <w:tcW w:w="1077" w:type="dxa"/>
            <w:tcBorders>
              <w:top w:val="single" w:sz="4"/>
              <w:bottom w:val="single" w:sz="4"/>
            </w:tcBorders>
          </w:tcPr>
          <w:p>
            <w:pPr>
              <w:pStyle w:val="0"/>
              <w:jc w:val="center"/>
            </w:pPr>
            <w:r>
              <w:rPr>
                <w:sz w:val="20"/>
              </w:rPr>
              <w:t xml:space="preserve">местный бюджет</w:t>
            </w:r>
          </w:p>
        </w:tc>
        <w:tc>
          <w:tcPr>
            <w:tcW w:w="1009" w:type="dxa"/>
            <w:tcBorders>
              <w:top w:val="single" w:sz="4"/>
              <w:bottom w:val="single" w:sz="4"/>
            </w:tcBorders>
          </w:tcPr>
          <w:p>
            <w:pPr>
              <w:pStyle w:val="0"/>
              <w:jc w:val="center"/>
            </w:pPr>
            <w:r>
              <w:rPr>
                <w:sz w:val="20"/>
              </w:rPr>
              <w:t xml:space="preserve">внебюджетные источники</w:t>
            </w:r>
          </w:p>
        </w:tc>
        <w:tc>
          <w:tcPr>
            <w:tcBorders>
              <w:top w:val="single" w:sz="4"/>
              <w:bottom w:val="single" w:sz="4"/>
              <w:right w:val="nil"/>
            </w:tcBorders>
            <w:vMerge w:val="continue"/>
          </w:tcPr>
          <w:p/>
        </w:tc>
      </w:tr>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1</w:t>
            </w:r>
          </w:p>
        </w:tc>
        <w:tc>
          <w:tcPr>
            <w:tcW w:w="3000" w:type="dxa"/>
            <w:tcBorders>
              <w:top w:val="single" w:sz="4"/>
              <w:bottom w:val="single" w:sz="4"/>
            </w:tcBorders>
          </w:tcPr>
          <w:p>
            <w:pPr>
              <w:pStyle w:val="0"/>
              <w:jc w:val="center"/>
            </w:pPr>
            <w:r>
              <w:rPr>
                <w:sz w:val="20"/>
              </w:rPr>
              <w:t xml:space="preserve">2</w:t>
            </w:r>
          </w:p>
        </w:tc>
        <w:tc>
          <w:tcPr>
            <w:tcW w:w="2309" w:type="dxa"/>
            <w:tcBorders>
              <w:top w:val="single" w:sz="4"/>
              <w:bottom w:val="single" w:sz="4"/>
            </w:tcBorders>
          </w:tcPr>
          <w:p>
            <w:pPr>
              <w:pStyle w:val="0"/>
              <w:jc w:val="center"/>
            </w:pPr>
            <w:r>
              <w:rPr>
                <w:sz w:val="20"/>
              </w:rPr>
              <w:t xml:space="preserve">3</w:t>
            </w:r>
          </w:p>
        </w:tc>
        <w:tc>
          <w:tcPr>
            <w:tcW w:w="794" w:type="dxa"/>
            <w:tcBorders>
              <w:top w:val="single" w:sz="4"/>
              <w:bottom w:val="single" w:sz="4"/>
            </w:tcBorders>
          </w:tcPr>
          <w:p>
            <w:pPr>
              <w:pStyle w:val="0"/>
              <w:jc w:val="center"/>
            </w:pPr>
            <w:r>
              <w:rPr>
                <w:sz w:val="20"/>
              </w:rPr>
              <w:t xml:space="preserve">4</w:t>
            </w:r>
          </w:p>
        </w:tc>
        <w:tc>
          <w:tcPr>
            <w:tcW w:w="1142" w:type="dxa"/>
            <w:tcBorders>
              <w:top w:val="single" w:sz="4"/>
              <w:bottom w:val="single" w:sz="4"/>
            </w:tcBorders>
          </w:tcPr>
          <w:p>
            <w:pPr>
              <w:pStyle w:val="0"/>
              <w:jc w:val="center"/>
            </w:pPr>
            <w:r>
              <w:rPr>
                <w:sz w:val="20"/>
              </w:rPr>
              <w:t xml:space="preserve">5</w:t>
            </w:r>
          </w:p>
        </w:tc>
        <w:tc>
          <w:tcPr>
            <w:tcW w:w="960" w:type="dxa"/>
            <w:tcBorders>
              <w:top w:val="single" w:sz="4"/>
              <w:bottom w:val="single" w:sz="4"/>
            </w:tcBorders>
          </w:tcPr>
          <w:p>
            <w:pPr>
              <w:pStyle w:val="0"/>
              <w:jc w:val="center"/>
            </w:pPr>
            <w:r>
              <w:rPr>
                <w:sz w:val="20"/>
              </w:rPr>
              <w:t xml:space="preserve">6</w:t>
            </w:r>
          </w:p>
        </w:tc>
        <w:tc>
          <w:tcPr>
            <w:tcW w:w="1247" w:type="dxa"/>
            <w:tcBorders>
              <w:top w:val="single" w:sz="4"/>
              <w:bottom w:val="single" w:sz="4"/>
            </w:tcBorders>
          </w:tcPr>
          <w:p>
            <w:pPr>
              <w:pStyle w:val="0"/>
              <w:jc w:val="center"/>
            </w:pPr>
            <w:r>
              <w:rPr>
                <w:sz w:val="20"/>
              </w:rPr>
              <w:t xml:space="preserve">7</w:t>
            </w:r>
          </w:p>
        </w:tc>
        <w:tc>
          <w:tcPr>
            <w:tcW w:w="1077" w:type="dxa"/>
            <w:tcBorders>
              <w:top w:val="single" w:sz="4"/>
              <w:bottom w:val="single" w:sz="4"/>
            </w:tcBorders>
          </w:tcPr>
          <w:p>
            <w:pPr>
              <w:pStyle w:val="0"/>
              <w:jc w:val="center"/>
            </w:pPr>
            <w:r>
              <w:rPr>
                <w:sz w:val="20"/>
              </w:rPr>
              <w:t xml:space="preserve">8</w:t>
            </w:r>
          </w:p>
        </w:tc>
        <w:tc>
          <w:tcPr>
            <w:tcW w:w="1009" w:type="dxa"/>
            <w:tcBorders>
              <w:top w:val="single" w:sz="4"/>
              <w:bottom w:val="single" w:sz="4"/>
            </w:tcBorders>
          </w:tcPr>
          <w:p>
            <w:pPr>
              <w:pStyle w:val="0"/>
              <w:jc w:val="center"/>
            </w:pPr>
            <w:r>
              <w:rPr>
                <w:sz w:val="20"/>
              </w:rPr>
              <w:t xml:space="preserve">9</w:t>
            </w:r>
          </w:p>
        </w:tc>
        <w:tc>
          <w:tcPr>
            <w:tcW w:w="2721" w:type="dxa"/>
            <w:tcBorders>
              <w:top w:val="single" w:sz="4"/>
              <w:bottom w:val="single" w:sz="4"/>
              <w:right w:val="nil"/>
            </w:tcBorders>
          </w:tcPr>
          <w:p>
            <w:pPr>
              <w:pStyle w:val="0"/>
              <w:jc w:val="center"/>
            </w:pPr>
            <w:r>
              <w:rPr>
                <w:sz w:val="20"/>
              </w:rPr>
              <w:t xml:space="preserve">10</w:t>
            </w:r>
          </w:p>
        </w:tc>
      </w:tr>
      <w:tr>
        <w:tblPrEx>
          <w:tblBorders>
            <w:insideH w:val="single" w:sz="4"/>
          </w:tblBorders>
        </w:tblPrEx>
        <w:tc>
          <w:tcPr>
            <w:tcW w:w="567" w:type="dxa"/>
            <w:tcBorders>
              <w:top w:val="single" w:sz="4"/>
              <w:left w:val="nil"/>
              <w:bottom w:val="nil"/>
              <w:right w:val="nil"/>
            </w:tcBorders>
            <w:vMerge w:val="restart"/>
          </w:tcPr>
          <w:p>
            <w:pPr>
              <w:pStyle w:val="0"/>
            </w:pPr>
            <w:r>
              <w:rPr>
                <w:sz w:val="20"/>
              </w:rPr>
            </w:r>
          </w:p>
        </w:tc>
        <w:tc>
          <w:tcPr>
            <w:tcW w:w="3000" w:type="dxa"/>
            <w:tcBorders>
              <w:top w:val="single" w:sz="4"/>
              <w:left w:val="nil"/>
              <w:bottom w:val="nil"/>
              <w:right w:val="nil"/>
            </w:tcBorders>
            <w:vMerge w:val="restart"/>
          </w:tcPr>
          <w:p>
            <w:pPr>
              <w:pStyle w:val="0"/>
            </w:pPr>
            <w:r>
              <w:rPr>
                <w:sz w:val="20"/>
              </w:rPr>
              <w:t xml:space="preserve">Всего по государственной программе</w:t>
            </w:r>
          </w:p>
        </w:tc>
        <w:tc>
          <w:tcPr>
            <w:tcW w:w="2309" w:type="dxa"/>
            <w:tcBorders>
              <w:top w:val="single" w:sz="4"/>
              <w:left w:val="nil"/>
              <w:bottom w:val="nil"/>
              <w:right w:val="nil"/>
            </w:tcBorders>
            <w:vMerge w:val="restart"/>
          </w:tcPr>
          <w:p>
            <w:pPr>
              <w:pStyle w:val="0"/>
            </w:pPr>
            <w:r>
              <w:rPr>
                <w:sz w:val="20"/>
              </w:rPr>
            </w:r>
          </w:p>
        </w:tc>
        <w:tc>
          <w:tcPr>
            <w:tcW w:w="794" w:type="dxa"/>
            <w:tcBorders>
              <w:top w:val="single" w:sz="4"/>
              <w:left w:val="nil"/>
              <w:bottom w:val="nil"/>
              <w:right w:val="nil"/>
            </w:tcBorders>
          </w:tcPr>
          <w:p>
            <w:pPr>
              <w:pStyle w:val="0"/>
            </w:pPr>
            <w:r>
              <w:rPr>
                <w:sz w:val="20"/>
              </w:rPr>
              <w:t xml:space="preserve">2018</w:t>
            </w:r>
          </w:p>
        </w:tc>
        <w:tc>
          <w:tcPr>
            <w:tcW w:w="1142" w:type="dxa"/>
            <w:tcBorders>
              <w:top w:val="single" w:sz="4"/>
              <w:left w:val="nil"/>
              <w:bottom w:val="nil"/>
              <w:right w:val="nil"/>
            </w:tcBorders>
          </w:tcPr>
          <w:p>
            <w:pPr>
              <w:pStyle w:val="0"/>
              <w:jc w:val="center"/>
            </w:pPr>
            <w:r>
              <w:rPr>
                <w:sz w:val="20"/>
              </w:rPr>
              <w:t xml:space="preserve">52389,4</w:t>
            </w:r>
          </w:p>
        </w:tc>
        <w:tc>
          <w:tcPr>
            <w:tcW w:w="960" w:type="dxa"/>
            <w:tcBorders>
              <w:top w:val="single" w:sz="4"/>
              <w:left w:val="nil"/>
              <w:bottom w:val="nil"/>
              <w:right w:val="nil"/>
            </w:tcBorders>
          </w:tcPr>
          <w:p>
            <w:pPr>
              <w:pStyle w:val="0"/>
              <w:jc w:val="center"/>
            </w:pPr>
            <w:r>
              <w:rPr>
                <w:sz w:val="20"/>
              </w:rPr>
              <w:t xml:space="preserve">2405,5</w:t>
            </w:r>
          </w:p>
        </w:tc>
        <w:tc>
          <w:tcPr>
            <w:tcW w:w="1247" w:type="dxa"/>
            <w:tcBorders>
              <w:top w:val="single" w:sz="4"/>
              <w:left w:val="nil"/>
              <w:bottom w:val="nil"/>
              <w:right w:val="nil"/>
            </w:tcBorders>
          </w:tcPr>
          <w:p>
            <w:pPr>
              <w:pStyle w:val="0"/>
              <w:jc w:val="center"/>
            </w:pPr>
            <w:r>
              <w:rPr>
                <w:sz w:val="20"/>
              </w:rPr>
              <w:t xml:space="preserve">48150,9</w:t>
            </w:r>
          </w:p>
        </w:tc>
        <w:tc>
          <w:tcPr>
            <w:tcW w:w="1077" w:type="dxa"/>
            <w:tcBorders>
              <w:top w:val="single" w:sz="4"/>
              <w:left w:val="nil"/>
              <w:bottom w:val="nil"/>
              <w:right w:val="nil"/>
            </w:tcBorders>
          </w:tcPr>
          <w:p>
            <w:pPr>
              <w:pStyle w:val="0"/>
              <w:jc w:val="center"/>
            </w:pPr>
            <w:r>
              <w:rPr>
                <w:sz w:val="20"/>
              </w:rPr>
              <w:t xml:space="preserve">-</w:t>
            </w:r>
          </w:p>
        </w:tc>
        <w:tc>
          <w:tcPr>
            <w:tcW w:w="1009" w:type="dxa"/>
            <w:tcBorders>
              <w:top w:val="single" w:sz="4"/>
              <w:left w:val="nil"/>
              <w:bottom w:val="nil"/>
              <w:right w:val="nil"/>
            </w:tcBorders>
          </w:tcPr>
          <w:p>
            <w:pPr>
              <w:pStyle w:val="0"/>
              <w:jc w:val="center"/>
            </w:pPr>
            <w:r>
              <w:rPr>
                <w:sz w:val="20"/>
              </w:rPr>
              <w:t xml:space="preserve">1833,0</w:t>
            </w:r>
          </w:p>
        </w:tc>
        <w:tc>
          <w:tcPr>
            <w:tcW w:w="2721" w:type="dxa"/>
            <w:tcBorders>
              <w:top w:val="single" w:sz="4"/>
              <w:left w:val="nil"/>
              <w:bottom w:val="nil"/>
              <w:right w:val="nil"/>
            </w:tcBorders>
            <w:vMerge w:val="restart"/>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72525,7</w:t>
            </w:r>
          </w:p>
        </w:tc>
        <w:tc>
          <w:tcPr>
            <w:tcW w:w="96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68022,1</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2156,0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79546,0</w:t>
            </w:r>
          </w:p>
        </w:tc>
        <w:tc>
          <w:tcPr>
            <w:tcW w:w="96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75269,1</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2100,0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99412,9</w:t>
            </w:r>
          </w:p>
        </w:tc>
        <w:tc>
          <w:tcPr>
            <w:tcW w:w="96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95465,6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2240,0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130763,2</w:t>
            </w:r>
          </w:p>
        </w:tc>
        <w:tc>
          <w:tcPr>
            <w:tcW w:w="96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126581,4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2380,0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112668,7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110148,7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2520,0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112754,0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110094,0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2660,0</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660059,9</w:t>
            </w:r>
          </w:p>
        </w:tc>
        <w:tc>
          <w:tcPr>
            <w:tcW w:w="96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633731,8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15889,0</w:t>
            </w:r>
          </w:p>
        </w:tc>
        <w:tc>
          <w:tcPr>
            <w:tcBorders>
              <w:top w:val="single" w:sz="4"/>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gridSpan w:val="9"/>
            <w:tcW w:w="14259" w:type="dxa"/>
            <w:tcBorders>
              <w:top w:val="nil"/>
              <w:left w:val="nil"/>
              <w:bottom w:val="nil"/>
              <w:right w:val="nil"/>
            </w:tcBorders>
          </w:tcPr>
          <w:p>
            <w:pPr>
              <w:pStyle w:val="0"/>
              <w:outlineLvl w:val="3"/>
              <w:jc w:val="center"/>
            </w:pPr>
            <w:hyperlink w:history="0" w:anchor="P277"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tc>
      </w:tr>
      <w:tr>
        <w:tc>
          <w:tcPr>
            <w:tcW w:w="567" w:type="dxa"/>
            <w:tcBorders>
              <w:top w:val="nil"/>
              <w:left w:val="nil"/>
              <w:bottom w:val="nil"/>
              <w:right w:val="nil"/>
            </w:tcBorders>
            <w:vMerge w:val="restart"/>
          </w:tcPr>
          <w:p>
            <w:pPr>
              <w:pStyle w:val="0"/>
              <w:jc w:val="center"/>
            </w:pPr>
            <w:r>
              <w:rPr>
                <w:sz w:val="20"/>
              </w:rPr>
              <w:t xml:space="preserve">1.</w:t>
            </w:r>
          </w:p>
        </w:tc>
        <w:tc>
          <w:tcPr>
            <w:tcW w:w="3000" w:type="dxa"/>
            <w:tcBorders>
              <w:top w:val="nil"/>
              <w:left w:val="nil"/>
              <w:bottom w:val="nil"/>
              <w:right w:val="nil"/>
            </w:tcBorders>
            <w:vMerge w:val="restart"/>
          </w:tcPr>
          <w:p>
            <w:pPr>
              <w:pStyle w:val="0"/>
            </w:pPr>
            <w:r>
              <w:rPr>
                <w:sz w:val="20"/>
              </w:rPr>
              <w:t xml:space="preserve">Поддержка социально ориентированных некоммерческих организаций</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14428,0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12595,0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1833,0</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34874,2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32718,2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2156,0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26100,0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47459,0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45219,0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2240,0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76452,1</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74072,1</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2380,0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51982,7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49462,7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2520,0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49603,0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46943,0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2660,0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300899,0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285010,0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15889,0</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1.1.</w:t>
            </w:r>
          </w:p>
        </w:tc>
        <w:tc>
          <w:tcPr>
            <w:tcW w:w="3000" w:type="dxa"/>
            <w:tcBorders>
              <w:top w:val="nil"/>
              <w:left w:val="nil"/>
              <w:bottom w:val="nil"/>
              <w:right w:val="nil"/>
            </w:tcBorders>
            <w:vMerge w:val="restart"/>
          </w:tcPr>
          <w:p>
            <w:pPr>
              <w:pStyle w:val="0"/>
            </w:pPr>
            <w:r>
              <w:rPr>
                <w:sz w:val="20"/>
              </w:rPr>
              <w:t xml:space="preserve">Использование потенциала социально ориентированных некоммерческих организаций, осуществляющих деятельность на территории Волгоградской области (далее именуются -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образования, науки и молодежной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8883,0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7050,0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1833,0</w:t>
            </w:r>
          </w:p>
        </w:tc>
        <w:tc>
          <w:tcPr>
            <w:tcW w:w="2721" w:type="dxa"/>
            <w:tcBorders>
              <w:top w:val="nil"/>
              <w:left w:val="nil"/>
              <w:bottom w:val="nil"/>
              <w:right w:val="nil"/>
            </w:tcBorders>
            <w:vMerge w:val="restart"/>
          </w:tcPr>
          <w:p>
            <w:pPr>
              <w:pStyle w:val="0"/>
            </w:pPr>
            <w:r>
              <w:rPr>
                <w:sz w:val="20"/>
              </w:rPr>
              <w:t xml:space="preserve">количество СО НКО, получивших финансовую поддержку:</w:t>
            </w:r>
          </w:p>
          <w:p>
            <w:pPr>
              <w:pStyle w:val="0"/>
              <w:ind w:firstLine="284"/>
            </w:pPr>
            <w:r>
              <w:rPr>
                <w:sz w:val="20"/>
              </w:rPr>
              <w:t xml:space="preserve">2018 год - 50 единиц;</w:t>
            </w:r>
          </w:p>
          <w:p>
            <w:pPr>
              <w:pStyle w:val="0"/>
              <w:ind w:firstLine="284"/>
            </w:pPr>
            <w:r>
              <w:rPr>
                <w:sz w:val="20"/>
              </w:rPr>
              <w:t xml:space="preserve">2019 год - 55 единиц;</w:t>
            </w:r>
          </w:p>
          <w:p>
            <w:pPr>
              <w:pStyle w:val="0"/>
              <w:ind w:firstLine="284"/>
            </w:pPr>
            <w:r>
              <w:rPr>
                <w:sz w:val="20"/>
              </w:rPr>
              <w:t xml:space="preserve">2020 год - 40 единиц;</w:t>
            </w:r>
          </w:p>
          <w:p>
            <w:pPr>
              <w:pStyle w:val="0"/>
              <w:ind w:firstLine="284"/>
            </w:pPr>
            <w:r>
              <w:rPr>
                <w:sz w:val="20"/>
              </w:rPr>
              <w:t xml:space="preserve">2021 год - 107 единиц;</w:t>
            </w:r>
          </w:p>
          <w:p>
            <w:pPr>
              <w:pStyle w:val="0"/>
              <w:ind w:firstLine="284"/>
            </w:pPr>
            <w:r>
              <w:rPr>
                <w:sz w:val="20"/>
              </w:rPr>
              <w:t xml:space="preserve">2022 год - 107 единиц;</w:t>
            </w:r>
          </w:p>
          <w:p>
            <w:pPr>
              <w:pStyle w:val="0"/>
              <w:ind w:firstLine="284"/>
            </w:pPr>
            <w:r>
              <w:rPr>
                <w:sz w:val="20"/>
              </w:rPr>
              <w:t xml:space="preserve">2023 год - 97 единиц;</w:t>
            </w:r>
          </w:p>
          <w:p>
            <w:pPr>
              <w:pStyle w:val="0"/>
              <w:ind w:firstLine="284"/>
            </w:pPr>
            <w:r>
              <w:rPr>
                <w:sz w:val="20"/>
              </w:rPr>
              <w:t xml:space="preserve">2024 год - 97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10174,2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8018,2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2156,0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9254,2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7154,2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32464,6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30224,6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2240,0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60440,2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58060,2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2380,0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31639,7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29119,7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2520,0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34160,0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2660,0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187015,9</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171126,9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15889,0</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1.2.</w:t>
            </w:r>
          </w:p>
        </w:tc>
        <w:tc>
          <w:tcPr>
            <w:tcW w:w="3000" w:type="dxa"/>
            <w:tcBorders>
              <w:top w:val="nil"/>
              <w:left w:val="nil"/>
              <w:bottom w:val="nil"/>
              <w:right w:val="nil"/>
            </w:tcBorders>
            <w:vMerge w:val="restart"/>
          </w:tcPr>
          <w:p>
            <w:pPr>
              <w:pStyle w:val="0"/>
            </w:pPr>
            <w:r>
              <w:rPr>
                <w:sz w:val="20"/>
              </w:rPr>
              <w:t xml:space="preserve">Формирование благоприятных условий для осуществления деятельности СО НКО</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управлению государственным имуществом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количество СО НКО, получивших имущественную поддержку:</w:t>
            </w:r>
          </w:p>
          <w:p>
            <w:pPr>
              <w:pStyle w:val="0"/>
              <w:ind w:firstLine="284"/>
            </w:pPr>
            <w:r>
              <w:rPr>
                <w:sz w:val="20"/>
              </w:rPr>
              <w:t xml:space="preserve">2018 год - 42 единицы;</w:t>
            </w:r>
          </w:p>
          <w:p>
            <w:pPr>
              <w:pStyle w:val="0"/>
              <w:ind w:firstLine="284"/>
            </w:pPr>
            <w:r>
              <w:rPr>
                <w:sz w:val="20"/>
              </w:rPr>
              <w:t xml:space="preserve">2019 год - 46 единиц;</w:t>
            </w:r>
          </w:p>
          <w:p>
            <w:pPr>
              <w:pStyle w:val="0"/>
              <w:ind w:firstLine="284"/>
            </w:pPr>
            <w:r>
              <w:rPr>
                <w:sz w:val="20"/>
              </w:rPr>
              <w:t xml:space="preserve">2020 год - 75 единиц;</w:t>
            </w:r>
          </w:p>
          <w:p>
            <w:pPr>
              <w:pStyle w:val="0"/>
              <w:ind w:firstLine="284"/>
            </w:pPr>
            <w:r>
              <w:rPr>
                <w:sz w:val="20"/>
              </w:rPr>
              <w:t xml:space="preserve">2021 год - 76 единиц;</w:t>
            </w:r>
          </w:p>
          <w:p>
            <w:pPr>
              <w:pStyle w:val="0"/>
              <w:ind w:firstLine="284"/>
            </w:pPr>
            <w:r>
              <w:rPr>
                <w:sz w:val="20"/>
              </w:rPr>
              <w:t xml:space="preserve">2022 год - 77 единиц;</w:t>
            </w:r>
          </w:p>
          <w:p>
            <w:pPr>
              <w:pStyle w:val="0"/>
              <w:ind w:firstLine="284"/>
            </w:pPr>
            <w:r>
              <w:rPr>
                <w:sz w:val="20"/>
              </w:rPr>
              <w:t xml:space="preserve">2023 год - 80 единиц;</w:t>
            </w:r>
          </w:p>
          <w:p>
            <w:pPr>
              <w:pStyle w:val="0"/>
              <w:ind w:firstLine="284"/>
            </w:pPr>
            <w:r>
              <w:rPr>
                <w:sz w:val="20"/>
              </w:rPr>
              <w:t xml:space="preserve">2024 год - 79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1845,8</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1845,8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1850,4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1850,4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1897,2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1897,2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17593,4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17593,4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1.3.</w:t>
            </w:r>
          </w:p>
        </w:tc>
        <w:tc>
          <w:tcPr>
            <w:tcW w:w="3000" w:type="dxa"/>
            <w:tcBorders>
              <w:top w:val="nil"/>
              <w:left w:val="nil"/>
              <w:bottom w:val="nil"/>
              <w:right w:val="nil"/>
            </w:tcBorders>
            <w:vMerge w:val="restart"/>
          </w:tcPr>
          <w:p>
            <w:pPr>
              <w:pStyle w:val="0"/>
            </w:pPr>
            <w:r>
              <w:rPr>
                <w:sz w:val="20"/>
              </w:rPr>
              <w:t xml:space="preserve">Популяризация и пропаганда деятельности СО НКО, благотворительной деятельности и добровольчества (волонтерства)</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3545,0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3545,0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продолжительность материалов в средствах массовой информации о деятельности СО НКО и институтов гражданского общества:</w:t>
            </w:r>
          </w:p>
          <w:p>
            <w:pPr>
              <w:pStyle w:val="0"/>
              <w:ind w:firstLine="284"/>
            </w:pPr>
            <w:r>
              <w:rPr>
                <w:sz w:val="20"/>
              </w:rPr>
              <w:t xml:space="preserve">аудиоматериалов - 40 минут ежегодно;</w:t>
            </w:r>
          </w:p>
          <w:p>
            <w:pPr>
              <w:pStyle w:val="0"/>
              <w:ind w:firstLine="284"/>
            </w:pPr>
            <w:r>
              <w:rPr>
                <w:sz w:val="20"/>
              </w:rPr>
              <w:t xml:space="preserve">аудиовизуальных материалов - 60 минут ежегодно</w:t>
            </w:r>
          </w:p>
          <w:p>
            <w:pPr>
              <w:pStyle w:val="0"/>
            </w:pPr>
            <w:r>
              <w:rPr>
                <w:sz w:val="20"/>
              </w:rPr>
            </w:r>
          </w:p>
          <w:p>
            <w:pPr>
              <w:pStyle w:val="0"/>
            </w:pPr>
            <w:r>
              <w:rPr>
                <w:sz w:val="20"/>
              </w:rPr>
              <w:t xml:space="preserve">количество печатных информационных продуктов (социальной рекламы) - 4 единицы ежегодно</w:t>
            </w:r>
          </w:p>
          <w:p>
            <w:pPr>
              <w:pStyle w:val="0"/>
            </w:pPr>
            <w:r>
              <w:rPr>
                <w:sz w:val="20"/>
              </w:rPr>
            </w:r>
          </w:p>
          <w:p>
            <w:pPr>
              <w:pStyle w:val="0"/>
            </w:pPr>
            <w:r>
              <w:rPr>
                <w:sz w:val="20"/>
              </w:rPr>
              <w:t xml:space="preserve">количество руководителей, членов СО НКО и добровольцев, участвующих в деятельности СО НКО, получивших премии за значительный вклад в развитие некоммерческого сектора, благотворительной деятельности и добровольчества в Волгоградской области, - 5 человек ежегодно</w:t>
            </w:r>
          </w:p>
          <w:p>
            <w:pPr>
              <w:pStyle w:val="0"/>
            </w:pPr>
            <w:r>
              <w:rPr>
                <w:sz w:val="20"/>
              </w:rPr>
            </w:r>
          </w:p>
          <w:p>
            <w:pPr>
              <w:pStyle w:val="0"/>
            </w:pPr>
            <w:r>
              <w:rPr>
                <w:sz w:val="20"/>
              </w:rPr>
              <w:t xml:space="preserve">количество проведенных мероприятий, посвященных международным, общероссийским, региональным памятным и праздничным датам, юбилеям некоммерческих организаций, - не менее 10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2700,0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2700,0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3000,0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5109,4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5109,4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7589,3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7589,3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10381,0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10381,0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5481,0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5481,0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37805,7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37805,7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1.4.</w:t>
            </w:r>
          </w:p>
        </w:tc>
        <w:tc>
          <w:tcPr>
            <w:tcW w:w="3000" w:type="dxa"/>
            <w:tcBorders>
              <w:top w:val="nil"/>
              <w:left w:val="nil"/>
              <w:bottom w:val="nil"/>
              <w:right w:val="nil"/>
            </w:tcBorders>
            <w:vMerge w:val="restart"/>
          </w:tcPr>
          <w:p>
            <w:pPr>
              <w:pStyle w:val="0"/>
            </w:pPr>
            <w:r>
              <w:rPr>
                <w:sz w:val="20"/>
              </w:rPr>
              <w:t xml:space="preserve">Повышение уровня профессиональной и социальной компетентности руководителей, членов СО НКО и добровольцев (волонтеров), участвующих в деятельности СО НКО</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4 семинаров по актуальным вопросам деятельности СО НКО ежегодно</w:t>
            </w:r>
          </w:p>
          <w:p>
            <w:pPr>
              <w:pStyle w:val="0"/>
            </w:pPr>
            <w:r>
              <w:rPr>
                <w:sz w:val="20"/>
              </w:rPr>
            </w:r>
          </w:p>
          <w:p>
            <w:pPr>
              <w:pStyle w:val="0"/>
            </w:pPr>
            <w:r>
              <w:rPr>
                <w:sz w:val="20"/>
              </w:rPr>
              <w:t xml:space="preserve">количество представителей СО НКО, принявших участие в семинарах по актуальным вопросам деятельности СО НКО, - 30 человек на каждом семинаре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34,6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34,6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1.5.</w:t>
            </w:r>
          </w:p>
        </w:tc>
        <w:tc>
          <w:tcPr>
            <w:tcW w:w="3000" w:type="dxa"/>
            <w:tcBorders>
              <w:top w:val="nil"/>
              <w:left w:val="nil"/>
              <w:bottom w:val="nil"/>
              <w:right w:val="nil"/>
            </w:tcBorders>
            <w:vMerge w:val="restart"/>
          </w:tcPr>
          <w:p>
            <w:pPr>
              <w:pStyle w:val="0"/>
            </w:pPr>
            <w:r>
              <w:rPr>
                <w:sz w:val="20"/>
              </w:rPr>
              <w:t xml:space="preserve">Обеспечение поддержки деятельности СО НКО в муниципальных районах и городских округах Волгоградской области</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количество муниципальных районов и городских округов Волгоградской области, реализующих муниципальные программы поддержки СО НКО, - не менее 15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1.6.</w:t>
            </w:r>
          </w:p>
        </w:tc>
        <w:tc>
          <w:tcPr>
            <w:tcW w:w="3000" w:type="dxa"/>
            <w:tcBorders>
              <w:top w:val="nil"/>
              <w:left w:val="nil"/>
              <w:bottom w:val="nil"/>
              <w:right w:val="nil"/>
            </w:tcBorders>
            <w:vMerge w:val="restart"/>
          </w:tcPr>
          <w:p>
            <w:pPr>
              <w:pStyle w:val="0"/>
            </w:pPr>
            <w:r>
              <w:rPr>
                <w:sz w:val="20"/>
              </w:rPr>
              <w:t xml:space="preserve">Мониторинг и анализ деятельности СО НКО</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1 социологического исследования по вопросам деятельности СО НКО, включая анализ финансовых, экономических, социальных и иных показателей деятельности СО НКО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1.7.</w:t>
            </w:r>
          </w:p>
        </w:tc>
        <w:tc>
          <w:tcPr>
            <w:tcW w:w="3000" w:type="dxa"/>
            <w:tcBorders>
              <w:top w:val="nil"/>
              <w:left w:val="nil"/>
              <w:bottom w:val="nil"/>
              <w:right w:val="nil"/>
            </w:tcBorders>
            <w:vMerge w:val="restart"/>
          </w:tcPr>
          <w:p>
            <w:pPr>
              <w:pStyle w:val="0"/>
            </w:pPr>
            <w:r>
              <w:rPr>
                <w:sz w:val="20"/>
              </w:rPr>
              <w:t xml:space="preserve">Привлечение СО НКО к реализации государственной политики в социальной сфере</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управлению государственным имуществом Волгоградской области, комитет социальной защиты населения Волгоградской области, комитет образования, науки и молодежной политики Волгоградской области, комитет культуры Волгоградской области, комитет здравоохранения Волгоградской области, комитет по делам национальностей и казачества Волгоградской области, комитет физической культуры и спорта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количество государственных учреждений социальной сферы, при которых действуют попечительские (общественные, наблюдательные) советы, в состав которых входят представители СО НКО:</w:t>
            </w:r>
          </w:p>
          <w:p>
            <w:pPr>
              <w:pStyle w:val="0"/>
              <w:ind w:firstLine="284"/>
            </w:pPr>
            <w:r>
              <w:rPr>
                <w:sz w:val="20"/>
              </w:rPr>
              <w:t xml:space="preserve">2018 год - 55 единиц;</w:t>
            </w:r>
          </w:p>
          <w:p>
            <w:pPr>
              <w:pStyle w:val="0"/>
              <w:ind w:firstLine="284"/>
            </w:pPr>
            <w:r>
              <w:rPr>
                <w:sz w:val="20"/>
              </w:rPr>
              <w:t xml:space="preserve">2019 год - 62 единицы;</w:t>
            </w:r>
          </w:p>
          <w:p>
            <w:pPr>
              <w:pStyle w:val="0"/>
              <w:ind w:firstLine="284"/>
            </w:pPr>
            <w:r>
              <w:rPr>
                <w:sz w:val="20"/>
              </w:rPr>
              <w:t xml:space="preserve">2020 год - 165 единиц;</w:t>
            </w:r>
          </w:p>
          <w:p>
            <w:pPr>
              <w:pStyle w:val="0"/>
              <w:ind w:firstLine="284"/>
            </w:pPr>
            <w:r>
              <w:rPr>
                <w:sz w:val="20"/>
              </w:rPr>
              <w:t xml:space="preserve">2021 год - 166 единиц;</w:t>
            </w:r>
          </w:p>
          <w:p>
            <w:pPr>
              <w:pStyle w:val="0"/>
              <w:ind w:firstLine="284"/>
            </w:pPr>
            <w:r>
              <w:rPr>
                <w:sz w:val="20"/>
              </w:rPr>
              <w:t xml:space="preserve">2022 год - 167 единиц;</w:t>
            </w:r>
          </w:p>
          <w:p>
            <w:pPr>
              <w:pStyle w:val="0"/>
              <w:ind w:firstLine="284"/>
            </w:pPr>
            <w:r>
              <w:rPr>
                <w:sz w:val="20"/>
              </w:rPr>
              <w:t xml:space="preserve">2023 год - 168 единиц;</w:t>
            </w:r>
          </w:p>
          <w:p>
            <w:pPr>
              <w:pStyle w:val="0"/>
              <w:ind w:firstLine="284"/>
            </w:pPr>
            <w:r>
              <w:rPr>
                <w:sz w:val="20"/>
              </w:rPr>
              <w:t xml:space="preserve">2024 год - 169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1.8.</w:t>
            </w:r>
          </w:p>
        </w:tc>
        <w:tc>
          <w:tcPr>
            <w:tcW w:w="3000" w:type="dxa"/>
            <w:tcBorders>
              <w:top w:val="nil"/>
              <w:left w:val="nil"/>
              <w:bottom w:val="nil"/>
              <w:right w:val="nil"/>
            </w:tcBorders>
            <w:vMerge w:val="restart"/>
          </w:tcPr>
          <w:p>
            <w:pPr>
              <w:pStyle w:val="0"/>
            </w:pPr>
            <w:r>
              <w:rPr>
                <w:sz w:val="20"/>
              </w:rPr>
              <w:t xml:space="preserve">Создание и обеспечение функционирования региональной цифровой платформы вовлечения граждан и СО НКО в решение вопросов городского развития при решении задач социально-экономического развития, реализации социально значимых проектов (программ)</w:t>
            </w:r>
          </w:p>
        </w:tc>
        <w:tc>
          <w:tcPr>
            <w:tcW w:w="2309" w:type="dxa"/>
            <w:tcBorders>
              <w:top w:val="nil"/>
              <w:left w:val="nil"/>
              <w:bottom w:val="nil"/>
              <w:right w:val="nil"/>
            </w:tcBorders>
            <w:vMerge w:val="restart"/>
          </w:tcPr>
          <w:p>
            <w:pPr>
              <w:pStyle w:val="0"/>
            </w:pPr>
            <w:r>
              <w:rPr>
                <w:sz w:val="20"/>
              </w:rPr>
              <w:t xml:space="preserve">комитет информационных технологий Волгоградской области</w:t>
            </w: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20000,0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w:t>
            </w:r>
          </w:p>
          <w:p>
            <w:pPr>
              <w:pStyle w:val="0"/>
              <w:ind w:firstLine="284"/>
            </w:pPr>
            <w:r>
              <w:rPr>
                <w:sz w:val="20"/>
              </w:rPr>
              <w:t xml:space="preserve">2019 год - 5 процентов;</w:t>
            </w:r>
          </w:p>
          <w:p>
            <w:pPr>
              <w:pStyle w:val="0"/>
              <w:ind w:firstLine="284"/>
            </w:pPr>
            <w:r>
              <w:rPr>
                <w:sz w:val="20"/>
              </w:rPr>
              <w:t xml:space="preserve">2020 год - 66 процентов;</w:t>
            </w:r>
          </w:p>
          <w:p>
            <w:pPr>
              <w:pStyle w:val="0"/>
              <w:ind w:firstLine="284"/>
            </w:pPr>
            <w:r>
              <w:rPr>
                <w:sz w:val="20"/>
              </w:rPr>
              <w:t xml:space="preserve">2021 год - 67 процентов;</w:t>
            </w:r>
          </w:p>
          <w:p>
            <w:pPr>
              <w:pStyle w:val="0"/>
              <w:ind w:firstLine="284"/>
            </w:pPr>
            <w:r>
              <w:rPr>
                <w:sz w:val="20"/>
              </w:rPr>
              <w:t xml:space="preserve">2022 год - 68 процентов;</w:t>
            </w:r>
          </w:p>
          <w:p>
            <w:pPr>
              <w:pStyle w:val="0"/>
              <w:ind w:firstLine="284"/>
            </w:pPr>
            <w:r>
              <w:rPr>
                <w:sz w:val="20"/>
              </w:rPr>
              <w:t xml:space="preserve">2023 год - 70 процентов;</w:t>
            </w:r>
          </w:p>
          <w:p>
            <w:pPr>
              <w:pStyle w:val="0"/>
              <w:ind w:firstLine="284"/>
            </w:pPr>
            <w:r>
              <w:rPr>
                <w:sz w:val="20"/>
              </w:rPr>
              <w:t xml:space="preserve">2024 год - 70 процентов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12000,0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8000,0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6525,4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6525,4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2019 - 2024</w:t>
            </w:r>
          </w:p>
        </w:tc>
        <w:tc>
          <w:tcPr>
            <w:tcW w:w="1142" w:type="dxa"/>
            <w:tcBorders>
              <w:top w:val="nil"/>
              <w:left w:val="nil"/>
              <w:bottom w:val="nil"/>
              <w:right w:val="nil"/>
            </w:tcBorders>
          </w:tcPr>
          <w:p>
            <w:pPr>
              <w:pStyle w:val="0"/>
              <w:jc w:val="center"/>
            </w:pPr>
            <w:r>
              <w:rPr>
                <w:sz w:val="20"/>
              </w:rPr>
              <w:t xml:space="preserve">58449,4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58449,4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3000" w:type="dxa"/>
            <w:tcBorders>
              <w:top w:val="nil"/>
              <w:left w:val="nil"/>
              <w:bottom w:val="nil"/>
              <w:right w:val="nil"/>
            </w:tcBorders>
            <w:vMerge w:val="restart"/>
          </w:tcPr>
          <w:p>
            <w:pPr>
              <w:pStyle w:val="0"/>
            </w:pPr>
            <w:r>
              <w:rPr>
                <w:sz w:val="20"/>
              </w:rPr>
              <w:t xml:space="preserve">Итого по подпрограмме</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14428,0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12595,0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1833,0</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34874,2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32718,2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2156,0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26100,0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2100,0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47459,0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45219,0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2240,0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76452,1</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74072,1</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2380,0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51982,7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49462,7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2520,0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49603,0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46943,0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2660,0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300899,0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285010,0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15889,0</w:t>
            </w:r>
          </w:p>
        </w:tc>
        <w:tc>
          <w:tcPr>
            <w:tcBorders>
              <w:top w:val="nil"/>
              <w:left w:val="nil"/>
              <w:bottom w:val="nil"/>
              <w:right w:val="nil"/>
            </w:tcBorders>
            <w:vMerge w:val="continue"/>
          </w:tcPr>
          <w:p/>
        </w:tc>
      </w:tr>
      <w:tr>
        <w:tc>
          <w:tcPr>
            <w:gridSpan w:val="10"/>
            <w:tcW w:w="14826" w:type="dxa"/>
            <w:tcBorders>
              <w:top w:val="nil"/>
              <w:left w:val="nil"/>
              <w:bottom w:val="nil"/>
              <w:right w:val="nil"/>
            </w:tcBorders>
          </w:tcPr>
          <w:p>
            <w:pPr>
              <w:pStyle w:val="0"/>
              <w:outlineLvl w:val="3"/>
              <w:jc w:val="center"/>
            </w:pPr>
            <w:hyperlink w:history="0" w:anchor="P588" w:tooltip="ПОДПРОГРАММА">
              <w:r>
                <w:rPr>
                  <w:sz w:val="20"/>
                  <w:color w:val="0000ff"/>
                </w:rPr>
                <w:t xml:space="preserve">Подпрограмма</w:t>
              </w:r>
            </w:hyperlink>
            <w:r>
              <w:rPr>
                <w:sz w:val="20"/>
              </w:rPr>
              <w:t xml:space="preserve"> "Развитие и совершенствование системы территориального общественного самоуправления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2.</w:t>
            </w:r>
          </w:p>
        </w:tc>
        <w:tc>
          <w:tcPr>
            <w:tcW w:w="3000" w:type="dxa"/>
            <w:tcBorders>
              <w:top w:val="nil"/>
              <w:left w:val="nil"/>
              <w:bottom w:val="nil"/>
              <w:right w:val="nil"/>
            </w:tcBorders>
            <w:vMerge w:val="restart"/>
          </w:tcPr>
          <w:p>
            <w:pPr>
              <w:pStyle w:val="0"/>
            </w:pPr>
            <w:r>
              <w:rPr>
                <w:sz w:val="20"/>
              </w:rPr>
              <w:t xml:space="preserve">Поддержка, развитие и совершенствование системы территориального общественного самоуправления (далее именуется - ТОС) на территории Волгоградской области</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вовлечение населения Волгоградской области в процессы формирования и развития ТОС для эффективного решения вопросов местного значения, совершенствование организации взаимодействия органов исполнительной власти Волгоградской области и органов местного самоуправления муниципальных образований Волгоградской области с организациями ТОС</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2.1.</w:t>
            </w:r>
          </w:p>
        </w:tc>
        <w:tc>
          <w:tcPr>
            <w:tcW w:w="3000" w:type="dxa"/>
            <w:tcBorders>
              <w:top w:val="nil"/>
              <w:left w:val="nil"/>
              <w:bottom w:val="nil"/>
              <w:right w:val="nil"/>
            </w:tcBorders>
            <w:vMerge w:val="restart"/>
          </w:tcPr>
          <w:p>
            <w:pPr>
              <w:pStyle w:val="0"/>
            </w:pPr>
            <w:r>
              <w:rPr>
                <w:sz w:val="20"/>
              </w:rPr>
              <w:t xml:space="preserve">Проведение обучающих семинаров для актива ТОС и работников органов местного самоуправления муниципальных образований Волгоградской области, ответственных за содействие (обеспечение) деятельности ТОС</w:t>
            </w:r>
          </w:p>
        </w:tc>
        <w:tc>
          <w:tcPr>
            <w:tcW w:w="2309"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5 обучающих семинаров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2.2.</w:t>
            </w:r>
          </w:p>
        </w:tc>
        <w:tc>
          <w:tcPr>
            <w:tcW w:w="3000" w:type="dxa"/>
            <w:tcBorders>
              <w:top w:val="nil"/>
              <w:left w:val="nil"/>
              <w:bottom w:val="nil"/>
              <w:right w:val="nil"/>
            </w:tcBorders>
            <w:vMerge w:val="restart"/>
          </w:tcPr>
          <w:p>
            <w:pPr>
              <w:pStyle w:val="0"/>
            </w:pPr>
            <w:r>
              <w:rPr>
                <w:sz w:val="20"/>
              </w:rPr>
              <w:t xml:space="preserve">Проведение областного месячника по благоустройству</w:t>
            </w:r>
          </w:p>
        </w:tc>
        <w:tc>
          <w:tcPr>
            <w:tcW w:w="2309" w:type="dxa"/>
            <w:tcBorders>
              <w:top w:val="nil"/>
              <w:left w:val="nil"/>
              <w:bottom w:val="nil"/>
              <w:right w:val="nil"/>
            </w:tcBorders>
            <w:vMerge w:val="restart"/>
          </w:tcPr>
          <w:p>
            <w:pPr>
              <w:pStyle w:val="0"/>
            </w:pPr>
            <w:r>
              <w:rPr>
                <w:sz w:val="20"/>
              </w:rPr>
              <w:t xml:space="preserve">комитет жилищно-коммунального хозяйства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участие организаций ТОС 32 муниципальных районов и 6 городских округов Волгоградской области в областном месячнике по благоустройству</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2.3.</w:t>
            </w:r>
          </w:p>
        </w:tc>
        <w:tc>
          <w:tcPr>
            <w:tcW w:w="3000" w:type="dxa"/>
            <w:tcBorders>
              <w:top w:val="nil"/>
              <w:left w:val="nil"/>
              <w:bottom w:val="nil"/>
              <w:right w:val="nil"/>
            </w:tcBorders>
            <w:vMerge w:val="restart"/>
          </w:tcPr>
          <w:p>
            <w:pPr>
              <w:pStyle w:val="0"/>
            </w:pPr>
            <w:r>
              <w:rPr>
                <w:sz w:val="20"/>
              </w:rPr>
              <w:t xml:space="preserve">Проведение совещаний, круглых столов для актива ТОС по вопросам деятельности организаций социальной защиты населения, функционирующих в границах ТОС</w:t>
            </w:r>
          </w:p>
        </w:tc>
        <w:tc>
          <w:tcPr>
            <w:tcW w:w="2309" w:type="dxa"/>
            <w:tcBorders>
              <w:top w:val="nil"/>
              <w:left w:val="nil"/>
              <w:bottom w:val="nil"/>
              <w:right w:val="nil"/>
            </w:tcBorders>
            <w:vMerge w:val="restart"/>
          </w:tcPr>
          <w:p>
            <w:pPr>
              <w:pStyle w:val="0"/>
            </w:pPr>
            <w:r>
              <w:rPr>
                <w:sz w:val="20"/>
              </w:rPr>
              <w:t xml:space="preserve">комитет социальной защиты населения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500 совещаний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3000" w:type="dxa"/>
            <w:tcBorders>
              <w:top w:val="nil"/>
              <w:left w:val="nil"/>
              <w:bottom w:val="nil"/>
              <w:right w:val="nil"/>
            </w:tcBorders>
            <w:vMerge w:val="restart"/>
          </w:tcPr>
          <w:p>
            <w:pPr>
              <w:pStyle w:val="0"/>
            </w:pPr>
            <w:r>
              <w:rPr>
                <w:sz w:val="20"/>
              </w:rPr>
              <w:t xml:space="preserve">Итого по подпрограмме</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gridSpan w:val="10"/>
            <w:tcW w:w="14826" w:type="dxa"/>
            <w:tcBorders>
              <w:top w:val="nil"/>
              <w:left w:val="nil"/>
              <w:bottom w:val="nil"/>
              <w:right w:val="nil"/>
            </w:tcBorders>
          </w:tcPr>
          <w:p>
            <w:pPr>
              <w:pStyle w:val="0"/>
              <w:outlineLvl w:val="3"/>
              <w:jc w:val="center"/>
            </w:pPr>
            <w:hyperlink w:history="0" w:anchor="P728"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3.</w:t>
            </w:r>
          </w:p>
        </w:tc>
        <w:tc>
          <w:tcPr>
            <w:tcW w:w="3000" w:type="dxa"/>
            <w:tcBorders>
              <w:top w:val="nil"/>
              <w:left w:val="nil"/>
              <w:bottom w:val="nil"/>
              <w:right w:val="nil"/>
            </w:tcBorders>
            <w:vMerge w:val="restart"/>
          </w:tcPr>
          <w:p>
            <w:pPr>
              <w:pStyle w:val="0"/>
            </w:pPr>
            <w:r>
              <w:rPr>
                <w:sz w:val="20"/>
              </w:rPr>
              <w:t xml:space="preserve">Укрепление гражданского единства и гармонизация межнациональных отношений</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2797,1</w:t>
            </w:r>
          </w:p>
        </w:tc>
        <w:tc>
          <w:tcPr>
            <w:tcW w:w="96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391,6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2729,8</w:t>
            </w:r>
          </w:p>
        </w:tc>
        <w:tc>
          <w:tcPr>
            <w:tcW w:w="96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382,2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2531,3</w:t>
            </w:r>
          </w:p>
        </w:tc>
        <w:tc>
          <w:tcPr>
            <w:tcW w:w="96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354,4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1985,3</w:t>
            </w:r>
          </w:p>
        </w:tc>
        <w:tc>
          <w:tcPr>
            <w:tcW w:w="96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278,0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2047,5</w:t>
            </w:r>
          </w:p>
        </w:tc>
        <w:tc>
          <w:tcPr>
            <w:tcW w:w="96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245,7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840,6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13283,6</w:t>
            </w:r>
          </w:p>
        </w:tc>
        <w:tc>
          <w:tcPr>
            <w:tcW w:w="96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2844,5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3.1.</w:t>
            </w:r>
          </w:p>
        </w:tc>
        <w:tc>
          <w:tcPr>
            <w:tcW w:w="3000" w:type="dxa"/>
            <w:tcBorders>
              <w:top w:val="nil"/>
              <w:left w:val="nil"/>
              <w:bottom w:val="nil"/>
              <w:right w:val="nil"/>
            </w:tcBorders>
            <w:vMerge w:val="restart"/>
          </w:tcPr>
          <w:p>
            <w:pPr>
              <w:pStyle w:val="0"/>
            </w:pPr>
            <w:r>
              <w:rPr>
                <w:sz w:val="20"/>
              </w:rPr>
              <w:t xml:space="preserve">Проведение профилактических мероприятий по предупреждению межнациональных конфликтов (методические семинары, научно-практические конференции, круглые столы по профилактике экстремизма, национализма и ксенофобии, тематические встречи с компактно проживающими этническими группами граждан, акции против этнической нетерпимости), а также подготовка материалов и программ в печатных и электронных средствах массовой информации, издание информационных и методических материалов, буклетов, этнокалендарей, содействующих укреплению идеалов мира и дружбы между народами</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 комитет образования, науки и молодежной политики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354,7</w:t>
            </w:r>
          </w:p>
        </w:tc>
        <w:tc>
          <w:tcPr>
            <w:tcW w:w="960" w:type="dxa"/>
            <w:tcBorders>
              <w:top w:val="nil"/>
              <w:left w:val="nil"/>
              <w:bottom w:val="nil"/>
              <w:right w:val="nil"/>
            </w:tcBorders>
          </w:tcPr>
          <w:p>
            <w:pPr>
              <w:pStyle w:val="0"/>
              <w:jc w:val="center"/>
            </w:pPr>
            <w:r>
              <w:rPr>
                <w:sz w:val="20"/>
              </w:rPr>
              <w:t xml:space="preserve">305,0</w:t>
            </w:r>
          </w:p>
        </w:tc>
        <w:tc>
          <w:tcPr>
            <w:tcW w:w="1247" w:type="dxa"/>
            <w:tcBorders>
              <w:top w:val="nil"/>
              <w:left w:val="nil"/>
              <w:bottom w:val="nil"/>
              <w:right w:val="nil"/>
            </w:tcBorders>
          </w:tcPr>
          <w:p>
            <w:pPr>
              <w:pStyle w:val="0"/>
              <w:jc w:val="center"/>
            </w:pPr>
            <w:r>
              <w:rPr>
                <w:sz w:val="20"/>
              </w:rPr>
              <w:t xml:space="preserve">49,7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2 профилактических мероприятий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200,0</w:t>
            </w:r>
          </w:p>
        </w:tc>
        <w:tc>
          <w:tcPr>
            <w:tcW w:w="960" w:type="dxa"/>
            <w:tcBorders>
              <w:top w:val="nil"/>
              <w:left w:val="nil"/>
              <w:bottom w:val="nil"/>
              <w:right w:val="nil"/>
            </w:tcBorders>
          </w:tcPr>
          <w:p>
            <w:pPr>
              <w:pStyle w:val="0"/>
              <w:jc w:val="center"/>
            </w:pPr>
            <w:r>
              <w:rPr>
                <w:sz w:val="20"/>
              </w:rPr>
              <w:t xml:space="preserve">172,0</w:t>
            </w:r>
          </w:p>
        </w:tc>
        <w:tc>
          <w:tcPr>
            <w:tcW w:w="1247" w:type="dxa"/>
            <w:tcBorders>
              <w:top w:val="nil"/>
              <w:left w:val="nil"/>
              <w:bottom w:val="nil"/>
              <w:right w:val="nil"/>
            </w:tcBorders>
          </w:tcPr>
          <w:p>
            <w:pPr>
              <w:pStyle w:val="0"/>
              <w:jc w:val="center"/>
            </w:pPr>
            <w:r>
              <w:rPr>
                <w:sz w:val="20"/>
              </w:rPr>
              <w:t xml:space="preserve">28,0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244,9</w:t>
            </w:r>
          </w:p>
        </w:tc>
        <w:tc>
          <w:tcPr>
            <w:tcW w:w="960" w:type="dxa"/>
            <w:tcBorders>
              <w:top w:val="nil"/>
              <w:left w:val="nil"/>
              <w:bottom w:val="nil"/>
              <w:right w:val="nil"/>
            </w:tcBorders>
          </w:tcPr>
          <w:p>
            <w:pPr>
              <w:pStyle w:val="0"/>
              <w:jc w:val="center"/>
            </w:pPr>
            <w:r>
              <w:rPr>
                <w:sz w:val="20"/>
              </w:rPr>
              <w:t xml:space="preserve">210,6</w:t>
            </w:r>
          </w:p>
        </w:tc>
        <w:tc>
          <w:tcPr>
            <w:tcW w:w="1247" w:type="dxa"/>
            <w:tcBorders>
              <w:top w:val="nil"/>
              <w:left w:val="nil"/>
              <w:bottom w:val="nil"/>
              <w:right w:val="nil"/>
            </w:tcBorders>
          </w:tcPr>
          <w:p>
            <w:pPr>
              <w:pStyle w:val="0"/>
              <w:jc w:val="center"/>
            </w:pPr>
            <w:r>
              <w:rPr>
                <w:sz w:val="20"/>
              </w:rPr>
              <w:t xml:space="preserve">34,3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301,8</w:t>
            </w:r>
          </w:p>
        </w:tc>
        <w:tc>
          <w:tcPr>
            <w:tcW w:w="960" w:type="dxa"/>
            <w:tcBorders>
              <w:top w:val="nil"/>
              <w:left w:val="nil"/>
              <w:bottom w:val="nil"/>
              <w:right w:val="nil"/>
            </w:tcBorders>
          </w:tcPr>
          <w:p>
            <w:pPr>
              <w:pStyle w:val="0"/>
              <w:jc w:val="center"/>
            </w:pPr>
            <w:r>
              <w:rPr>
                <w:sz w:val="20"/>
              </w:rPr>
              <w:t xml:space="preserve">265,6</w:t>
            </w:r>
          </w:p>
        </w:tc>
        <w:tc>
          <w:tcPr>
            <w:tcW w:w="1247" w:type="dxa"/>
            <w:tcBorders>
              <w:top w:val="nil"/>
              <w:left w:val="nil"/>
              <w:bottom w:val="nil"/>
              <w:right w:val="nil"/>
            </w:tcBorders>
          </w:tcPr>
          <w:p>
            <w:pPr>
              <w:pStyle w:val="0"/>
              <w:jc w:val="center"/>
            </w:pPr>
            <w:r>
              <w:rPr>
                <w:sz w:val="20"/>
              </w:rPr>
              <w:t xml:space="preserve">36,2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1453,4</w:t>
            </w:r>
          </w:p>
        </w:tc>
        <w:tc>
          <w:tcPr>
            <w:tcW w:w="960" w:type="dxa"/>
            <w:tcBorders>
              <w:top w:val="nil"/>
              <w:left w:val="nil"/>
              <w:bottom w:val="nil"/>
              <w:right w:val="nil"/>
            </w:tcBorders>
          </w:tcPr>
          <w:p>
            <w:pPr>
              <w:pStyle w:val="0"/>
              <w:jc w:val="center"/>
            </w:pPr>
            <w:r>
              <w:rPr>
                <w:sz w:val="20"/>
              </w:rPr>
              <w:t xml:space="preserve">953,2</w:t>
            </w:r>
          </w:p>
        </w:tc>
        <w:tc>
          <w:tcPr>
            <w:tcW w:w="1247" w:type="dxa"/>
            <w:tcBorders>
              <w:top w:val="nil"/>
              <w:left w:val="nil"/>
              <w:bottom w:val="nil"/>
              <w:right w:val="nil"/>
            </w:tcBorders>
          </w:tcPr>
          <w:p>
            <w:pPr>
              <w:pStyle w:val="0"/>
              <w:jc w:val="center"/>
            </w:pPr>
            <w:r>
              <w:rPr>
                <w:sz w:val="20"/>
              </w:rPr>
              <w:t xml:space="preserve">500,2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3.2.</w:t>
            </w:r>
          </w:p>
        </w:tc>
        <w:tc>
          <w:tcPr>
            <w:tcW w:w="3000" w:type="dxa"/>
            <w:tcBorders>
              <w:top w:val="nil"/>
              <w:left w:val="nil"/>
              <w:bottom w:val="nil"/>
              <w:right w:val="nil"/>
            </w:tcBorders>
            <w:vMerge w:val="restart"/>
          </w:tcPr>
          <w:p>
            <w:pPr>
              <w:pStyle w:val="0"/>
            </w:pPr>
            <w:r>
              <w:rPr>
                <w:sz w:val="20"/>
              </w:rPr>
              <w:t xml:space="preserve">Проведение системного мониторинга и социологических исследований на тему "Межнациональные отношения на территории Волгоградской области. Оценка уровня межэтнической напряженности" с целью своевременного выявления и профилактики социальных конфликтов на этнической основе. Организатор мероприятий определяется в соответствии с Федеральным </w:t>
            </w:r>
            <w:hyperlink w:history="0" r:id="rId2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(далее именуется - Закон N 44-ФЗ)</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220,0</w:t>
            </w:r>
          </w:p>
        </w:tc>
        <w:tc>
          <w:tcPr>
            <w:tcW w:w="960" w:type="dxa"/>
            <w:tcBorders>
              <w:top w:val="nil"/>
              <w:left w:val="nil"/>
              <w:bottom w:val="nil"/>
              <w:right w:val="nil"/>
            </w:tcBorders>
          </w:tcPr>
          <w:p>
            <w:pPr>
              <w:pStyle w:val="0"/>
              <w:jc w:val="center"/>
            </w:pPr>
            <w:r>
              <w:rPr>
                <w:sz w:val="20"/>
              </w:rPr>
              <w:t xml:space="preserve">189,2</w:t>
            </w:r>
          </w:p>
        </w:tc>
        <w:tc>
          <w:tcPr>
            <w:tcW w:w="1247" w:type="dxa"/>
            <w:tcBorders>
              <w:top w:val="nil"/>
              <w:left w:val="nil"/>
              <w:bottom w:val="nil"/>
              <w:right w:val="nil"/>
            </w:tcBorders>
          </w:tcPr>
          <w:p>
            <w:pPr>
              <w:pStyle w:val="0"/>
              <w:jc w:val="center"/>
            </w:pPr>
            <w:r>
              <w:rPr>
                <w:sz w:val="20"/>
              </w:rPr>
              <w:t xml:space="preserve">30,8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количество муниципальных образований Волгоградской области, охваченных системой мониторинга и прогнозирования, - 38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220,0</w:t>
            </w:r>
          </w:p>
        </w:tc>
        <w:tc>
          <w:tcPr>
            <w:tcW w:w="960" w:type="dxa"/>
            <w:tcBorders>
              <w:top w:val="nil"/>
              <w:left w:val="nil"/>
              <w:bottom w:val="nil"/>
              <w:right w:val="nil"/>
            </w:tcBorders>
          </w:tcPr>
          <w:p>
            <w:pPr>
              <w:pStyle w:val="0"/>
              <w:jc w:val="center"/>
            </w:pPr>
            <w:r>
              <w:rPr>
                <w:sz w:val="20"/>
              </w:rPr>
              <w:t xml:space="preserve">189,2</w:t>
            </w:r>
          </w:p>
        </w:tc>
        <w:tc>
          <w:tcPr>
            <w:tcW w:w="1247" w:type="dxa"/>
            <w:tcBorders>
              <w:top w:val="nil"/>
              <w:left w:val="nil"/>
              <w:bottom w:val="nil"/>
              <w:right w:val="nil"/>
            </w:tcBorders>
          </w:tcPr>
          <w:p>
            <w:pPr>
              <w:pStyle w:val="0"/>
              <w:jc w:val="center"/>
            </w:pPr>
            <w:r>
              <w:rPr>
                <w:sz w:val="20"/>
              </w:rPr>
              <w:t xml:space="preserve">30,8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399,5</w:t>
            </w:r>
          </w:p>
        </w:tc>
        <w:tc>
          <w:tcPr>
            <w:tcW w:w="960" w:type="dxa"/>
            <w:tcBorders>
              <w:top w:val="nil"/>
              <w:left w:val="nil"/>
              <w:bottom w:val="nil"/>
              <w:right w:val="nil"/>
            </w:tcBorders>
          </w:tcPr>
          <w:p>
            <w:pPr>
              <w:pStyle w:val="0"/>
              <w:jc w:val="center"/>
            </w:pPr>
            <w:r>
              <w:rPr>
                <w:sz w:val="20"/>
              </w:rPr>
              <w:t xml:space="preserve">343,6</w:t>
            </w:r>
          </w:p>
        </w:tc>
        <w:tc>
          <w:tcPr>
            <w:tcW w:w="1247" w:type="dxa"/>
            <w:tcBorders>
              <w:top w:val="nil"/>
              <w:left w:val="nil"/>
              <w:bottom w:val="nil"/>
              <w:right w:val="nil"/>
            </w:tcBorders>
          </w:tcPr>
          <w:p>
            <w:pPr>
              <w:pStyle w:val="0"/>
              <w:jc w:val="center"/>
            </w:pPr>
            <w:r>
              <w:rPr>
                <w:sz w:val="20"/>
              </w:rPr>
              <w:t xml:space="preserve">55,9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294,0</w:t>
            </w:r>
          </w:p>
        </w:tc>
        <w:tc>
          <w:tcPr>
            <w:tcW w:w="960" w:type="dxa"/>
            <w:tcBorders>
              <w:top w:val="nil"/>
              <w:left w:val="nil"/>
              <w:bottom w:val="nil"/>
              <w:right w:val="nil"/>
            </w:tcBorders>
          </w:tcPr>
          <w:p>
            <w:pPr>
              <w:pStyle w:val="0"/>
              <w:jc w:val="center"/>
            </w:pPr>
            <w:r>
              <w:rPr>
                <w:sz w:val="20"/>
              </w:rPr>
              <w:t xml:space="preserve">252,8</w:t>
            </w:r>
          </w:p>
        </w:tc>
        <w:tc>
          <w:tcPr>
            <w:tcW w:w="1247" w:type="dxa"/>
            <w:tcBorders>
              <w:top w:val="nil"/>
              <w:left w:val="nil"/>
              <w:bottom w:val="nil"/>
              <w:right w:val="nil"/>
            </w:tcBorders>
          </w:tcPr>
          <w:p>
            <w:pPr>
              <w:pStyle w:val="0"/>
              <w:jc w:val="center"/>
            </w:pPr>
            <w:r>
              <w:rPr>
                <w:sz w:val="20"/>
              </w:rPr>
              <w:t xml:space="preserve">41,2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1133,5</w:t>
            </w:r>
          </w:p>
        </w:tc>
        <w:tc>
          <w:tcPr>
            <w:tcW w:w="960" w:type="dxa"/>
            <w:tcBorders>
              <w:top w:val="nil"/>
              <w:left w:val="nil"/>
              <w:bottom w:val="nil"/>
              <w:right w:val="nil"/>
            </w:tcBorders>
          </w:tcPr>
          <w:p>
            <w:pPr>
              <w:pStyle w:val="0"/>
              <w:jc w:val="center"/>
            </w:pPr>
            <w:r>
              <w:rPr>
                <w:sz w:val="20"/>
              </w:rPr>
              <w:t xml:space="preserve">974,8</w:t>
            </w:r>
          </w:p>
        </w:tc>
        <w:tc>
          <w:tcPr>
            <w:tcW w:w="1247" w:type="dxa"/>
            <w:tcBorders>
              <w:top w:val="nil"/>
              <w:left w:val="nil"/>
              <w:bottom w:val="nil"/>
              <w:right w:val="nil"/>
            </w:tcBorders>
          </w:tcPr>
          <w:p>
            <w:pPr>
              <w:pStyle w:val="0"/>
              <w:jc w:val="center"/>
            </w:pPr>
            <w:r>
              <w:rPr>
                <w:sz w:val="20"/>
              </w:rPr>
              <w:t xml:space="preserve">158,7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3.3.</w:t>
            </w:r>
          </w:p>
        </w:tc>
        <w:tc>
          <w:tcPr>
            <w:tcW w:w="3000" w:type="dxa"/>
            <w:tcBorders>
              <w:top w:val="nil"/>
              <w:left w:val="nil"/>
              <w:bottom w:val="nil"/>
              <w:right w:val="nil"/>
            </w:tcBorders>
            <w:vMerge w:val="restart"/>
          </w:tcPr>
          <w:p>
            <w:pPr>
              <w:pStyle w:val="0"/>
            </w:pPr>
            <w:r>
              <w:rPr>
                <w:sz w:val="20"/>
              </w:rPr>
              <w:t xml:space="preserve">Проведение мероприятий, направленных на поддержку и популяризацию русского языка (организация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 Организаторы мероприятий определяются в соответствии с </w:t>
            </w:r>
            <w:hyperlink w:history="0" r:id="rId2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1 мероприятия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250,3</w:t>
            </w:r>
          </w:p>
        </w:tc>
        <w:tc>
          <w:tcPr>
            <w:tcW w:w="960" w:type="dxa"/>
            <w:tcBorders>
              <w:top w:val="nil"/>
              <w:left w:val="nil"/>
              <w:bottom w:val="nil"/>
              <w:right w:val="nil"/>
            </w:tcBorders>
          </w:tcPr>
          <w:p>
            <w:pPr>
              <w:pStyle w:val="0"/>
              <w:jc w:val="center"/>
            </w:pPr>
            <w:r>
              <w:rPr>
                <w:sz w:val="20"/>
              </w:rPr>
              <w:t xml:space="preserve">215,3</w:t>
            </w:r>
          </w:p>
        </w:tc>
        <w:tc>
          <w:tcPr>
            <w:tcW w:w="1247" w:type="dxa"/>
            <w:tcBorders>
              <w:top w:val="nil"/>
              <w:left w:val="nil"/>
              <w:bottom w:val="nil"/>
              <w:right w:val="nil"/>
            </w:tcBorders>
          </w:tcPr>
          <w:p>
            <w:pPr>
              <w:pStyle w:val="0"/>
              <w:jc w:val="center"/>
            </w:pPr>
            <w:r>
              <w:rPr>
                <w:sz w:val="20"/>
              </w:rPr>
              <w:t xml:space="preserve">35,0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91,6</w:t>
            </w:r>
          </w:p>
        </w:tc>
        <w:tc>
          <w:tcPr>
            <w:tcW w:w="960" w:type="dxa"/>
            <w:tcBorders>
              <w:top w:val="nil"/>
              <w:left w:val="nil"/>
              <w:bottom w:val="nil"/>
              <w:right w:val="nil"/>
            </w:tcBorders>
          </w:tcPr>
          <w:p>
            <w:pPr>
              <w:pStyle w:val="0"/>
              <w:jc w:val="center"/>
            </w:pPr>
            <w:r>
              <w:rPr>
                <w:sz w:val="20"/>
              </w:rPr>
              <w:t xml:space="preserve">80,6</w:t>
            </w:r>
          </w:p>
        </w:tc>
        <w:tc>
          <w:tcPr>
            <w:tcW w:w="1247"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341,9</w:t>
            </w:r>
          </w:p>
        </w:tc>
        <w:tc>
          <w:tcPr>
            <w:tcW w:w="960" w:type="dxa"/>
            <w:tcBorders>
              <w:top w:val="nil"/>
              <w:left w:val="nil"/>
              <w:bottom w:val="nil"/>
              <w:right w:val="nil"/>
            </w:tcBorders>
          </w:tcPr>
          <w:p>
            <w:pPr>
              <w:pStyle w:val="0"/>
              <w:jc w:val="center"/>
            </w:pPr>
            <w:r>
              <w:rPr>
                <w:sz w:val="20"/>
              </w:rPr>
              <w:t xml:space="preserve">295,9</w:t>
            </w:r>
          </w:p>
        </w:tc>
        <w:tc>
          <w:tcPr>
            <w:tcW w:w="1247" w:type="dxa"/>
            <w:tcBorders>
              <w:top w:val="nil"/>
              <w:left w:val="nil"/>
              <w:bottom w:val="nil"/>
              <w:right w:val="nil"/>
            </w:tcBorders>
          </w:tcPr>
          <w:p>
            <w:pPr>
              <w:pStyle w:val="0"/>
              <w:jc w:val="center"/>
            </w:pPr>
            <w:r>
              <w:rPr>
                <w:sz w:val="20"/>
              </w:rPr>
              <w:t xml:space="preserve">46,0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3.4.</w:t>
            </w:r>
          </w:p>
        </w:tc>
        <w:tc>
          <w:tcPr>
            <w:tcW w:w="3000" w:type="dxa"/>
            <w:tcBorders>
              <w:top w:val="nil"/>
              <w:left w:val="nil"/>
              <w:bottom w:val="nil"/>
              <w:right w:val="nil"/>
            </w:tcBorders>
            <w:vMerge w:val="restart"/>
          </w:tcPr>
          <w:p>
            <w:pPr>
              <w:pStyle w:val="0"/>
            </w:pPr>
            <w:r>
              <w:rPr>
                <w:sz w:val="20"/>
              </w:rPr>
              <w:t xml:space="preserve">Привлечение национальных общественных объединений к удовлетворению этнокультурных запросов населения Волгоградской области, в том числе к реализации социально значимых проектов национальных общественных объединений Волгоградской области в сфере этнокультурного развития, укрепления межнационального сотрудничества, к проведению праздничных мероприятий, памятных дат и этнокультурных праздников народов, проживающих на территории Волгоградской области: День России, День города (Аллея национальных культур), День народного единства, праздник "Сабантуй", дни национальных республик Российской Федерации, фестивали национальных культур. Организаторы мероприятий определяются в соответствии с </w:t>
            </w:r>
            <w:hyperlink w:history="0" r:id="rId2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1828,4</w:t>
            </w:r>
          </w:p>
        </w:tc>
        <w:tc>
          <w:tcPr>
            <w:tcW w:w="960" w:type="dxa"/>
            <w:tcBorders>
              <w:top w:val="nil"/>
              <w:left w:val="nil"/>
              <w:bottom w:val="nil"/>
              <w:right w:val="nil"/>
            </w:tcBorders>
          </w:tcPr>
          <w:p>
            <w:pPr>
              <w:pStyle w:val="0"/>
              <w:jc w:val="center"/>
            </w:pPr>
            <w:r>
              <w:rPr>
                <w:sz w:val="20"/>
              </w:rPr>
              <w:t xml:space="preserve">1572,4</w:t>
            </w:r>
          </w:p>
        </w:tc>
        <w:tc>
          <w:tcPr>
            <w:tcW w:w="1247" w:type="dxa"/>
            <w:tcBorders>
              <w:top w:val="nil"/>
              <w:left w:val="nil"/>
              <w:bottom w:val="nil"/>
              <w:right w:val="nil"/>
            </w:tcBorders>
          </w:tcPr>
          <w:p>
            <w:pPr>
              <w:pStyle w:val="0"/>
              <w:jc w:val="center"/>
            </w:pPr>
            <w:r>
              <w:rPr>
                <w:sz w:val="20"/>
              </w:rPr>
              <w:t xml:space="preserve">256,0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3 мероприятий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2209,8</w:t>
            </w:r>
          </w:p>
        </w:tc>
        <w:tc>
          <w:tcPr>
            <w:tcW w:w="960" w:type="dxa"/>
            <w:tcBorders>
              <w:top w:val="nil"/>
              <w:left w:val="nil"/>
              <w:bottom w:val="nil"/>
              <w:right w:val="nil"/>
            </w:tcBorders>
          </w:tcPr>
          <w:p>
            <w:pPr>
              <w:pStyle w:val="0"/>
              <w:jc w:val="center"/>
            </w:pPr>
            <w:r>
              <w:rPr>
                <w:sz w:val="20"/>
              </w:rPr>
              <w:t xml:space="preserve">1900,4</w:t>
            </w:r>
          </w:p>
        </w:tc>
        <w:tc>
          <w:tcPr>
            <w:tcW w:w="1247" w:type="dxa"/>
            <w:tcBorders>
              <w:top w:val="nil"/>
              <w:left w:val="nil"/>
              <w:bottom w:val="nil"/>
              <w:right w:val="nil"/>
            </w:tcBorders>
          </w:tcPr>
          <w:p>
            <w:pPr>
              <w:pStyle w:val="0"/>
              <w:jc w:val="center"/>
            </w:pPr>
            <w:r>
              <w:rPr>
                <w:sz w:val="20"/>
              </w:rPr>
              <w:t xml:space="preserve">309,4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1500,0</w:t>
            </w:r>
          </w:p>
        </w:tc>
        <w:tc>
          <w:tcPr>
            <w:tcW w:w="960" w:type="dxa"/>
            <w:tcBorders>
              <w:top w:val="nil"/>
              <w:left w:val="nil"/>
              <w:bottom w:val="nil"/>
              <w:right w:val="nil"/>
            </w:tcBorders>
          </w:tcPr>
          <w:p>
            <w:pPr>
              <w:pStyle w:val="0"/>
              <w:jc w:val="center"/>
            </w:pPr>
            <w:r>
              <w:rPr>
                <w:sz w:val="20"/>
              </w:rPr>
              <w:t xml:space="preserve">1290,0</w:t>
            </w:r>
          </w:p>
        </w:tc>
        <w:tc>
          <w:tcPr>
            <w:tcW w:w="1247" w:type="dxa"/>
            <w:tcBorders>
              <w:top w:val="nil"/>
              <w:left w:val="nil"/>
              <w:bottom w:val="nil"/>
              <w:right w:val="nil"/>
            </w:tcBorders>
          </w:tcPr>
          <w:p>
            <w:pPr>
              <w:pStyle w:val="0"/>
              <w:jc w:val="center"/>
            </w:pPr>
            <w:r>
              <w:rPr>
                <w:sz w:val="20"/>
              </w:rPr>
              <w:t xml:space="preserve">210,0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1017,0</w:t>
            </w:r>
          </w:p>
        </w:tc>
        <w:tc>
          <w:tcPr>
            <w:tcW w:w="960" w:type="dxa"/>
            <w:tcBorders>
              <w:top w:val="nil"/>
              <w:left w:val="nil"/>
              <w:bottom w:val="nil"/>
              <w:right w:val="nil"/>
            </w:tcBorders>
          </w:tcPr>
          <w:p>
            <w:pPr>
              <w:pStyle w:val="0"/>
              <w:jc w:val="center"/>
            </w:pPr>
            <w:r>
              <w:rPr>
                <w:sz w:val="20"/>
              </w:rPr>
              <w:t xml:space="preserve">874,6</w:t>
            </w:r>
          </w:p>
        </w:tc>
        <w:tc>
          <w:tcPr>
            <w:tcW w:w="1247" w:type="dxa"/>
            <w:tcBorders>
              <w:top w:val="nil"/>
              <w:left w:val="nil"/>
              <w:bottom w:val="nil"/>
              <w:right w:val="nil"/>
            </w:tcBorders>
          </w:tcPr>
          <w:p>
            <w:pPr>
              <w:pStyle w:val="0"/>
              <w:jc w:val="center"/>
            </w:pPr>
            <w:r>
              <w:rPr>
                <w:sz w:val="20"/>
              </w:rPr>
              <w:t xml:space="preserve">142,4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1229,2</w:t>
            </w:r>
          </w:p>
        </w:tc>
        <w:tc>
          <w:tcPr>
            <w:tcW w:w="960" w:type="dxa"/>
            <w:tcBorders>
              <w:top w:val="nil"/>
              <w:left w:val="nil"/>
              <w:bottom w:val="nil"/>
              <w:right w:val="nil"/>
            </w:tcBorders>
          </w:tcPr>
          <w:p>
            <w:pPr>
              <w:pStyle w:val="0"/>
              <w:jc w:val="center"/>
            </w:pPr>
            <w:r>
              <w:rPr>
                <w:sz w:val="20"/>
              </w:rPr>
              <w:t xml:space="preserve">1081,7</w:t>
            </w:r>
          </w:p>
        </w:tc>
        <w:tc>
          <w:tcPr>
            <w:tcW w:w="1247" w:type="dxa"/>
            <w:tcBorders>
              <w:top w:val="nil"/>
              <w:left w:val="nil"/>
              <w:bottom w:val="nil"/>
              <w:right w:val="nil"/>
            </w:tcBorders>
          </w:tcPr>
          <w:p>
            <w:pPr>
              <w:pStyle w:val="0"/>
              <w:jc w:val="center"/>
            </w:pPr>
            <w:r>
              <w:rPr>
                <w:sz w:val="20"/>
              </w:rPr>
              <w:t xml:space="preserve">147,5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840,6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8625,0</w:t>
            </w:r>
          </w:p>
        </w:tc>
        <w:tc>
          <w:tcPr>
            <w:tcW w:w="960" w:type="dxa"/>
            <w:tcBorders>
              <w:top w:val="nil"/>
              <w:left w:val="nil"/>
              <w:bottom w:val="nil"/>
              <w:right w:val="nil"/>
            </w:tcBorders>
          </w:tcPr>
          <w:p>
            <w:pPr>
              <w:pStyle w:val="0"/>
              <w:jc w:val="center"/>
            </w:pPr>
            <w:r>
              <w:rPr>
                <w:sz w:val="20"/>
              </w:rPr>
              <w:t xml:space="preserve">6719,1</w:t>
            </w:r>
          </w:p>
        </w:tc>
        <w:tc>
          <w:tcPr>
            <w:tcW w:w="1247" w:type="dxa"/>
            <w:tcBorders>
              <w:top w:val="nil"/>
              <w:left w:val="nil"/>
              <w:bottom w:val="nil"/>
              <w:right w:val="nil"/>
            </w:tcBorders>
          </w:tcPr>
          <w:p>
            <w:pPr>
              <w:pStyle w:val="0"/>
              <w:jc w:val="center"/>
            </w:pPr>
            <w:r>
              <w:rPr>
                <w:sz w:val="20"/>
              </w:rPr>
              <w:t xml:space="preserve">1905,9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3.5.</w:t>
            </w:r>
          </w:p>
        </w:tc>
        <w:tc>
          <w:tcPr>
            <w:tcW w:w="3000" w:type="dxa"/>
            <w:tcBorders>
              <w:top w:val="nil"/>
              <w:left w:val="nil"/>
              <w:bottom w:val="nil"/>
              <w:right w:val="nil"/>
            </w:tcBorders>
            <w:vMerge w:val="restart"/>
          </w:tcPr>
          <w:p>
            <w:pPr>
              <w:pStyle w:val="0"/>
            </w:pPr>
            <w:r>
              <w:rPr>
                <w:sz w:val="20"/>
              </w:rPr>
              <w:t xml:space="preserve">Привлечение молодежи как наиболее активной части населения к формированию культуры межнационального общения (организация проведения информационных кампаний, молодежного форума "Межнациональный диалог. Дом Дружбы", молодежных фестивалей национальных культур). Организаторы мероприятий определяются в соответствии с </w:t>
            </w:r>
            <w:hyperlink w:history="0" r:id="rId2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394,0</w:t>
            </w:r>
          </w:p>
        </w:tc>
        <w:tc>
          <w:tcPr>
            <w:tcW w:w="960" w:type="dxa"/>
            <w:tcBorders>
              <w:top w:val="nil"/>
              <w:left w:val="nil"/>
              <w:bottom w:val="nil"/>
              <w:right w:val="nil"/>
            </w:tcBorders>
          </w:tcPr>
          <w:p>
            <w:pPr>
              <w:pStyle w:val="0"/>
              <w:jc w:val="center"/>
            </w:pPr>
            <w:r>
              <w:rPr>
                <w:sz w:val="20"/>
              </w:rPr>
              <w:t xml:space="preserve">338,8</w:t>
            </w:r>
          </w:p>
        </w:tc>
        <w:tc>
          <w:tcPr>
            <w:tcW w:w="1247" w:type="dxa"/>
            <w:tcBorders>
              <w:top w:val="nil"/>
              <w:left w:val="nil"/>
              <w:bottom w:val="nil"/>
              <w:right w:val="nil"/>
            </w:tcBorders>
          </w:tcPr>
          <w:p>
            <w:pPr>
              <w:pStyle w:val="0"/>
              <w:jc w:val="center"/>
            </w:pPr>
            <w:r>
              <w:rPr>
                <w:sz w:val="20"/>
              </w:rPr>
              <w:t xml:space="preserve">55,2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2 мероприятий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100,0</w:t>
            </w:r>
          </w:p>
        </w:tc>
        <w:tc>
          <w:tcPr>
            <w:tcW w:w="960" w:type="dxa"/>
            <w:tcBorders>
              <w:top w:val="nil"/>
              <w:left w:val="nil"/>
              <w:bottom w:val="nil"/>
              <w:right w:val="nil"/>
            </w:tcBorders>
          </w:tcPr>
          <w:p>
            <w:pPr>
              <w:pStyle w:val="0"/>
              <w:jc w:val="center"/>
            </w:pPr>
            <w:r>
              <w:rPr>
                <w:sz w:val="20"/>
              </w:rPr>
              <w:t xml:space="preserve">86,0</w:t>
            </w:r>
          </w:p>
        </w:tc>
        <w:tc>
          <w:tcPr>
            <w:tcW w:w="1247" w:type="dxa"/>
            <w:tcBorders>
              <w:top w:val="nil"/>
              <w:left w:val="nil"/>
              <w:bottom w:val="nil"/>
              <w:right w:val="nil"/>
            </w:tcBorders>
          </w:tcPr>
          <w:p>
            <w:pPr>
              <w:pStyle w:val="0"/>
              <w:jc w:val="center"/>
            </w:pPr>
            <w:r>
              <w:rPr>
                <w:sz w:val="20"/>
              </w:rPr>
              <w:t xml:space="preserve">14,0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631,8</w:t>
            </w:r>
          </w:p>
        </w:tc>
        <w:tc>
          <w:tcPr>
            <w:tcW w:w="960" w:type="dxa"/>
            <w:tcBorders>
              <w:top w:val="nil"/>
              <w:left w:val="nil"/>
              <w:bottom w:val="nil"/>
              <w:right w:val="nil"/>
            </w:tcBorders>
          </w:tcPr>
          <w:p>
            <w:pPr>
              <w:pStyle w:val="0"/>
              <w:jc w:val="center"/>
            </w:pPr>
            <w:r>
              <w:rPr>
                <w:sz w:val="20"/>
              </w:rPr>
              <w:t xml:space="preserve">543,4</w:t>
            </w:r>
          </w:p>
        </w:tc>
        <w:tc>
          <w:tcPr>
            <w:tcW w:w="1247" w:type="dxa"/>
            <w:tcBorders>
              <w:top w:val="nil"/>
              <w:left w:val="nil"/>
              <w:bottom w:val="nil"/>
              <w:right w:val="nil"/>
            </w:tcBorders>
          </w:tcPr>
          <w:p>
            <w:pPr>
              <w:pStyle w:val="0"/>
              <w:jc w:val="center"/>
            </w:pPr>
            <w:r>
              <w:rPr>
                <w:sz w:val="20"/>
              </w:rPr>
              <w:t xml:space="preserve">88,4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179,1</w:t>
            </w:r>
          </w:p>
        </w:tc>
        <w:tc>
          <w:tcPr>
            <w:tcW w:w="960" w:type="dxa"/>
            <w:tcBorders>
              <w:top w:val="nil"/>
              <w:left w:val="nil"/>
              <w:bottom w:val="nil"/>
              <w:right w:val="nil"/>
            </w:tcBorders>
          </w:tcPr>
          <w:p>
            <w:pPr>
              <w:pStyle w:val="0"/>
              <w:jc w:val="center"/>
            </w:pPr>
            <w:r>
              <w:rPr>
                <w:sz w:val="20"/>
              </w:rPr>
              <w:t xml:space="preserve">154,0</w:t>
            </w:r>
          </w:p>
        </w:tc>
        <w:tc>
          <w:tcPr>
            <w:tcW w:w="1247" w:type="dxa"/>
            <w:tcBorders>
              <w:top w:val="nil"/>
              <w:left w:val="nil"/>
              <w:bottom w:val="nil"/>
              <w:right w:val="nil"/>
            </w:tcBorders>
          </w:tcPr>
          <w:p>
            <w:pPr>
              <w:pStyle w:val="0"/>
              <w:jc w:val="center"/>
            </w:pPr>
            <w:r>
              <w:rPr>
                <w:sz w:val="20"/>
              </w:rPr>
              <w:t xml:space="preserve">25,1</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358,2</w:t>
            </w:r>
          </w:p>
        </w:tc>
        <w:tc>
          <w:tcPr>
            <w:tcW w:w="960" w:type="dxa"/>
            <w:tcBorders>
              <w:top w:val="nil"/>
              <w:left w:val="nil"/>
              <w:bottom w:val="nil"/>
              <w:right w:val="nil"/>
            </w:tcBorders>
          </w:tcPr>
          <w:p>
            <w:pPr>
              <w:pStyle w:val="0"/>
              <w:jc w:val="center"/>
            </w:pPr>
            <w:r>
              <w:rPr>
                <w:sz w:val="20"/>
              </w:rPr>
              <w:t xml:space="preserve">315,2</w:t>
            </w:r>
          </w:p>
        </w:tc>
        <w:tc>
          <w:tcPr>
            <w:tcW w:w="1247" w:type="dxa"/>
            <w:tcBorders>
              <w:top w:val="nil"/>
              <w:left w:val="nil"/>
              <w:bottom w:val="nil"/>
              <w:right w:val="nil"/>
            </w:tcBorders>
          </w:tcPr>
          <w:p>
            <w:pPr>
              <w:pStyle w:val="0"/>
              <w:jc w:val="center"/>
            </w:pPr>
            <w:r>
              <w:rPr>
                <w:sz w:val="20"/>
              </w:rPr>
              <w:t xml:space="preserve">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1663,1</w:t>
            </w:r>
          </w:p>
        </w:tc>
        <w:tc>
          <w:tcPr>
            <w:tcW w:w="960" w:type="dxa"/>
            <w:tcBorders>
              <w:top w:val="nil"/>
              <w:left w:val="nil"/>
              <w:bottom w:val="nil"/>
              <w:right w:val="nil"/>
            </w:tcBorders>
          </w:tcPr>
          <w:p>
            <w:pPr>
              <w:pStyle w:val="0"/>
              <w:jc w:val="center"/>
            </w:pPr>
            <w:r>
              <w:rPr>
                <w:sz w:val="20"/>
              </w:rPr>
              <w:t xml:space="preserve">1437,4</w:t>
            </w:r>
          </w:p>
        </w:tc>
        <w:tc>
          <w:tcPr>
            <w:tcW w:w="1247" w:type="dxa"/>
            <w:tcBorders>
              <w:top w:val="nil"/>
              <w:left w:val="nil"/>
              <w:bottom w:val="nil"/>
              <w:right w:val="nil"/>
            </w:tcBorders>
          </w:tcPr>
          <w:p>
            <w:pPr>
              <w:pStyle w:val="0"/>
              <w:jc w:val="center"/>
            </w:pPr>
            <w:r>
              <w:rPr>
                <w:sz w:val="20"/>
              </w:rPr>
              <w:t xml:space="preserve">225,7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3.6.</w:t>
            </w:r>
          </w:p>
        </w:tc>
        <w:tc>
          <w:tcPr>
            <w:tcW w:w="3000" w:type="dxa"/>
            <w:tcBorders>
              <w:top w:val="nil"/>
              <w:left w:val="nil"/>
              <w:bottom w:val="nil"/>
              <w:right w:val="nil"/>
            </w:tcBorders>
            <w:vMerge w:val="restart"/>
          </w:tcPr>
          <w:p>
            <w:pPr>
              <w:pStyle w:val="0"/>
            </w:pPr>
            <w:r>
              <w:rPr>
                <w:sz w:val="20"/>
              </w:rPr>
              <w:t xml:space="preserve">Проведение мероприятий, направленных на социальную и культурную адаптацию и интеграцию иностранных граждан (обучающие семинары, научно-практические конференции, круглые столы, издание полиграфических материалов). Организаторы мероприятий определяются в соответствии с </w:t>
            </w:r>
            <w:hyperlink w:history="0" r:id="rId2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1 мероприятия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66,7</w:t>
            </w:r>
          </w:p>
        </w:tc>
        <w:tc>
          <w:tcPr>
            <w:tcW w:w="960" w:type="dxa"/>
            <w:tcBorders>
              <w:top w:val="nil"/>
              <w:left w:val="nil"/>
              <w:bottom w:val="nil"/>
              <w:right w:val="nil"/>
            </w:tcBorders>
          </w:tcPr>
          <w:p>
            <w:pPr>
              <w:pStyle w:val="0"/>
              <w:jc w:val="center"/>
            </w:pPr>
            <w:r>
              <w:rPr>
                <w:sz w:val="20"/>
              </w:rPr>
              <w:t xml:space="preserve">58,7</w:t>
            </w:r>
          </w:p>
        </w:tc>
        <w:tc>
          <w:tcPr>
            <w:tcW w:w="1247"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66,7</w:t>
            </w:r>
          </w:p>
        </w:tc>
        <w:tc>
          <w:tcPr>
            <w:tcW w:w="960" w:type="dxa"/>
            <w:tcBorders>
              <w:top w:val="nil"/>
              <w:left w:val="nil"/>
              <w:bottom w:val="nil"/>
              <w:right w:val="nil"/>
            </w:tcBorders>
          </w:tcPr>
          <w:p>
            <w:pPr>
              <w:pStyle w:val="0"/>
              <w:jc w:val="center"/>
            </w:pPr>
            <w:r>
              <w:rPr>
                <w:sz w:val="20"/>
              </w:rPr>
              <w:t xml:space="preserve">58,7</w:t>
            </w:r>
          </w:p>
        </w:tc>
        <w:tc>
          <w:tcPr>
            <w:tcW w:w="1247"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3.7</w:t>
            </w:r>
          </w:p>
        </w:tc>
        <w:tc>
          <w:tcPr>
            <w:tcW w:w="3000" w:type="dxa"/>
            <w:tcBorders>
              <w:top w:val="nil"/>
              <w:left w:val="nil"/>
              <w:bottom w:val="nil"/>
              <w:right w:val="nil"/>
            </w:tcBorders>
            <w:vMerge w:val="restart"/>
          </w:tcPr>
          <w:p>
            <w:pPr>
              <w:pStyle w:val="0"/>
            </w:pPr>
            <w:r>
              <w:rPr>
                <w:sz w:val="20"/>
              </w:rPr>
              <w:t xml:space="preserve">Проведение мероприятий, направленных на формирование и усиление гражданского патриотизма и российской гражданской идентичности (подготовка материалов и программ в средствах массовой информации, издание информационных и методических материалов, буклетов, листовок, баннеров, проведение культурно-массовых и досуговых мероприятий, проведение агитационно-информационных кампаний, привлечение национальных общественных объединений к реализации мероприятий, направленных на формирование и усиление гражданского патриотизма и российской гражданской идентичности)</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проведение не менее 1 мероприятия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2023 - 2024</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3000" w:type="dxa"/>
            <w:tcBorders>
              <w:top w:val="nil"/>
              <w:left w:val="nil"/>
              <w:bottom w:val="nil"/>
              <w:right w:val="nil"/>
            </w:tcBorders>
            <w:vMerge w:val="restart"/>
          </w:tcPr>
          <w:p>
            <w:pPr>
              <w:pStyle w:val="0"/>
            </w:pPr>
            <w:r>
              <w:rPr>
                <w:sz w:val="20"/>
              </w:rPr>
              <w:t xml:space="preserve">Итого по подпрограмме</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2797,1</w:t>
            </w:r>
          </w:p>
        </w:tc>
        <w:tc>
          <w:tcPr>
            <w:tcW w:w="96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391,6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2729,8</w:t>
            </w:r>
          </w:p>
        </w:tc>
        <w:tc>
          <w:tcPr>
            <w:tcW w:w="96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382,2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2531,3</w:t>
            </w:r>
          </w:p>
        </w:tc>
        <w:tc>
          <w:tcPr>
            <w:tcW w:w="96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354,4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1985,3</w:t>
            </w:r>
          </w:p>
        </w:tc>
        <w:tc>
          <w:tcPr>
            <w:tcW w:w="96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278,0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2047,5</w:t>
            </w:r>
          </w:p>
        </w:tc>
        <w:tc>
          <w:tcPr>
            <w:tcW w:w="96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245,7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840,6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13283,6</w:t>
            </w:r>
          </w:p>
        </w:tc>
        <w:tc>
          <w:tcPr>
            <w:tcW w:w="96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2844,5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gridSpan w:val="10"/>
            <w:tcW w:w="14826" w:type="dxa"/>
            <w:tcBorders>
              <w:top w:val="nil"/>
              <w:left w:val="nil"/>
              <w:bottom w:val="nil"/>
              <w:right w:val="nil"/>
            </w:tcBorders>
          </w:tcPr>
          <w:p>
            <w:pPr>
              <w:pStyle w:val="0"/>
              <w:outlineLvl w:val="3"/>
              <w:jc w:val="center"/>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4.</w:t>
            </w:r>
          </w:p>
        </w:tc>
        <w:tc>
          <w:tcPr>
            <w:tcW w:w="3000" w:type="dxa"/>
            <w:tcBorders>
              <w:top w:val="nil"/>
              <w:left w:val="nil"/>
              <w:bottom w:val="nil"/>
              <w:right w:val="nil"/>
            </w:tcBorders>
            <w:vMerge w:val="restart"/>
          </w:tcPr>
          <w:p>
            <w:pPr>
              <w:pStyle w:val="0"/>
            </w:pPr>
            <w:r>
              <w:rPr>
                <w:sz w:val="20"/>
              </w:rPr>
              <w:t xml:space="preserve">Военно-патриотическое и физическое воспитание казачьей молодежи, подготовка допризывной казачьей молодежи к службе в Вооруженных Силах Российской Федерации</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21285,6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21285,6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18279,3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18279,3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31414,7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31414,7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27728,3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27728,3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30023,3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30023,3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35763,5</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35763,5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36004,2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36004,2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200498,9</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200498,9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4.1.</w:t>
            </w:r>
          </w:p>
        </w:tc>
        <w:tc>
          <w:tcPr>
            <w:tcW w:w="3000" w:type="dxa"/>
            <w:tcBorders>
              <w:top w:val="nil"/>
              <w:left w:val="nil"/>
              <w:bottom w:val="nil"/>
              <w:right w:val="nil"/>
            </w:tcBorders>
            <w:vMerge w:val="restart"/>
          </w:tcPr>
          <w:p>
            <w:pPr>
              <w:pStyle w:val="0"/>
            </w:pPr>
            <w:r>
              <w:rPr>
                <w:sz w:val="20"/>
              </w:rPr>
              <w:t xml:space="preserve">Организационно-методическое обеспечение деятельности по вопросам привлечения членов казачьих обществ к несению государственной и иной службы на территории Волгоградской области</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21285,6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21285,6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увеличение количества членов казачьих обществ, привлеченных к несению государственной и иной службы:</w:t>
            </w:r>
          </w:p>
          <w:p>
            <w:pPr>
              <w:pStyle w:val="0"/>
              <w:ind w:firstLine="284"/>
            </w:pPr>
            <w:r>
              <w:rPr>
                <w:sz w:val="20"/>
              </w:rPr>
              <w:t xml:space="preserve">в 2018 - 2022 годах - на 10 процентов ежегодно;</w:t>
            </w:r>
          </w:p>
          <w:p>
            <w:pPr>
              <w:pStyle w:val="0"/>
              <w:ind w:firstLine="284"/>
            </w:pPr>
            <w:r>
              <w:rPr>
                <w:sz w:val="20"/>
              </w:rPr>
              <w:t xml:space="preserve">в 2023 - 2024 годах - на 3 процента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18279,3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18279,3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31414,7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31414,7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27728,3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27728,3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30023,3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30023,3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35763,5</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35763,5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36004,2</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36004,2</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200498,9</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200498,9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5.</w:t>
            </w:r>
          </w:p>
        </w:tc>
        <w:tc>
          <w:tcPr>
            <w:tcW w:w="3000" w:type="dxa"/>
            <w:tcBorders>
              <w:top w:val="nil"/>
              <w:left w:val="nil"/>
              <w:bottom w:val="nil"/>
              <w:right w:val="nil"/>
            </w:tcBorders>
            <w:vMerge w:val="restart"/>
          </w:tcPr>
          <w:p>
            <w:pPr>
              <w:pStyle w:val="0"/>
            </w:pPr>
            <w:r>
              <w:rPr>
                <w:sz w:val="20"/>
              </w:rPr>
              <w:t xml:space="preserve">Сохранение и развитие самобытной казачьей культуры</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13878,7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13878,7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16642,4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16642,4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19500,0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19500,0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22240,3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22240,3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22240,3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22240,3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24081,9</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24081,9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26794,8</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26794,8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145378,4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145378,4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5.1.</w:t>
            </w:r>
          </w:p>
        </w:tc>
        <w:tc>
          <w:tcPr>
            <w:tcW w:w="3000" w:type="dxa"/>
            <w:tcBorders>
              <w:top w:val="nil"/>
              <w:left w:val="nil"/>
              <w:bottom w:val="nil"/>
              <w:right w:val="nil"/>
            </w:tcBorders>
            <w:vMerge w:val="restart"/>
          </w:tcPr>
          <w:p>
            <w:pPr>
              <w:pStyle w:val="0"/>
            </w:pPr>
            <w:r>
              <w:rPr>
                <w:sz w:val="20"/>
              </w:rPr>
              <w:t xml:space="preserve">Организация мероприятий, направленных на сохранение и развитие самобытной казачьей культуры</w:t>
            </w:r>
          </w:p>
        </w:tc>
        <w:tc>
          <w:tcPr>
            <w:tcW w:w="2309"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13878,7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13878,7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t xml:space="preserve">количество зрителей, посетивших концерты и концертные программы, направленные на сохранение и развитие самобытной казачьей культуры:</w:t>
            </w:r>
          </w:p>
          <w:p>
            <w:pPr>
              <w:pStyle w:val="0"/>
              <w:ind w:firstLine="227"/>
            </w:pPr>
            <w:r>
              <w:rPr>
                <w:sz w:val="20"/>
              </w:rPr>
              <w:t xml:space="preserve">2018 год - 27300 человек;</w:t>
            </w:r>
          </w:p>
          <w:p>
            <w:pPr>
              <w:pStyle w:val="0"/>
              <w:ind w:firstLine="227"/>
            </w:pPr>
            <w:r>
              <w:rPr>
                <w:sz w:val="20"/>
              </w:rPr>
              <w:t xml:space="preserve">2019 год - 30240 человек;</w:t>
            </w:r>
          </w:p>
          <w:p>
            <w:pPr>
              <w:pStyle w:val="0"/>
              <w:ind w:firstLine="227"/>
            </w:pPr>
            <w:r>
              <w:rPr>
                <w:sz w:val="20"/>
              </w:rPr>
              <w:t xml:space="preserve">2020 год - 30815 человек;</w:t>
            </w:r>
          </w:p>
          <w:p>
            <w:pPr>
              <w:pStyle w:val="0"/>
              <w:ind w:firstLine="227"/>
            </w:pPr>
            <w:r>
              <w:rPr>
                <w:sz w:val="20"/>
              </w:rPr>
              <w:t xml:space="preserve">2021 год - 30815 человек;</w:t>
            </w:r>
          </w:p>
          <w:p>
            <w:pPr>
              <w:pStyle w:val="0"/>
              <w:ind w:firstLine="227"/>
            </w:pPr>
            <w:r>
              <w:rPr>
                <w:sz w:val="20"/>
              </w:rPr>
              <w:t xml:space="preserve">2022 год - 21408 человек;</w:t>
            </w:r>
          </w:p>
          <w:p>
            <w:pPr>
              <w:pStyle w:val="0"/>
              <w:ind w:firstLine="227"/>
            </w:pPr>
            <w:r>
              <w:rPr>
                <w:sz w:val="20"/>
              </w:rPr>
              <w:t xml:space="preserve">2023 год - 23541 человек;</w:t>
            </w:r>
          </w:p>
          <w:p>
            <w:pPr>
              <w:pStyle w:val="0"/>
              <w:ind w:firstLine="227"/>
            </w:pPr>
            <w:r>
              <w:rPr>
                <w:sz w:val="20"/>
              </w:rPr>
              <w:t xml:space="preserve">2024 год - 24365 человек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16642,4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16642,4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19500,0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19500,0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22240,3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22240,3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22240,3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22240,3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24081,9</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24081,9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26794,8</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26794,8</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145378,4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145378,4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3000" w:type="dxa"/>
            <w:tcBorders>
              <w:top w:val="nil"/>
              <w:left w:val="nil"/>
              <w:bottom w:val="nil"/>
              <w:right w:val="nil"/>
            </w:tcBorders>
            <w:vMerge w:val="restart"/>
          </w:tcPr>
          <w:p>
            <w:pPr>
              <w:pStyle w:val="0"/>
            </w:pPr>
            <w:r>
              <w:rPr>
                <w:sz w:val="20"/>
              </w:rPr>
              <w:t xml:space="preserve">Итого по подпрограмме</w:t>
            </w:r>
          </w:p>
        </w:tc>
        <w:tc>
          <w:tcPr>
            <w:tcW w:w="2309"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1142" w:type="dxa"/>
            <w:tcBorders>
              <w:top w:val="nil"/>
              <w:left w:val="nil"/>
              <w:bottom w:val="nil"/>
              <w:right w:val="nil"/>
            </w:tcBorders>
          </w:tcPr>
          <w:p>
            <w:pPr>
              <w:pStyle w:val="0"/>
              <w:jc w:val="center"/>
            </w:pPr>
            <w:r>
              <w:rPr>
                <w:sz w:val="20"/>
              </w:rPr>
              <w:t xml:space="preserve">35164,3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35164,3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72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1142" w:type="dxa"/>
            <w:tcBorders>
              <w:top w:val="nil"/>
              <w:left w:val="nil"/>
              <w:bottom w:val="nil"/>
              <w:right w:val="nil"/>
            </w:tcBorders>
          </w:tcPr>
          <w:p>
            <w:pPr>
              <w:pStyle w:val="0"/>
              <w:jc w:val="center"/>
            </w:pPr>
            <w:r>
              <w:rPr>
                <w:sz w:val="20"/>
              </w:rPr>
              <w:t xml:space="preserve">34921,7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34921,7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W w:w="1142" w:type="dxa"/>
            <w:tcBorders>
              <w:top w:val="nil"/>
              <w:left w:val="nil"/>
              <w:bottom w:val="nil"/>
              <w:right w:val="nil"/>
            </w:tcBorders>
          </w:tcPr>
          <w:p>
            <w:pPr>
              <w:pStyle w:val="0"/>
              <w:jc w:val="center"/>
            </w:pPr>
            <w:r>
              <w:rPr>
                <w:sz w:val="20"/>
              </w:rPr>
              <w:t xml:space="preserve">50914,7</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50914,7</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W w:w="1142" w:type="dxa"/>
            <w:tcBorders>
              <w:top w:val="nil"/>
              <w:left w:val="nil"/>
              <w:bottom w:val="nil"/>
              <w:right w:val="nil"/>
            </w:tcBorders>
          </w:tcPr>
          <w:p>
            <w:pPr>
              <w:pStyle w:val="0"/>
              <w:jc w:val="center"/>
            </w:pPr>
            <w:r>
              <w:rPr>
                <w:sz w:val="20"/>
              </w:rPr>
              <w:t xml:space="preserve">49968,6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49968,6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W w:w="1142" w:type="dxa"/>
            <w:tcBorders>
              <w:top w:val="nil"/>
              <w:left w:val="nil"/>
              <w:bottom w:val="nil"/>
              <w:right w:val="nil"/>
            </w:tcBorders>
          </w:tcPr>
          <w:p>
            <w:pPr>
              <w:pStyle w:val="0"/>
              <w:jc w:val="center"/>
            </w:pPr>
            <w:r>
              <w:rPr>
                <w:sz w:val="20"/>
              </w:rPr>
              <w:t xml:space="preserve">52263,6</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52263,6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W w:w="1142" w:type="dxa"/>
            <w:tcBorders>
              <w:top w:val="nil"/>
              <w:left w:val="nil"/>
              <w:bottom w:val="nil"/>
              <w:right w:val="nil"/>
            </w:tcBorders>
          </w:tcPr>
          <w:p>
            <w:pPr>
              <w:pStyle w:val="0"/>
              <w:jc w:val="center"/>
            </w:pPr>
            <w:r>
              <w:rPr>
                <w:sz w:val="20"/>
              </w:rPr>
              <w:t xml:space="preserve">59845,4</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59845,4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W w:w="1142" w:type="dxa"/>
            <w:tcBorders>
              <w:top w:val="nil"/>
              <w:left w:val="nil"/>
              <w:bottom w:val="nil"/>
              <w:right w:val="nil"/>
            </w:tcBorders>
          </w:tcPr>
          <w:p>
            <w:pPr>
              <w:pStyle w:val="0"/>
              <w:jc w:val="center"/>
            </w:pPr>
            <w:r>
              <w:rPr>
                <w:sz w:val="20"/>
              </w:rPr>
              <w:t xml:space="preserve">62799,0</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62799,0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2018 - 2024</w:t>
            </w:r>
          </w:p>
        </w:tc>
        <w:tc>
          <w:tcPr>
            <w:tcW w:w="1142" w:type="dxa"/>
            <w:tcBorders>
              <w:top w:val="nil"/>
              <w:left w:val="nil"/>
              <w:bottom w:val="nil"/>
              <w:right w:val="nil"/>
            </w:tcBorders>
          </w:tcPr>
          <w:p>
            <w:pPr>
              <w:pStyle w:val="0"/>
              <w:jc w:val="center"/>
            </w:pPr>
            <w:r>
              <w:rPr>
                <w:sz w:val="20"/>
              </w:rPr>
              <w:t xml:space="preserve">345877,3</w:t>
            </w:r>
          </w:p>
        </w:tc>
        <w:tc>
          <w:tcPr>
            <w:tcW w:w="96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345877,3</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bl>
    <w:p>
      <w:pPr>
        <w:sectPr>
          <w:headerReference w:type="default" r:id="rId256"/>
          <w:headerReference w:type="first" r:id="rId256"/>
          <w:footerReference w:type="default" r:id="rId257"/>
          <w:footerReference w:type="first" r:id="rId257"/>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Мероприятия государственной программы Волгоградской области</w:t>
      </w:r>
    </w:p>
    <w:p>
      <w:pPr>
        <w:pStyle w:val="2"/>
        <w:jc w:val="center"/>
      </w:pPr>
      <w:r>
        <w:rPr>
          <w:sz w:val="20"/>
        </w:rPr>
        <w:t xml:space="preserve">"Развитие гражданского общества на территории Волгоградской</w:t>
      </w:r>
    </w:p>
    <w:p>
      <w:pPr>
        <w:pStyle w:val="2"/>
        <w:jc w:val="center"/>
      </w:pPr>
      <w:r>
        <w:rPr>
          <w:sz w:val="20"/>
        </w:rPr>
        <w:t xml:space="preserve">области", реализуемые в 2025 - 2030 годах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721"/>
        <w:gridCol w:w="2098"/>
        <w:gridCol w:w="850"/>
        <w:gridCol w:w="1142"/>
        <w:gridCol w:w="960"/>
        <w:gridCol w:w="1304"/>
        <w:gridCol w:w="1077"/>
        <w:gridCol w:w="1009"/>
        <w:gridCol w:w="2381"/>
      </w:tblGrid>
      <w:tr>
        <w:tblPrEx>
          <w:tblBorders>
            <w:insideV w:val="single" w:sz="4"/>
            <w:insideH w:val="single" w:sz="4"/>
          </w:tblBorders>
        </w:tblPrEx>
        <w:tc>
          <w:tcPr>
            <w:tcW w:w="567" w:type="dxa"/>
            <w:tcBorders>
              <w:top w:val="single" w:sz="4"/>
              <w:left w:val="nil"/>
              <w:bottom w:val="single" w:sz="4"/>
            </w:tcBorders>
            <w:vMerge w:val="restart"/>
          </w:tcPr>
          <w:p>
            <w:pPr>
              <w:pStyle w:val="0"/>
              <w:jc w:val="center"/>
            </w:pPr>
            <w:r>
              <w:rPr>
                <w:sz w:val="20"/>
              </w:rPr>
              <w:t xml:space="preserve">N п/п</w:t>
            </w:r>
          </w:p>
        </w:tc>
        <w:tc>
          <w:tcPr>
            <w:tcW w:w="2721" w:type="dxa"/>
            <w:tcBorders>
              <w:top w:val="single" w:sz="4"/>
              <w:bottom w:val="single" w:sz="4"/>
            </w:tcBorders>
            <w:vMerge w:val="restart"/>
          </w:tcPr>
          <w:p>
            <w:pPr>
              <w:pStyle w:val="0"/>
              <w:jc w:val="center"/>
            </w:pPr>
            <w:r>
              <w:rPr>
                <w:sz w:val="20"/>
              </w:rPr>
              <w:t xml:space="preserve">Наименование основного мероприятия, мероприятия</w:t>
            </w:r>
          </w:p>
        </w:tc>
        <w:tc>
          <w:tcPr>
            <w:tcW w:w="2098" w:type="dxa"/>
            <w:tcBorders>
              <w:top w:val="single" w:sz="4"/>
              <w:bottom w:val="single" w:sz="4"/>
            </w:tcBorders>
            <w:vMerge w:val="restart"/>
          </w:tcPr>
          <w:p>
            <w:pPr>
              <w:pStyle w:val="0"/>
              <w:jc w:val="center"/>
            </w:pPr>
            <w:r>
              <w:rPr>
                <w:sz w:val="20"/>
              </w:rPr>
              <w:t xml:space="preserve">Ответственный исполнитель, соисполнитель государственной программы, подпрограммы</w:t>
            </w:r>
          </w:p>
        </w:tc>
        <w:tc>
          <w:tcPr>
            <w:tcW w:w="850" w:type="dxa"/>
            <w:tcBorders>
              <w:top w:val="single" w:sz="4"/>
              <w:bottom w:val="single" w:sz="4"/>
            </w:tcBorders>
            <w:vMerge w:val="restart"/>
          </w:tcPr>
          <w:p>
            <w:pPr>
              <w:pStyle w:val="0"/>
              <w:jc w:val="center"/>
            </w:pPr>
            <w:r>
              <w:rPr>
                <w:sz w:val="20"/>
              </w:rPr>
              <w:t xml:space="preserve">Год реализации</w:t>
            </w:r>
          </w:p>
        </w:tc>
        <w:tc>
          <w:tcPr>
            <w:gridSpan w:val="5"/>
            <w:tcW w:w="5492" w:type="dxa"/>
            <w:tcBorders>
              <w:top w:val="single" w:sz="4"/>
              <w:bottom w:val="single" w:sz="4"/>
            </w:tcBorders>
          </w:tcPr>
          <w:p>
            <w:pPr>
              <w:pStyle w:val="0"/>
              <w:jc w:val="center"/>
            </w:pPr>
            <w:r>
              <w:rPr>
                <w:sz w:val="20"/>
              </w:rPr>
              <w:t xml:space="preserve">Объемы и источники финансирования (тыс. рублей)</w:t>
            </w:r>
          </w:p>
        </w:tc>
        <w:tc>
          <w:tcPr>
            <w:tcW w:w="2381" w:type="dxa"/>
            <w:tcBorders>
              <w:top w:val="single" w:sz="4"/>
              <w:bottom w:val="single" w:sz="4"/>
              <w:right w:val="nil"/>
            </w:tcBorders>
            <w:vMerge w:val="restart"/>
          </w:tcPr>
          <w:p>
            <w:pPr>
              <w:pStyle w:val="0"/>
              <w:jc w:val="center"/>
            </w:pPr>
            <w:r>
              <w:rPr>
                <w:sz w:val="20"/>
              </w:rPr>
              <w:t xml:space="preserve">Непосредственные результаты реализации мероприятия</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42" w:type="dxa"/>
            <w:tcBorders>
              <w:top w:val="single" w:sz="4"/>
              <w:bottom w:val="single" w:sz="4"/>
            </w:tcBorders>
            <w:vMerge w:val="restart"/>
          </w:tcPr>
          <w:p>
            <w:pPr>
              <w:pStyle w:val="0"/>
              <w:jc w:val="center"/>
            </w:pPr>
            <w:r>
              <w:rPr>
                <w:sz w:val="20"/>
              </w:rPr>
              <w:t xml:space="preserve">всего</w:t>
            </w:r>
          </w:p>
        </w:tc>
        <w:tc>
          <w:tcPr>
            <w:gridSpan w:val="4"/>
            <w:tcW w:w="4350" w:type="dxa"/>
            <w:tcBorders>
              <w:top w:val="single" w:sz="4"/>
              <w:bottom w:val="single" w:sz="4"/>
            </w:tcBorders>
          </w:tcPr>
          <w:p>
            <w:pPr>
              <w:pStyle w:val="0"/>
              <w:jc w:val="center"/>
            </w:pPr>
            <w:r>
              <w:rPr>
                <w:sz w:val="20"/>
              </w:rPr>
              <w:t xml:space="preserve">в том числе</w:t>
            </w:r>
          </w:p>
        </w:tc>
        <w:tc>
          <w:tcPr>
            <w:tcBorders>
              <w:top w:val="single" w:sz="4"/>
              <w:bottom w:val="single" w:sz="4"/>
              <w:right w:val="nil"/>
            </w:tcBorders>
            <w:vMerge w:val="continue"/>
          </w:tcP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0" w:type="dxa"/>
            <w:tcBorders>
              <w:top w:val="single" w:sz="4"/>
              <w:bottom w:val="single" w:sz="4"/>
            </w:tcBorders>
          </w:tcPr>
          <w:p>
            <w:pPr>
              <w:pStyle w:val="0"/>
              <w:jc w:val="center"/>
            </w:pPr>
            <w:r>
              <w:rPr>
                <w:sz w:val="20"/>
              </w:rPr>
              <w:t xml:space="preserve">федеральный бюджет</w:t>
            </w:r>
          </w:p>
        </w:tc>
        <w:tc>
          <w:tcPr>
            <w:tcW w:w="1304" w:type="dxa"/>
            <w:tcBorders>
              <w:top w:val="single" w:sz="4"/>
              <w:bottom w:val="single" w:sz="4"/>
            </w:tcBorders>
          </w:tcPr>
          <w:p>
            <w:pPr>
              <w:pStyle w:val="0"/>
              <w:jc w:val="center"/>
            </w:pPr>
            <w:r>
              <w:rPr>
                <w:sz w:val="20"/>
              </w:rPr>
              <w:t xml:space="preserve">областной бюджет</w:t>
            </w:r>
          </w:p>
        </w:tc>
        <w:tc>
          <w:tcPr>
            <w:tcW w:w="1077" w:type="dxa"/>
            <w:tcBorders>
              <w:top w:val="single" w:sz="4"/>
              <w:bottom w:val="single" w:sz="4"/>
            </w:tcBorders>
          </w:tcPr>
          <w:p>
            <w:pPr>
              <w:pStyle w:val="0"/>
              <w:jc w:val="center"/>
            </w:pPr>
            <w:r>
              <w:rPr>
                <w:sz w:val="20"/>
              </w:rPr>
              <w:t xml:space="preserve">местный бюджет</w:t>
            </w:r>
          </w:p>
        </w:tc>
        <w:tc>
          <w:tcPr>
            <w:tcW w:w="1009" w:type="dxa"/>
            <w:tcBorders>
              <w:top w:val="single" w:sz="4"/>
              <w:bottom w:val="single" w:sz="4"/>
            </w:tcBorders>
          </w:tcPr>
          <w:p>
            <w:pPr>
              <w:pStyle w:val="0"/>
              <w:jc w:val="center"/>
            </w:pPr>
            <w:r>
              <w:rPr>
                <w:sz w:val="20"/>
              </w:rPr>
              <w:t xml:space="preserve">внебюджетные источники</w:t>
            </w:r>
          </w:p>
        </w:tc>
        <w:tc>
          <w:tcPr>
            <w:tcBorders>
              <w:top w:val="single" w:sz="4"/>
              <w:bottom w:val="single" w:sz="4"/>
              <w:right w:val="nil"/>
            </w:tcBorders>
            <w:vMerge w:val="continue"/>
          </w:tcPr>
          <w:p/>
        </w:tc>
      </w:tr>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2098" w:type="dxa"/>
            <w:tcBorders>
              <w:top w:val="single" w:sz="4"/>
              <w:bottom w:val="single" w:sz="4"/>
            </w:tcBorders>
          </w:tcPr>
          <w:p>
            <w:pPr>
              <w:pStyle w:val="0"/>
              <w:jc w:val="center"/>
            </w:pPr>
            <w:r>
              <w:rPr>
                <w:sz w:val="20"/>
              </w:rPr>
              <w:t xml:space="preserve">3</w:t>
            </w:r>
          </w:p>
        </w:tc>
        <w:tc>
          <w:tcPr>
            <w:tcW w:w="850" w:type="dxa"/>
            <w:tcBorders>
              <w:top w:val="single" w:sz="4"/>
              <w:bottom w:val="single" w:sz="4"/>
            </w:tcBorders>
          </w:tcPr>
          <w:p>
            <w:pPr>
              <w:pStyle w:val="0"/>
              <w:jc w:val="center"/>
            </w:pPr>
            <w:r>
              <w:rPr>
                <w:sz w:val="20"/>
              </w:rPr>
              <w:t xml:space="preserve">4</w:t>
            </w:r>
          </w:p>
        </w:tc>
        <w:tc>
          <w:tcPr>
            <w:tcW w:w="1142" w:type="dxa"/>
            <w:tcBorders>
              <w:top w:val="single" w:sz="4"/>
              <w:bottom w:val="single" w:sz="4"/>
            </w:tcBorders>
          </w:tcPr>
          <w:p>
            <w:pPr>
              <w:pStyle w:val="0"/>
              <w:jc w:val="center"/>
            </w:pPr>
            <w:r>
              <w:rPr>
                <w:sz w:val="20"/>
              </w:rPr>
              <w:t xml:space="preserve">5</w:t>
            </w:r>
          </w:p>
        </w:tc>
        <w:tc>
          <w:tcPr>
            <w:tcW w:w="960" w:type="dxa"/>
            <w:tcBorders>
              <w:top w:val="single" w:sz="4"/>
              <w:bottom w:val="single" w:sz="4"/>
            </w:tcBorders>
          </w:tcPr>
          <w:p>
            <w:pPr>
              <w:pStyle w:val="0"/>
              <w:jc w:val="center"/>
            </w:pPr>
            <w:r>
              <w:rPr>
                <w:sz w:val="20"/>
              </w:rPr>
              <w:t xml:space="preserve">6</w:t>
            </w:r>
          </w:p>
        </w:tc>
        <w:tc>
          <w:tcPr>
            <w:tcW w:w="1304" w:type="dxa"/>
            <w:tcBorders>
              <w:top w:val="single" w:sz="4"/>
              <w:bottom w:val="single" w:sz="4"/>
            </w:tcBorders>
          </w:tcPr>
          <w:p>
            <w:pPr>
              <w:pStyle w:val="0"/>
              <w:jc w:val="center"/>
            </w:pPr>
            <w:r>
              <w:rPr>
                <w:sz w:val="20"/>
              </w:rPr>
              <w:t xml:space="preserve">7</w:t>
            </w:r>
          </w:p>
        </w:tc>
        <w:tc>
          <w:tcPr>
            <w:tcW w:w="1077" w:type="dxa"/>
            <w:tcBorders>
              <w:top w:val="single" w:sz="4"/>
              <w:bottom w:val="single" w:sz="4"/>
            </w:tcBorders>
          </w:tcPr>
          <w:p>
            <w:pPr>
              <w:pStyle w:val="0"/>
              <w:jc w:val="center"/>
            </w:pPr>
            <w:r>
              <w:rPr>
                <w:sz w:val="20"/>
              </w:rPr>
              <w:t xml:space="preserve">8</w:t>
            </w:r>
          </w:p>
        </w:tc>
        <w:tc>
          <w:tcPr>
            <w:tcW w:w="1009" w:type="dxa"/>
            <w:tcBorders>
              <w:top w:val="single" w:sz="4"/>
              <w:bottom w:val="single" w:sz="4"/>
            </w:tcBorders>
          </w:tcPr>
          <w:p>
            <w:pPr>
              <w:pStyle w:val="0"/>
              <w:jc w:val="center"/>
            </w:pPr>
            <w:r>
              <w:rPr>
                <w:sz w:val="20"/>
              </w:rPr>
              <w:t xml:space="preserve">9</w:t>
            </w:r>
          </w:p>
        </w:tc>
        <w:tc>
          <w:tcPr>
            <w:tcW w:w="2381" w:type="dxa"/>
            <w:tcBorders>
              <w:top w:val="single" w:sz="4"/>
              <w:bottom w:val="single" w:sz="4"/>
              <w:right w:val="nil"/>
            </w:tcBorders>
          </w:tcPr>
          <w:p>
            <w:pPr>
              <w:pStyle w:val="0"/>
              <w:jc w:val="center"/>
            </w:pPr>
            <w:r>
              <w:rPr>
                <w:sz w:val="20"/>
              </w:rPr>
              <w:t xml:space="preserve">10</w:t>
            </w:r>
          </w:p>
        </w:tc>
      </w:tr>
      <w:tr>
        <w:tc>
          <w:tcPr>
            <w:tcW w:w="567" w:type="dxa"/>
            <w:tcBorders>
              <w:top w:val="single" w:sz="4"/>
              <w:left w:val="nil"/>
              <w:bottom w:val="nil"/>
              <w:right w:val="nil"/>
            </w:tcBorders>
          </w:tcPr>
          <w:p>
            <w:pPr>
              <w:pStyle w:val="0"/>
            </w:pPr>
            <w:r>
              <w:rPr>
                <w:sz w:val="20"/>
              </w:rPr>
            </w:r>
          </w:p>
        </w:tc>
        <w:tc>
          <w:tcPr>
            <w:gridSpan w:val="9"/>
            <w:tcW w:w="13542" w:type="dxa"/>
            <w:tcBorders>
              <w:top w:val="single" w:sz="4"/>
              <w:left w:val="nil"/>
              <w:bottom w:val="nil"/>
              <w:right w:val="nil"/>
            </w:tcBorders>
          </w:tcPr>
          <w:p>
            <w:pPr>
              <w:pStyle w:val="0"/>
              <w:outlineLvl w:val="3"/>
              <w:jc w:val="center"/>
            </w:pPr>
            <w:r>
              <w:rPr>
                <w:sz w:val="20"/>
              </w:rPr>
              <w:t xml:space="preserve">Государственная программа Волгоградской области "Развитие гражданского общества на территории Волгоградской области"</w:t>
            </w:r>
          </w:p>
        </w:tc>
      </w:tr>
      <w:tr>
        <w:tc>
          <w:tcPr>
            <w:tcW w:w="567" w:type="dxa"/>
            <w:tcBorders>
              <w:top w:val="nil"/>
              <w:left w:val="nil"/>
              <w:bottom w:val="nil"/>
              <w:right w:val="nil"/>
            </w:tcBorders>
            <w:vMerge w:val="restart"/>
          </w:tcPr>
          <w:p>
            <w:pPr>
              <w:pStyle w:val="0"/>
            </w:pPr>
            <w:r>
              <w:rPr>
                <w:sz w:val="20"/>
              </w:rPr>
            </w:r>
          </w:p>
        </w:tc>
        <w:tc>
          <w:tcPr>
            <w:tcW w:w="2721" w:type="dxa"/>
            <w:tcBorders>
              <w:top w:val="nil"/>
              <w:left w:val="nil"/>
              <w:bottom w:val="nil"/>
              <w:right w:val="nil"/>
            </w:tcBorders>
            <w:vMerge w:val="restart"/>
          </w:tcPr>
          <w:p>
            <w:pPr>
              <w:pStyle w:val="0"/>
            </w:pPr>
            <w:r>
              <w:rPr>
                <w:sz w:val="20"/>
              </w:rPr>
              <w:t xml:space="preserve">Всего по государственной программе</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115781,5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112981,5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694689,0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677889,0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16800,0</w:t>
            </w:r>
          </w:p>
        </w:tc>
        <w:tc>
          <w:tcPr>
            <w:tcW w:w="238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gridSpan w:val="9"/>
            <w:tcW w:w="13542" w:type="dxa"/>
            <w:tcBorders>
              <w:top w:val="nil"/>
              <w:left w:val="nil"/>
              <w:bottom w:val="nil"/>
              <w:right w:val="nil"/>
            </w:tcBorders>
          </w:tcPr>
          <w:p>
            <w:pPr>
              <w:pStyle w:val="0"/>
              <w:outlineLvl w:val="4"/>
              <w:jc w:val="center"/>
            </w:pPr>
            <w:hyperlink w:history="0" w:anchor="P277"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tc>
      </w:tr>
      <w:tr>
        <w:tc>
          <w:tcPr>
            <w:tcW w:w="567" w:type="dxa"/>
            <w:tcBorders>
              <w:top w:val="nil"/>
              <w:left w:val="nil"/>
              <w:bottom w:val="nil"/>
              <w:right w:val="nil"/>
            </w:tcBorders>
            <w:vMerge w:val="restart"/>
          </w:tcPr>
          <w:p>
            <w:pPr>
              <w:pStyle w:val="0"/>
              <w:jc w:val="center"/>
            </w:pPr>
            <w:r>
              <w:rPr>
                <w:sz w:val="20"/>
              </w:rPr>
              <w:t xml:space="preserve">1.</w:t>
            </w:r>
          </w:p>
        </w:tc>
        <w:tc>
          <w:tcPr>
            <w:tcW w:w="2721" w:type="dxa"/>
            <w:tcBorders>
              <w:top w:val="nil"/>
              <w:left w:val="nil"/>
              <w:bottom w:val="nil"/>
              <w:right w:val="nil"/>
            </w:tcBorders>
            <w:vMerge w:val="restart"/>
          </w:tcPr>
          <w:p>
            <w:pPr>
              <w:pStyle w:val="0"/>
            </w:pPr>
            <w:r>
              <w:rPr>
                <w:sz w:val="20"/>
              </w:rPr>
              <w:t xml:space="preserve">Поддержка социально ориентированных некоммерческих организаций</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300258,0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283458,0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16800,0</w:t>
            </w:r>
          </w:p>
        </w:tc>
        <w:tc>
          <w:tcPr>
            <w:tcW w:w="2381" w:type="dxa"/>
            <w:tcBorders>
              <w:top w:val="nil"/>
              <w:left w:val="nil"/>
              <w:bottom w:val="nil"/>
              <w:right w:val="nil"/>
            </w:tcBorders>
          </w:tcPr>
          <w:p>
            <w:pPr>
              <w:pStyle w:val="0"/>
            </w:pPr>
            <w:r>
              <w:rPr>
                <w:sz w:val="20"/>
              </w:rPr>
            </w:r>
          </w:p>
        </w:tc>
      </w:tr>
      <w:tr>
        <w:tc>
          <w:tcPr>
            <w:tcW w:w="567" w:type="dxa"/>
            <w:tcBorders>
              <w:top w:val="nil"/>
              <w:left w:val="nil"/>
              <w:bottom w:val="nil"/>
              <w:right w:val="nil"/>
            </w:tcBorders>
            <w:vMerge w:val="restart"/>
          </w:tcPr>
          <w:p>
            <w:pPr>
              <w:pStyle w:val="0"/>
              <w:jc w:val="center"/>
            </w:pPr>
            <w:r>
              <w:rPr>
                <w:sz w:val="20"/>
              </w:rPr>
              <w:t xml:space="preserve">1.1.</w:t>
            </w:r>
          </w:p>
        </w:tc>
        <w:tc>
          <w:tcPr>
            <w:tcW w:w="2721" w:type="dxa"/>
            <w:tcBorders>
              <w:top w:val="nil"/>
              <w:left w:val="nil"/>
              <w:bottom w:val="nil"/>
              <w:right w:val="nil"/>
            </w:tcBorders>
            <w:vMerge w:val="restart"/>
          </w:tcPr>
          <w:p>
            <w:pPr>
              <w:pStyle w:val="0"/>
            </w:pPr>
            <w:r>
              <w:rPr>
                <w:sz w:val="20"/>
              </w:rPr>
              <w:t xml:space="preserve">Использование потенциала социально ориентированных некоммерческих организаций, осуществляющих деятельность на территории Волгоградской области (далее именуются - СО НКО), в решении задач социально-экономического и культурного развития региона посредством конкурсного финансирования социально значимых проектов (программ)</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образования, науки и молодежной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W w:w="2381" w:type="dxa"/>
            <w:tcBorders>
              <w:top w:val="nil"/>
              <w:left w:val="nil"/>
              <w:bottom w:val="nil"/>
              <w:right w:val="nil"/>
            </w:tcBorders>
            <w:vMerge w:val="restart"/>
          </w:tcPr>
          <w:p>
            <w:pPr>
              <w:pStyle w:val="0"/>
            </w:pPr>
            <w:r>
              <w:rPr>
                <w:sz w:val="20"/>
              </w:rPr>
              <w:t xml:space="preserve">количество СО НКО, получивших финансовую поддержку:</w:t>
            </w:r>
          </w:p>
          <w:p>
            <w:pPr>
              <w:pStyle w:val="0"/>
              <w:ind w:firstLine="170"/>
            </w:pPr>
            <w:r>
              <w:rPr>
                <w:sz w:val="20"/>
              </w:rPr>
              <w:t xml:space="preserve">2025 год - 97 единиц;</w:t>
            </w:r>
          </w:p>
          <w:p>
            <w:pPr>
              <w:pStyle w:val="0"/>
              <w:ind w:firstLine="170"/>
            </w:pPr>
            <w:r>
              <w:rPr>
                <w:sz w:val="20"/>
              </w:rPr>
              <w:t xml:space="preserve">2026 год - 97 единиц;</w:t>
            </w:r>
          </w:p>
          <w:p>
            <w:pPr>
              <w:pStyle w:val="0"/>
              <w:ind w:firstLine="170"/>
            </w:pPr>
            <w:r>
              <w:rPr>
                <w:sz w:val="20"/>
              </w:rPr>
              <w:t xml:space="preserve">2027 год - 97 единиц;</w:t>
            </w:r>
          </w:p>
          <w:p>
            <w:pPr>
              <w:pStyle w:val="0"/>
              <w:ind w:firstLine="170"/>
            </w:pPr>
            <w:r>
              <w:rPr>
                <w:sz w:val="20"/>
              </w:rPr>
              <w:t xml:space="preserve">2028 год - 97 единиц;</w:t>
            </w:r>
          </w:p>
          <w:p>
            <w:pPr>
              <w:pStyle w:val="0"/>
              <w:ind w:firstLine="170"/>
            </w:pPr>
            <w:r>
              <w:rPr>
                <w:sz w:val="20"/>
              </w:rPr>
              <w:t xml:space="preserve">2029 год - 97 единиц;</w:t>
            </w:r>
          </w:p>
          <w:p>
            <w:pPr>
              <w:pStyle w:val="0"/>
              <w:ind w:firstLine="170"/>
            </w:pPr>
            <w:r>
              <w:rPr>
                <w:sz w:val="20"/>
              </w:rPr>
              <w:t xml:space="preserve">2030 год - 97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34300,0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31500,0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205800,0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189000,0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16800,0</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1.2.</w:t>
            </w:r>
          </w:p>
        </w:tc>
        <w:tc>
          <w:tcPr>
            <w:tcW w:w="2721" w:type="dxa"/>
            <w:tcBorders>
              <w:top w:val="nil"/>
              <w:left w:val="nil"/>
              <w:bottom w:val="nil"/>
              <w:right w:val="nil"/>
            </w:tcBorders>
            <w:vMerge w:val="restart"/>
          </w:tcPr>
          <w:p>
            <w:pPr>
              <w:pStyle w:val="0"/>
            </w:pPr>
            <w:r>
              <w:rPr>
                <w:sz w:val="20"/>
              </w:rPr>
              <w:t xml:space="preserve">Формирование благоприятных условий для осуществления деятельности СО НКО</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управлению государственным имуществом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количество СО НКО, получивших имущественную поддержку:</w:t>
            </w:r>
          </w:p>
          <w:p>
            <w:pPr>
              <w:pStyle w:val="0"/>
              <w:ind w:firstLine="170"/>
            </w:pPr>
            <w:r>
              <w:rPr>
                <w:sz w:val="20"/>
              </w:rPr>
              <w:t xml:space="preserve">2025 год - 79 единиц;</w:t>
            </w:r>
          </w:p>
          <w:p>
            <w:pPr>
              <w:pStyle w:val="0"/>
              <w:ind w:firstLine="170"/>
            </w:pPr>
            <w:r>
              <w:rPr>
                <w:sz w:val="20"/>
              </w:rPr>
              <w:t xml:space="preserve">2026 год - 79 единиц;</w:t>
            </w:r>
          </w:p>
          <w:p>
            <w:pPr>
              <w:pStyle w:val="0"/>
              <w:ind w:firstLine="170"/>
            </w:pPr>
            <w:r>
              <w:rPr>
                <w:sz w:val="20"/>
              </w:rPr>
              <w:t xml:space="preserve">2027 год - 79 единиц;</w:t>
            </w:r>
          </w:p>
          <w:p>
            <w:pPr>
              <w:pStyle w:val="0"/>
              <w:ind w:firstLine="170"/>
            </w:pPr>
            <w:r>
              <w:rPr>
                <w:sz w:val="20"/>
              </w:rPr>
              <w:t xml:space="preserve">2028 год - 79 единиц;</w:t>
            </w:r>
          </w:p>
          <w:p>
            <w:pPr>
              <w:pStyle w:val="0"/>
              <w:ind w:firstLine="170"/>
            </w:pPr>
            <w:r>
              <w:rPr>
                <w:sz w:val="20"/>
              </w:rPr>
              <w:t xml:space="preserve">2029 год - 79 единиц;</w:t>
            </w:r>
          </w:p>
          <w:p>
            <w:pPr>
              <w:pStyle w:val="0"/>
              <w:ind w:firstLine="170"/>
            </w:pPr>
            <w:r>
              <w:rPr>
                <w:sz w:val="20"/>
              </w:rPr>
              <w:t xml:space="preserve">2030 год - 79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24000,0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24000,0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1.3.</w:t>
            </w:r>
          </w:p>
        </w:tc>
        <w:tc>
          <w:tcPr>
            <w:tcW w:w="2721" w:type="dxa"/>
            <w:tcBorders>
              <w:top w:val="nil"/>
              <w:left w:val="nil"/>
              <w:bottom w:val="nil"/>
              <w:right w:val="nil"/>
            </w:tcBorders>
            <w:vMerge w:val="restart"/>
          </w:tcPr>
          <w:p>
            <w:pPr>
              <w:pStyle w:val="0"/>
            </w:pPr>
            <w:r>
              <w:rPr>
                <w:sz w:val="20"/>
              </w:rPr>
              <w:t xml:space="preserve">Популяризация и пропаганда деятельности СО НКО, благотворительной деятельности и добровольчества (волонтерства)</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продолжительность материалов в средствах массовой информации о деятельности СО НКО и институтов гражданского общества:</w:t>
            </w:r>
          </w:p>
          <w:p>
            <w:pPr>
              <w:pStyle w:val="0"/>
              <w:ind w:firstLine="170"/>
            </w:pPr>
            <w:r>
              <w:rPr>
                <w:sz w:val="20"/>
              </w:rPr>
              <w:t xml:space="preserve">аудиоматериалов - 40 минут ежегодно;</w:t>
            </w:r>
          </w:p>
          <w:p>
            <w:pPr>
              <w:pStyle w:val="0"/>
              <w:ind w:firstLine="170"/>
            </w:pPr>
            <w:r>
              <w:rPr>
                <w:sz w:val="20"/>
              </w:rPr>
              <w:t xml:space="preserve">аудиовизуальных материалов - 60 минут ежегодно</w:t>
            </w:r>
          </w:p>
          <w:p>
            <w:pPr>
              <w:pStyle w:val="0"/>
            </w:pPr>
            <w:r>
              <w:rPr>
                <w:sz w:val="20"/>
              </w:rPr>
            </w:r>
          </w:p>
          <w:p>
            <w:pPr>
              <w:pStyle w:val="0"/>
            </w:pPr>
            <w:r>
              <w:rPr>
                <w:sz w:val="20"/>
              </w:rPr>
              <w:t xml:space="preserve">количество печатных информационных продуктов (социальной рекламы) - 4 единицы ежегодно</w:t>
            </w:r>
          </w:p>
          <w:p>
            <w:pPr>
              <w:pStyle w:val="0"/>
            </w:pPr>
            <w:r>
              <w:rPr>
                <w:sz w:val="20"/>
              </w:rPr>
            </w:r>
          </w:p>
          <w:p>
            <w:pPr>
              <w:pStyle w:val="0"/>
            </w:pPr>
            <w:r>
              <w:rPr>
                <w:sz w:val="20"/>
              </w:rPr>
              <w:t xml:space="preserve">количество руководителей, членов и добровольцев, участвующих в деятельности СО НКО, получивших премии за значительный вклад в развитие некоммерческого сектора, благотворительной деятельности и добровольчества в Волгоградской области, - 5 человек ежегодно</w:t>
            </w:r>
          </w:p>
          <w:p>
            <w:pPr>
              <w:pStyle w:val="0"/>
            </w:pPr>
            <w:r>
              <w:rPr>
                <w:sz w:val="20"/>
              </w:rPr>
            </w:r>
          </w:p>
          <w:p>
            <w:pPr>
              <w:pStyle w:val="0"/>
            </w:pPr>
            <w:r>
              <w:rPr>
                <w:sz w:val="20"/>
              </w:rPr>
              <w:t xml:space="preserve">количество проведенных мероприятий, посвященных международным, общероссийским, региональным памятным и праздничным датам, юбилеям некоммерческих организаций, - не менее 10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5781,0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5781,0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34686,0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34686,0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1.4.</w:t>
            </w:r>
          </w:p>
        </w:tc>
        <w:tc>
          <w:tcPr>
            <w:tcW w:w="2721" w:type="dxa"/>
            <w:tcBorders>
              <w:top w:val="nil"/>
              <w:left w:val="nil"/>
              <w:bottom w:val="nil"/>
              <w:right w:val="nil"/>
            </w:tcBorders>
            <w:vMerge w:val="restart"/>
          </w:tcPr>
          <w:p>
            <w:pPr>
              <w:pStyle w:val="0"/>
            </w:pPr>
            <w:r>
              <w:rPr>
                <w:sz w:val="20"/>
              </w:rPr>
              <w:t xml:space="preserve">Повышение уровня профессиональной и социальной компетентности руководителей, членов СО НКО и добровольцев (волонтеров), участвующих в деятельности СО НКО</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4 семинаров по актуальным вопросам деятельности СО НКО ежегодно</w:t>
            </w:r>
          </w:p>
          <w:p>
            <w:pPr>
              <w:pStyle w:val="0"/>
            </w:pPr>
            <w:r>
              <w:rPr>
                <w:sz w:val="20"/>
              </w:rPr>
            </w:r>
          </w:p>
          <w:p>
            <w:pPr>
              <w:pStyle w:val="0"/>
            </w:pPr>
            <w:r>
              <w:rPr>
                <w:sz w:val="20"/>
              </w:rPr>
              <w:t xml:space="preserve">количество представителей СО НКО, принявших участие в семинарах по актуальным вопросам деятельности СО НКО, - 30 человек на каждом семинаре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1.5.</w:t>
            </w:r>
          </w:p>
        </w:tc>
        <w:tc>
          <w:tcPr>
            <w:tcW w:w="2721" w:type="dxa"/>
            <w:tcBorders>
              <w:top w:val="nil"/>
              <w:left w:val="nil"/>
              <w:bottom w:val="nil"/>
              <w:right w:val="nil"/>
            </w:tcBorders>
            <w:vMerge w:val="restart"/>
          </w:tcPr>
          <w:p>
            <w:pPr>
              <w:pStyle w:val="0"/>
            </w:pPr>
            <w:r>
              <w:rPr>
                <w:sz w:val="20"/>
              </w:rPr>
              <w:t xml:space="preserve">Обеспечение поддержки деятельности СО НКО в муниципальных районах и городских округах Волгоградской области</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количество муниципальных районов и городских округов Волгоградской области, реализующих муниципальные программы поддержки СО НКО, - не менее 15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1.6.</w:t>
            </w:r>
          </w:p>
        </w:tc>
        <w:tc>
          <w:tcPr>
            <w:tcW w:w="2721" w:type="dxa"/>
            <w:tcBorders>
              <w:top w:val="nil"/>
              <w:left w:val="nil"/>
              <w:bottom w:val="nil"/>
              <w:right w:val="nil"/>
            </w:tcBorders>
            <w:vMerge w:val="restart"/>
          </w:tcPr>
          <w:p>
            <w:pPr>
              <w:pStyle w:val="0"/>
            </w:pPr>
            <w:r>
              <w:rPr>
                <w:sz w:val="20"/>
              </w:rPr>
              <w:t xml:space="preserve">Мониторинг и анализ деятельности СО НКО</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1 социологического исследования по вопросам деятельности СО НКО, включая анализ финансовых, экономических, социальных и иных показателей деятельности СО НКО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1.7.</w:t>
            </w:r>
          </w:p>
        </w:tc>
        <w:tc>
          <w:tcPr>
            <w:tcW w:w="2721" w:type="dxa"/>
            <w:tcBorders>
              <w:top w:val="nil"/>
              <w:left w:val="nil"/>
              <w:bottom w:val="nil"/>
              <w:right w:val="nil"/>
            </w:tcBorders>
            <w:vMerge w:val="restart"/>
          </w:tcPr>
          <w:p>
            <w:pPr>
              <w:pStyle w:val="0"/>
            </w:pPr>
            <w:r>
              <w:rPr>
                <w:sz w:val="20"/>
              </w:rPr>
              <w:t xml:space="preserve">Привлечение СО НКО к реализации государственной политики в социальной сфере</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 комитет по управлению государственным имуществом Волгоградской области, комитет социальной защиты населения Волгоградской области, комитет образования, науки и молодежной политики Волгоградской области, комитет культуры Волгоградской области, комитет здравоохранения Волгоградской области, комитет по делам национальностей и казачества Волгоградской области, комитет физической культуры и спорта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количество государственных учреждений социальной сферы, при которых действуют попечительские (общественные, наблюдательные) советы, в состав которых входят представители СО НКО:</w:t>
            </w:r>
          </w:p>
          <w:p>
            <w:pPr>
              <w:pStyle w:val="0"/>
              <w:ind w:firstLine="170"/>
            </w:pPr>
            <w:r>
              <w:rPr>
                <w:sz w:val="20"/>
              </w:rPr>
              <w:t xml:space="preserve">2025 год - 167 единиц;</w:t>
            </w:r>
          </w:p>
          <w:p>
            <w:pPr>
              <w:pStyle w:val="0"/>
              <w:ind w:firstLine="170"/>
            </w:pPr>
            <w:r>
              <w:rPr>
                <w:sz w:val="20"/>
              </w:rPr>
              <w:t xml:space="preserve">2026 год - 167 единиц;</w:t>
            </w:r>
          </w:p>
          <w:p>
            <w:pPr>
              <w:pStyle w:val="0"/>
              <w:ind w:firstLine="170"/>
            </w:pPr>
            <w:r>
              <w:rPr>
                <w:sz w:val="20"/>
              </w:rPr>
              <w:t xml:space="preserve">2027 год - 167 единиц;</w:t>
            </w:r>
          </w:p>
          <w:p>
            <w:pPr>
              <w:pStyle w:val="0"/>
              <w:ind w:firstLine="170"/>
            </w:pPr>
            <w:r>
              <w:rPr>
                <w:sz w:val="20"/>
              </w:rPr>
              <w:t xml:space="preserve">2028 год - 167 единиц;</w:t>
            </w:r>
          </w:p>
          <w:p>
            <w:pPr>
              <w:pStyle w:val="0"/>
              <w:ind w:firstLine="170"/>
            </w:pPr>
            <w:r>
              <w:rPr>
                <w:sz w:val="20"/>
              </w:rPr>
              <w:t xml:space="preserve">2029 год - 167 единиц;</w:t>
            </w:r>
          </w:p>
          <w:p>
            <w:pPr>
              <w:pStyle w:val="0"/>
              <w:ind w:firstLine="170"/>
            </w:pPr>
            <w:r>
              <w:rPr>
                <w:sz w:val="20"/>
              </w:rPr>
              <w:t xml:space="preserve">2030 год - 167 единиц</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1.8.</w:t>
            </w:r>
          </w:p>
        </w:tc>
        <w:tc>
          <w:tcPr>
            <w:tcW w:w="2721" w:type="dxa"/>
            <w:tcBorders>
              <w:top w:val="nil"/>
              <w:left w:val="nil"/>
              <w:bottom w:val="nil"/>
              <w:right w:val="nil"/>
            </w:tcBorders>
            <w:vMerge w:val="restart"/>
          </w:tcPr>
          <w:p>
            <w:pPr>
              <w:pStyle w:val="0"/>
            </w:pPr>
            <w:r>
              <w:rPr>
                <w:sz w:val="20"/>
              </w:rPr>
              <w:t xml:space="preserve">Развитие и обеспечение функционирования региональной цифровой платформы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включая вовлечение граждан и СО НКО в решение вопросов городского развития при решении задач социально-экономического развития, реализации СО НКО социально значимых проектов (программ)</w:t>
            </w:r>
          </w:p>
        </w:tc>
        <w:tc>
          <w:tcPr>
            <w:tcW w:w="2098" w:type="dxa"/>
            <w:tcBorders>
              <w:top w:val="nil"/>
              <w:left w:val="nil"/>
              <w:bottom w:val="nil"/>
              <w:right w:val="nil"/>
            </w:tcBorders>
            <w:vMerge w:val="restart"/>
          </w:tcPr>
          <w:p>
            <w:pPr>
              <w:pStyle w:val="0"/>
            </w:pPr>
            <w:r>
              <w:rPr>
                <w:sz w:val="20"/>
              </w:rPr>
              <w:t xml:space="preserve">комитет информационных технологий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доля жителей Волгоградской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w:t>
            </w:r>
          </w:p>
          <w:p>
            <w:pPr>
              <w:pStyle w:val="0"/>
              <w:ind w:firstLine="170"/>
            </w:pPr>
            <w:r>
              <w:rPr>
                <w:sz w:val="20"/>
              </w:rPr>
              <w:t xml:space="preserve">2025 год - 72 процента;</w:t>
            </w:r>
          </w:p>
          <w:p>
            <w:pPr>
              <w:pStyle w:val="0"/>
              <w:ind w:firstLine="170"/>
            </w:pPr>
            <w:r>
              <w:rPr>
                <w:sz w:val="20"/>
              </w:rPr>
              <w:t xml:space="preserve">2026 год - 74 процента;</w:t>
            </w:r>
          </w:p>
          <w:p>
            <w:pPr>
              <w:pStyle w:val="0"/>
              <w:ind w:firstLine="170"/>
            </w:pPr>
            <w:r>
              <w:rPr>
                <w:sz w:val="20"/>
              </w:rPr>
              <w:t xml:space="preserve">2027 год - 76 процентов;</w:t>
            </w:r>
          </w:p>
          <w:p>
            <w:pPr>
              <w:pStyle w:val="0"/>
              <w:ind w:firstLine="170"/>
            </w:pPr>
            <w:r>
              <w:rPr>
                <w:sz w:val="20"/>
              </w:rPr>
              <w:t xml:space="preserve">2028 год - 78 процентов;</w:t>
            </w:r>
          </w:p>
          <w:p>
            <w:pPr>
              <w:pStyle w:val="0"/>
              <w:ind w:firstLine="170"/>
            </w:pPr>
            <w:r>
              <w:rPr>
                <w:sz w:val="20"/>
              </w:rPr>
              <w:t xml:space="preserve">2029 год - 80 процентов;</w:t>
            </w:r>
          </w:p>
          <w:p>
            <w:pPr>
              <w:pStyle w:val="0"/>
              <w:ind w:firstLine="284"/>
            </w:pPr>
            <w:r>
              <w:rPr>
                <w:sz w:val="20"/>
              </w:rPr>
              <w:t xml:space="preserve">2030 год - 82 процента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5962,0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5962,0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35772,0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35772,0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2721" w:type="dxa"/>
            <w:tcBorders>
              <w:top w:val="nil"/>
              <w:left w:val="nil"/>
              <w:bottom w:val="nil"/>
              <w:right w:val="nil"/>
            </w:tcBorders>
            <w:vMerge w:val="restart"/>
          </w:tcPr>
          <w:p>
            <w:pPr>
              <w:pStyle w:val="0"/>
            </w:pPr>
            <w:r>
              <w:rPr>
                <w:sz w:val="20"/>
              </w:rPr>
              <w:t xml:space="preserve">Итого по подпрограмме</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50043,0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47243,0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2800,0</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300258,0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283458,0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16800,0</w:t>
            </w:r>
          </w:p>
        </w:tc>
        <w:tc>
          <w:tcPr>
            <w:tcW w:w="238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gridSpan w:val="9"/>
            <w:tcW w:w="13542" w:type="dxa"/>
            <w:tcBorders>
              <w:top w:val="nil"/>
              <w:left w:val="nil"/>
              <w:bottom w:val="nil"/>
              <w:right w:val="nil"/>
            </w:tcBorders>
          </w:tcPr>
          <w:p>
            <w:pPr>
              <w:pStyle w:val="0"/>
              <w:outlineLvl w:val="4"/>
              <w:jc w:val="center"/>
            </w:pPr>
            <w:hyperlink w:history="0" w:anchor="P588" w:tooltip="ПОДПРОГРАММА">
              <w:r>
                <w:rPr>
                  <w:sz w:val="20"/>
                  <w:color w:val="0000ff"/>
                </w:rPr>
                <w:t xml:space="preserve">Подпрограмма</w:t>
              </w:r>
            </w:hyperlink>
            <w:r>
              <w:rPr>
                <w:sz w:val="20"/>
              </w:rPr>
              <w:t xml:space="preserve"> "Развитие и совершенствование системы территориального общественного самоуправления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2.</w:t>
            </w:r>
          </w:p>
        </w:tc>
        <w:tc>
          <w:tcPr>
            <w:tcW w:w="2721" w:type="dxa"/>
            <w:tcBorders>
              <w:top w:val="nil"/>
              <w:left w:val="nil"/>
              <w:bottom w:val="nil"/>
              <w:right w:val="nil"/>
            </w:tcBorders>
            <w:vMerge w:val="restart"/>
          </w:tcPr>
          <w:p>
            <w:pPr>
              <w:pStyle w:val="0"/>
            </w:pPr>
            <w:r>
              <w:rPr>
                <w:sz w:val="20"/>
              </w:rPr>
              <w:t xml:space="preserve">Поддержка, развитие и совершенствование системы территориального общественного самоуправления (далее именуется - ТОС) на территории Волгоградской области</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вовлечение населения Волгоградской области в процессы формирования и развития ТОС для эффективного решения вопросов местного значения, совершенствование организации взаимодействия органов исполнительной власти Волгоградской области и органов местного самоуправления муниципальных образований Волгоградской области с организациями ТОС</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2.1.</w:t>
            </w:r>
          </w:p>
        </w:tc>
        <w:tc>
          <w:tcPr>
            <w:tcW w:w="2721" w:type="dxa"/>
            <w:tcBorders>
              <w:top w:val="nil"/>
              <w:left w:val="nil"/>
              <w:bottom w:val="nil"/>
              <w:right w:val="nil"/>
            </w:tcBorders>
            <w:vMerge w:val="restart"/>
          </w:tcPr>
          <w:p>
            <w:pPr>
              <w:pStyle w:val="0"/>
            </w:pPr>
            <w:r>
              <w:rPr>
                <w:sz w:val="20"/>
              </w:rPr>
              <w:t xml:space="preserve">Проведение обучающих семинаров для актива ТОС и работников органов местного самоуправления муниципальных образований Волгоградской области, ответственных за содействие (обеспечение) деятельности ТОС</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5 обучающих семинаров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2.2.</w:t>
            </w:r>
          </w:p>
        </w:tc>
        <w:tc>
          <w:tcPr>
            <w:tcW w:w="2721" w:type="dxa"/>
            <w:tcBorders>
              <w:top w:val="nil"/>
              <w:left w:val="nil"/>
              <w:bottom w:val="nil"/>
              <w:right w:val="nil"/>
            </w:tcBorders>
            <w:vMerge w:val="restart"/>
          </w:tcPr>
          <w:p>
            <w:pPr>
              <w:pStyle w:val="0"/>
            </w:pPr>
            <w:r>
              <w:rPr>
                <w:sz w:val="20"/>
              </w:rPr>
              <w:t xml:space="preserve">Проведение областного месячника по благоустройству</w:t>
            </w:r>
          </w:p>
        </w:tc>
        <w:tc>
          <w:tcPr>
            <w:tcW w:w="2098" w:type="dxa"/>
            <w:tcBorders>
              <w:top w:val="nil"/>
              <w:left w:val="nil"/>
              <w:bottom w:val="nil"/>
              <w:right w:val="nil"/>
            </w:tcBorders>
            <w:vMerge w:val="restart"/>
          </w:tcPr>
          <w:p>
            <w:pPr>
              <w:pStyle w:val="0"/>
            </w:pPr>
            <w:r>
              <w:rPr>
                <w:sz w:val="20"/>
              </w:rPr>
              <w:t xml:space="preserve">комитет жилищно-коммунального хозяйства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участие организаций ТОС 32 муниципальных районов и 6 городских округов Волгоградской области в областном месячнике по благоустройству</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2.3.</w:t>
            </w:r>
          </w:p>
        </w:tc>
        <w:tc>
          <w:tcPr>
            <w:tcW w:w="2721" w:type="dxa"/>
            <w:tcBorders>
              <w:top w:val="nil"/>
              <w:left w:val="nil"/>
              <w:bottom w:val="nil"/>
              <w:right w:val="nil"/>
            </w:tcBorders>
            <w:vMerge w:val="restart"/>
          </w:tcPr>
          <w:p>
            <w:pPr>
              <w:pStyle w:val="0"/>
            </w:pPr>
            <w:r>
              <w:rPr>
                <w:sz w:val="20"/>
              </w:rPr>
              <w:t xml:space="preserve">Проведение совещаний, круглых столов для актива ТОС по вопросам деятельности организаций социальной защиты населения, функционирующих в границах ТОС</w:t>
            </w:r>
          </w:p>
        </w:tc>
        <w:tc>
          <w:tcPr>
            <w:tcW w:w="2098" w:type="dxa"/>
            <w:tcBorders>
              <w:top w:val="nil"/>
              <w:left w:val="nil"/>
              <w:bottom w:val="nil"/>
              <w:right w:val="nil"/>
            </w:tcBorders>
            <w:vMerge w:val="restart"/>
          </w:tcPr>
          <w:p>
            <w:pPr>
              <w:pStyle w:val="0"/>
            </w:pPr>
            <w:r>
              <w:rPr>
                <w:sz w:val="20"/>
              </w:rPr>
              <w:t xml:space="preserve">комитет социальной защиты населения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500 совещаний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2721" w:type="dxa"/>
            <w:tcBorders>
              <w:top w:val="nil"/>
              <w:left w:val="nil"/>
              <w:bottom w:val="nil"/>
              <w:right w:val="nil"/>
            </w:tcBorders>
            <w:vMerge w:val="restart"/>
          </w:tcPr>
          <w:p>
            <w:pPr>
              <w:pStyle w:val="0"/>
            </w:pPr>
            <w:r>
              <w:rPr>
                <w:sz w:val="20"/>
              </w:rPr>
              <w:t xml:space="preserve">Итого по подпрограмме</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gridSpan w:val="9"/>
            <w:tcW w:w="13542" w:type="dxa"/>
            <w:tcBorders>
              <w:top w:val="nil"/>
              <w:left w:val="nil"/>
              <w:bottom w:val="nil"/>
              <w:right w:val="nil"/>
            </w:tcBorders>
          </w:tcPr>
          <w:p>
            <w:pPr>
              <w:pStyle w:val="0"/>
              <w:outlineLvl w:val="4"/>
              <w:jc w:val="center"/>
            </w:pPr>
            <w:hyperlink w:history="0" w:anchor="P728"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3.</w:t>
            </w:r>
          </w:p>
        </w:tc>
        <w:tc>
          <w:tcPr>
            <w:tcW w:w="2721" w:type="dxa"/>
            <w:tcBorders>
              <w:top w:val="nil"/>
              <w:left w:val="nil"/>
              <w:bottom w:val="nil"/>
              <w:right w:val="nil"/>
            </w:tcBorders>
            <w:vMerge w:val="restart"/>
          </w:tcPr>
          <w:p>
            <w:pPr>
              <w:pStyle w:val="0"/>
            </w:pPr>
            <w:r>
              <w:rPr>
                <w:sz w:val="20"/>
              </w:rPr>
              <w:t xml:space="preserve">Укрепление гражданского единства и гармонизация межнациональных отношений</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2112,0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2112,0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tcPr>
          <w:p>
            <w:pPr>
              <w:pStyle w:val="0"/>
            </w:pPr>
            <w:r>
              <w:rPr>
                <w:sz w:val="20"/>
              </w:rPr>
            </w:r>
          </w:p>
        </w:tc>
      </w:tr>
      <w:tr>
        <w:tc>
          <w:tcPr>
            <w:tcW w:w="567" w:type="dxa"/>
            <w:tcBorders>
              <w:top w:val="nil"/>
              <w:left w:val="nil"/>
              <w:bottom w:val="nil"/>
              <w:right w:val="nil"/>
            </w:tcBorders>
            <w:vMerge w:val="restart"/>
          </w:tcPr>
          <w:p>
            <w:pPr>
              <w:pStyle w:val="0"/>
              <w:jc w:val="center"/>
            </w:pPr>
            <w:r>
              <w:rPr>
                <w:sz w:val="20"/>
              </w:rPr>
              <w:t xml:space="preserve">3.1.</w:t>
            </w:r>
          </w:p>
        </w:tc>
        <w:tc>
          <w:tcPr>
            <w:tcW w:w="2721" w:type="dxa"/>
            <w:tcBorders>
              <w:top w:val="nil"/>
              <w:left w:val="nil"/>
              <w:bottom w:val="nil"/>
              <w:right w:val="nil"/>
            </w:tcBorders>
            <w:vMerge w:val="restart"/>
          </w:tcPr>
          <w:p>
            <w:pPr>
              <w:pStyle w:val="0"/>
            </w:pPr>
            <w:r>
              <w:rPr>
                <w:sz w:val="20"/>
              </w:rPr>
              <w:t xml:space="preserve">Проведение профилактических мероприятий по предупреждению межнациональных конфликтов (методические семинары, научно-практические конференции, круглые столы по профилактике экстремизма, национализма и ксенофобии, тематические встречи с компактно проживающими этническими группами граждан, акции против этнической нетерпимости), а также подготовка материалов и программ в печатных и электронных средствах массовой информации, издание информационных и методических материалов, буклетов, этнокалендарей, содействующих укреплению идеалов мира и дружбы между народами</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 комитет образования, науки и молодежной политики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2 профилактических мероприятий по предупреждению межнациональных конфликтов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2112,0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2112,0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3.2.</w:t>
            </w:r>
          </w:p>
        </w:tc>
        <w:tc>
          <w:tcPr>
            <w:tcW w:w="2721" w:type="dxa"/>
            <w:tcBorders>
              <w:top w:val="nil"/>
              <w:left w:val="nil"/>
              <w:bottom w:val="nil"/>
              <w:right w:val="nil"/>
            </w:tcBorders>
            <w:vMerge w:val="restart"/>
          </w:tcPr>
          <w:p>
            <w:pPr>
              <w:pStyle w:val="0"/>
            </w:pPr>
            <w:r>
              <w:rPr>
                <w:sz w:val="20"/>
              </w:rPr>
              <w:t xml:space="preserve">Проведение системного мониторинга и социологических исследований на тему "Межнациональные отношения на территории Волгоградской области. Оценка уровня межэтнической напряженности" с целью своевременного выявления и профилактики социальных конфликтов на этнической основе. Организатор мероприятий определяется в соответствии с </w:t>
            </w:r>
            <w:hyperlink w:history="0" r:id="rId2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количество муниципальных образований Волгоградской области, охваченных системой мониторинга и прогнозирования, - 38 единиц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3.3.</w:t>
            </w:r>
          </w:p>
        </w:tc>
        <w:tc>
          <w:tcPr>
            <w:tcW w:w="2721" w:type="dxa"/>
            <w:tcBorders>
              <w:top w:val="nil"/>
              <w:left w:val="nil"/>
              <w:bottom w:val="nil"/>
              <w:right w:val="nil"/>
            </w:tcBorders>
            <w:vMerge w:val="restart"/>
          </w:tcPr>
          <w:p>
            <w:pPr>
              <w:pStyle w:val="0"/>
            </w:pPr>
            <w:r>
              <w:rPr>
                <w:sz w:val="20"/>
              </w:rPr>
              <w:t xml:space="preserve">Проведение мероприятий, направленных на поддержку и популяризацию русского языка (организация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 Организаторы мероприятий определяются в соответствии с </w:t>
            </w:r>
            <w:hyperlink w:history="0" r:id="rId2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1 мероприятия, направленного на социальную и культурную адаптацию и интеграцию иностранных граждан,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3.4.</w:t>
            </w:r>
          </w:p>
        </w:tc>
        <w:tc>
          <w:tcPr>
            <w:tcW w:w="2721" w:type="dxa"/>
            <w:tcBorders>
              <w:top w:val="nil"/>
              <w:left w:val="nil"/>
              <w:bottom w:val="nil"/>
              <w:right w:val="nil"/>
            </w:tcBorders>
            <w:vMerge w:val="restart"/>
          </w:tcPr>
          <w:p>
            <w:pPr>
              <w:pStyle w:val="0"/>
            </w:pPr>
            <w:r>
              <w:rPr>
                <w:sz w:val="20"/>
              </w:rPr>
              <w:t xml:space="preserve">Привлечение национальных общественных объединений к удовлетворению этнокультурных запросов населения Волгоградской области, в том числе к реализации социально значимых проектов национальных общественных объединений Волгоградской области в сфере этнокультурного развития, укрепления межнационального сотрудничества, к проведению праздничных мероприятий, памятных дат и этнокультурных праздников народов, проживающих на территории Волгоградской области: День России, День города (Аллея национальных культур), День народного единства, праздник "Сабантуй", дни национальных республик Российской Федерации, фестивали национальных культур. Организаторы мероприятий определяются в соответствии с </w:t>
            </w:r>
            <w:hyperlink w:history="0" r:id="rId2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3 мероприятий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3.5.</w:t>
            </w:r>
          </w:p>
        </w:tc>
        <w:tc>
          <w:tcPr>
            <w:tcW w:w="2721" w:type="dxa"/>
            <w:tcBorders>
              <w:top w:val="nil"/>
              <w:left w:val="nil"/>
              <w:bottom w:val="nil"/>
              <w:right w:val="nil"/>
            </w:tcBorders>
            <w:vMerge w:val="restart"/>
          </w:tcPr>
          <w:p>
            <w:pPr>
              <w:pStyle w:val="0"/>
            </w:pPr>
            <w:r>
              <w:rPr>
                <w:sz w:val="20"/>
              </w:rPr>
              <w:t xml:space="preserve">Привлечение молодежи как наиболее активной части населения к формированию культуры межнационального общения (организация проведения информационных кампаний, молодежного форума "Межнациональный диалог. Дом Дружбы", молодежных фестивалей национальных культур). Организаторы мероприятий определяются в соответствии с </w:t>
            </w:r>
            <w:hyperlink w:history="0" r:id="rId2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2 мероприятий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3.6.</w:t>
            </w:r>
          </w:p>
        </w:tc>
        <w:tc>
          <w:tcPr>
            <w:tcW w:w="2721" w:type="dxa"/>
            <w:tcBorders>
              <w:top w:val="nil"/>
              <w:left w:val="nil"/>
              <w:bottom w:val="nil"/>
              <w:right w:val="nil"/>
            </w:tcBorders>
            <w:vMerge w:val="restart"/>
          </w:tcPr>
          <w:p>
            <w:pPr>
              <w:pStyle w:val="0"/>
            </w:pPr>
            <w:r>
              <w:rPr>
                <w:sz w:val="20"/>
              </w:rPr>
              <w:t xml:space="preserve">Проведение мероприятий, направленных на социальную и культурную адаптацию и интеграцию иностранных граждан (обучающие семинары, научно-практические конференции, круглые столы, издание полиграфических материалов). Организаторы мероприятий определяются в соответствии с </w:t>
            </w:r>
            <w:hyperlink w:history="0" r:id="rId27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проведение не менее 1 мероприятия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2721" w:type="dxa"/>
            <w:tcBorders>
              <w:top w:val="nil"/>
              <w:left w:val="nil"/>
              <w:bottom w:val="nil"/>
              <w:right w:val="nil"/>
            </w:tcBorders>
            <w:vMerge w:val="restart"/>
          </w:tcPr>
          <w:p>
            <w:pPr>
              <w:pStyle w:val="0"/>
            </w:pPr>
            <w:r>
              <w:rPr>
                <w:sz w:val="20"/>
              </w:rPr>
              <w:t xml:space="preserve">Итого по подпрограмме</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352,0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352,0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2112,0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2112,0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tcPr>
          <w:p>
            <w:pPr>
              <w:pStyle w:val="0"/>
            </w:pPr>
            <w:r>
              <w:rPr>
                <w:sz w:val="20"/>
              </w:rPr>
            </w:r>
          </w:p>
        </w:tc>
      </w:tr>
      <w:tr>
        <w:tc>
          <w:tcPr>
            <w:gridSpan w:val="10"/>
            <w:tcW w:w="14109" w:type="dxa"/>
            <w:tcBorders>
              <w:top w:val="nil"/>
              <w:left w:val="nil"/>
              <w:bottom w:val="nil"/>
              <w:right w:val="nil"/>
            </w:tcBorders>
          </w:tcPr>
          <w:p>
            <w:pPr>
              <w:pStyle w:val="0"/>
              <w:outlineLvl w:val="4"/>
              <w:jc w:val="center"/>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tcW w:w="567" w:type="dxa"/>
            <w:tcBorders>
              <w:top w:val="nil"/>
              <w:left w:val="nil"/>
              <w:bottom w:val="nil"/>
              <w:right w:val="nil"/>
            </w:tcBorders>
            <w:vMerge w:val="restart"/>
          </w:tcPr>
          <w:p>
            <w:pPr>
              <w:pStyle w:val="0"/>
              <w:jc w:val="center"/>
            </w:pPr>
            <w:r>
              <w:rPr>
                <w:sz w:val="20"/>
              </w:rPr>
              <w:t xml:space="preserve">4.</w:t>
            </w:r>
          </w:p>
        </w:tc>
        <w:tc>
          <w:tcPr>
            <w:tcW w:w="2721" w:type="dxa"/>
            <w:tcBorders>
              <w:top w:val="nil"/>
              <w:left w:val="nil"/>
              <w:bottom w:val="nil"/>
              <w:right w:val="nil"/>
            </w:tcBorders>
            <w:vMerge w:val="restart"/>
          </w:tcPr>
          <w:p>
            <w:pPr>
              <w:pStyle w:val="0"/>
            </w:pPr>
            <w:r>
              <w:rPr>
                <w:sz w:val="20"/>
              </w:rPr>
              <w:t xml:space="preserve">Военно-патриотическое и физическое воспитание казачьей молодежи, подготовка допризывной казачьей молодежи к службе в Вооруженных Силах Российской Федерации</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221295,6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221295,6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4.1.</w:t>
            </w:r>
          </w:p>
        </w:tc>
        <w:tc>
          <w:tcPr>
            <w:tcW w:w="2721" w:type="dxa"/>
            <w:tcBorders>
              <w:top w:val="nil"/>
              <w:left w:val="nil"/>
              <w:bottom w:val="nil"/>
              <w:right w:val="nil"/>
            </w:tcBorders>
            <w:vMerge w:val="restart"/>
          </w:tcPr>
          <w:p>
            <w:pPr>
              <w:pStyle w:val="0"/>
            </w:pPr>
            <w:r>
              <w:rPr>
                <w:sz w:val="20"/>
              </w:rPr>
              <w:t xml:space="preserve">Организационно-методическое обеспечение деятельности по вопросам привлечения членов казачьих обществ к несению государственной и иной службы на территории Волгоградской области</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увеличение количества членов казачьих обществ, привлеченных к несению государственной и иной службы, на 3 процента ежегодно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36882,6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36882,6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221295,6</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221295,6</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5.</w:t>
            </w:r>
          </w:p>
        </w:tc>
        <w:tc>
          <w:tcPr>
            <w:tcW w:w="2721" w:type="dxa"/>
            <w:tcBorders>
              <w:top w:val="nil"/>
              <w:left w:val="nil"/>
              <w:bottom w:val="nil"/>
              <w:right w:val="nil"/>
            </w:tcBorders>
            <w:vMerge w:val="restart"/>
          </w:tcPr>
          <w:p>
            <w:pPr>
              <w:pStyle w:val="0"/>
            </w:pPr>
            <w:r>
              <w:rPr>
                <w:sz w:val="20"/>
              </w:rPr>
              <w:t xml:space="preserve">Сохранение и развитие самобытной казачьей культуры</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171023,4</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171023,4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5.1.</w:t>
            </w:r>
          </w:p>
        </w:tc>
        <w:tc>
          <w:tcPr>
            <w:tcW w:w="2721" w:type="dxa"/>
            <w:tcBorders>
              <w:top w:val="nil"/>
              <w:left w:val="nil"/>
              <w:bottom w:val="nil"/>
              <w:right w:val="nil"/>
            </w:tcBorders>
            <w:vMerge w:val="restart"/>
          </w:tcPr>
          <w:p>
            <w:pPr>
              <w:pStyle w:val="0"/>
            </w:pPr>
            <w:r>
              <w:rPr>
                <w:sz w:val="20"/>
              </w:rPr>
              <w:t xml:space="preserve">Организация мероприятий, направленных на сохранение и развитие самобытной казачьей культуры</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t xml:space="preserve">количество зрителей, посетивших концерты и концертные программы, направленные на сохранение и развитие самобытной казачьей культуры:</w:t>
            </w:r>
          </w:p>
          <w:p>
            <w:pPr>
              <w:pStyle w:val="0"/>
              <w:ind w:firstLine="132"/>
            </w:pPr>
            <w:r>
              <w:rPr>
                <w:sz w:val="20"/>
              </w:rPr>
              <w:t xml:space="preserve">2025 год - 25000 человек;</w:t>
            </w:r>
          </w:p>
          <w:p>
            <w:pPr>
              <w:pStyle w:val="0"/>
              <w:ind w:firstLine="132"/>
            </w:pPr>
            <w:r>
              <w:rPr>
                <w:sz w:val="20"/>
              </w:rPr>
              <w:t xml:space="preserve">2026 год - 25000 человек;</w:t>
            </w:r>
          </w:p>
          <w:p>
            <w:pPr>
              <w:pStyle w:val="0"/>
              <w:ind w:firstLine="132"/>
            </w:pPr>
            <w:r>
              <w:rPr>
                <w:sz w:val="20"/>
              </w:rPr>
              <w:t xml:space="preserve">2027 год - 25000 человек;</w:t>
            </w:r>
          </w:p>
          <w:p>
            <w:pPr>
              <w:pStyle w:val="0"/>
              <w:ind w:firstLine="132"/>
            </w:pPr>
            <w:r>
              <w:rPr>
                <w:sz w:val="20"/>
              </w:rPr>
              <w:t xml:space="preserve">2028 год - 25000 человек;</w:t>
            </w:r>
          </w:p>
          <w:p>
            <w:pPr>
              <w:pStyle w:val="0"/>
              <w:ind w:firstLine="132"/>
            </w:pPr>
            <w:r>
              <w:rPr>
                <w:sz w:val="20"/>
              </w:rPr>
              <w:t xml:space="preserve">2029 год - 25000 человек;</w:t>
            </w:r>
          </w:p>
          <w:p>
            <w:pPr>
              <w:pStyle w:val="0"/>
              <w:ind w:firstLine="132"/>
            </w:pPr>
            <w:r>
              <w:rPr>
                <w:sz w:val="20"/>
              </w:rPr>
              <w:t xml:space="preserve">2030 год - 25000 человек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28503,9</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171023,4</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171023,4</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pPr>
            <w:r>
              <w:rPr>
                <w:sz w:val="20"/>
              </w:rPr>
            </w:r>
          </w:p>
        </w:tc>
        <w:tc>
          <w:tcPr>
            <w:tcW w:w="2721" w:type="dxa"/>
            <w:tcBorders>
              <w:top w:val="nil"/>
              <w:left w:val="nil"/>
              <w:bottom w:val="nil"/>
              <w:right w:val="nil"/>
            </w:tcBorders>
            <w:vMerge w:val="restart"/>
          </w:tcPr>
          <w:p>
            <w:pPr>
              <w:pStyle w:val="0"/>
            </w:pPr>
            <w:r>
              <w:rPr>
                <w:sz w:val="20"/>
              </w:rPr>
              <w:t xml:space="preserve">Итого по подпрограмме</w:t>
            </w:r>
          </w:p>
        </w:tc>
        <w:tc>
          <w:tcPr>
            <w:tcW w:w="2098" w:type="dxa"/>
            <w:tcBorders>
              <w:top w:val="nil"/>
              <w:left w:val="nil"/>
              <w:bottom w:val="nil"/>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t xml:space="preserve">2025</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2026</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2027</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2028</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2029</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t xml:space="preserve">2030</w:t>
            </w:r>
          </w:p>
        </w:tc>
        <w:tc>
          <w:tcPr>
            <w:tcW w:w="1142" w:type="dxa"/>
            <w:tcBorders>
              <w:top w:val="nil"/>
              <w:left w:val="nil"/>
              <w:bottom w:val="nil"/>
              <w:right w:val="nil"/>
            </w:tcBorders>
          </w:tcPr>
          <w:p>
            <w:pPr>
              <w:pStyle w:val="0"/>
              <w:jc w:val="center"/>
            </w:pPr>
            <w:r>
              <w:rPr>
                <w:sz w:val="20"/>
              </w:rPr>
              <w:t xml:space="preserve">65386,5</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65386,5</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2025 - 2030</w:t>
            </w:r>
          </w:p>
        </w:tc>
        <w:tc>
          <w:tcPr>
            <w:tcW w:w="1142" w:type="dxa"/>
            <w:tcBorders>
              <w:top w:val="nil"/>
              <w:left w:val="nil"/>
              <w:bottom w:val="nil"/>
              <w:right w:val="nil"/>
            </w:tcBorders>
          </w:tcPr>
          <w:p>
            <w:pPr>
              <w:pStyle w:val="0"/>
              <w:jc w:val="center"/>
            </w:pPr>
            <w:r>
              <w:rPr>
                <w:sz w:val="20"/>
              </w:rPr>
              <w:t xml:space="preserve">392319,0</w:t>
            </w:r>
          </w:p>
        </w:tc>
        <w:tc>
          <w:tcPr>
            <w:tcW w:w="960"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392319,0</w:t>
            </w:r>
          </w:p>
        </w:tc>
        <w:tc>
          <w:tcPr>
            <w:tcW w:w="1077" w:type="dxa"/>
            <w:tcBorders>
              <w:top w:val="nil"/>
              <w:left w:val="nil"/>
              <w:bottom w:val="nil"/>
              <w:right w:val="nil"/>
            </w:tcBorders>
          </w:tcPr>
          <w:p>
            <w:pPr>
              <w:pStyle w:val="0"/>
              <w:jc w:val="center"/>
            </w:pPr>
            <w:r>
              <w:rPr>
                <w:sz w:val="20"/>
              </w:rPr>
              <w:t xml:space="preserve">-</w:t>
            </w:r>
          </w:p>
        </w:tc>
        <w:tc>
          <w:tcPr>
            <w:tcW w:w="1009" w:type="dxa"/>
            <w:tcBorders>
              <w:top w:val="nil"/>
              <w:left w:val="nil"/>
              <w:bottom w:val="nil"/>
              <w:right w:val="nil"/>
            </w:tcBorders>
          </w:tcPr>
          <w:p>
            <w:pPr>
              <w:pStyle w:val="0"/>
              <w:jc w:val="center"/>
            </w:pPr>
            <w:r>
              <w:rPr>
                <w:sz w:val="20"/>
              </w:rPr>
              <w:t xml:space="preserve">-</w:t>
            </w:r>
          </w:p>
        </w:tc>
        <w:tc>
          <w:tcPr>
            <w:tcW w:w="2381" w:type="dxa"/>
            <w:tcBorders>
              <w:top w:val="nil"/>
              <w:left w:val="nil"/>
              <w:bottom w:val="nil"/>
              <w:right w:val="nil"/>
            </w:tcBorders>
          </w:tcPr>
          <w:p>
            <w:pPr>
              <w:pStyle w:val="0"/>
            </w:pPr>
            <w:r>
              <w:rPr>
                <w:sz w:val="20"/>
              </w:rPr>
            </w:r>
          </w:p>
        </w:tc>
      </w:tr>
    </w:tbl>
    <w:p>
      <w:pPr>
        <w:sectPr>
          <w:headerReference w:type="default" r:id="rId256"/>
          <w:headerReference w:type="first" r:id="rId256"/>
          <w:footerReference w:type="default" r:id="rId257"/>
          <w:footerReference w:type="first" r:id="rId2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Волгоградской области</w:t>
      </w:r>
    </w:p>
    <w:p>
      <w:pPr>
        <w:pStyle w:val="0"/>
        <w:jc w:val="right"/>
      </w:pPr>
      <w:r>
        <w:rPr>
          <w:sz w:val="20"/>
        </w:rPr>
        <w:t xml:space="preserve">"Развитие гражданского</w:t>
      </w:r>
    </w:p>
    <w:p>
      <w:pPr>
        <w:pStyle w:val="0"/>
        <w:jc w:val="right"/>
      </w:pPr>
      <w:r>
        <w:rPr>
          <w:sz w:val="20"/>
        </w:rPr>
        <w:t xml:space="preserve">общества на территории</w:t>
      </w:r>
    </w:p>
    <w:p>
      <w:pPr>
        <w:pStyle w:val="0"/>
        <w:jc w:val="right"/>
      </w:pPr>
      <w:r>
        <w:rPr>
          <w:sz w:val="20"/>
        </w:rPr>
        <w:t xml:space="preserve">Волгоградской области"</w:t>
      </w:r>
    </w:p>
    <w:p>
      <w:pPr>
        <w:pStyle w:val="0"/>
        <w:jc w:val="both"/>
      </w:pPr>
      <w:r>
        <w:rPr>
          <w:sz w:val="20"/>
        </w:rPr>
      </w:r>
    </w:p>
    <w:bookmarkStart w:id="4648" w:name="P4648"/>
    <w:bookmarkEnd w:id="4648"/>
    <w:p>
      <w:pPr>
        <w:pStyle w:val="2"/>
        <w:jc w:val="center"/>
      </w:pPr>
      <w:r>
        <w:rPr>
          <w:sz w:val="20"/>
        </w:rPr>
        <w:t xml:space="preserve">ПЕРЕЧЕНЬ</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ВОЛГОГРАДСКОЙ ОБЛАСТИ ПО ГОСУДАРСТВЕННОЙ</w:t>
      </w:r>
    </w:p>
    <w:p>
      <w:pPr>
        <w:pStyle w:val="2"/>
        <w:jc w:val="center"/>
      </w:pPr>
      <w:r>
        <w:rPr>
          <w:sz w:val="20"/>
        </w:rPr>
        <w:t xml:space="preserve">ПРОГРАММЕ ВОЛГОГРАДСКОЙ ОБЛАСТИ "РАЗВИТИЕ ГРАЖДАНСКОГО</w:t>
      </w:r>
    </w:p>
    <w:p>
      <w:pPr>
        <w:pStyle w:val="2"/>
        <w:jc w:val="center"/>
      </w:pPr>
      <w:r>
        <w:rPr>
          <w:sz w:val="20"/>
        </w:rPr>
        <w:t xml:space="preserve">ОБЩЕСТВА 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29.03.2023 </w:t>
            </w:r>
            <w:hyperlink w:history="0" r:id="rId272" w:tooltip="Постановление Администрации Волгоградской обл. от 29.03.2023 N 216-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216-п</w:t>
              </w:r>
            </w:hyperlink>
            <w:r>
              <w:rPr>
                <w:sz w:val="20"/>
                <w:color w:val="392c69"/>
              </w:rPr>
              <w:t xml:space="preserve">, от 14.08.2023 </w:t>
            </w:r>
            <w:hyperlink w:history="0" r:id="rId273"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N 569-п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Сводные показатели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Волгоградской области по государственной</w:t>
      </w:r>
    </w:p>
    <w:p>
      <w:pPr>
        <w:pStyle w:val="2"/>
        <w:jc w:val="center"/>
      </w:pPr>
      <w:r>
        <w:rPr>
          <w:sz w:val="20"/>
        </w:rPr>
        <w:t xml:space="preserve">программе Волгоградской области "Развитие гражданского</w:t>
      </w:r>
    </w:p>
    <w:p>
      <w:pPr>
        <w:pStyle w:val="2"/>
        <w:jc w:val="center"/>
      </w:pPr>
      <w:r>
        <w:rPr>
          <w:sz w:val="20"/>
        </w:rPr>
        <w:t xml:space="preserve">общества на территории Волгоградской области"</w:t>
      </w:r>
    </w:p>
    <w:p>
      <w:pPr>
        <w:pStyle w:val="2"/>
        <w:jc w:val="center"/>
      </w:pPr>
      <w:r>
        <w:rPr>
          <w:sz w:val="20"/>
        </w:rPr>
        <w:t xml:space="preserve">на 2018 - 2024 годы</w:t>
      </w:r>
    </w:p>
    <w:p>
      <w:pPr>
        <w:pStyle w:val="0"/>
        <w:jc w:val="center"/>
      </w:pPr>
      <w:r>
        <w:rPr>
          <w:sz w:val="20"/>
        </w:rPr>
        <w:t xml:space="preserve">(в ред. </w:t>
      </w:r>
      <w:hyperlink w:history="0" r:id="rId274"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14.08.2023 N 569-п)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10"/>
        <w:gridCol w:w="1699"/>
        <w:gridCol w:w="1871"/>
        <w:gridCol w:w="849"/>
        <w:gridCol w:w="907"/>
        <w:gridCol w:w="850"/>
        <w:gridCol w:w="850"/>
        <w:gridCol w:w="794"/>
        <w:gridCol w:w="794"/>
        <w:gridCol w:w="794"/>
        <w:gridCol w:w="1020"/>
        <w:gridCol w:w="1020"/>
        <w:gridCol w:w="1020"/>
        <w:gridCol w:w="1020"/>
        <w:gridCol w:w="1020"/>
        <w:gridCol w:w="985"/>
        <w:gridCol w:w="989"/>
      </w:tblGrid>
      <w:tr>
        <w:tblPrEx>
          <w:tblBorders>
            <w:insideV w:val="single" w:sz="4"/>
            <w:insideH w:val="single" w:sz="4"/>
          </w:tblBorders>
        </w:tblPrEx>
        <w:tc>
          <w:tcPr>
            <w:tcW w:w="510" w:type="dxa"/>
            <w:tcBorders>
              <w:top w:val="single" w:sz="4"/>
              <w:left w:val="nil"/>
              <w:bottom w:val="single" w:sz="4"/>
            </w:tcBorders>
            <w:vMerge w:val="restart"/>
          </w:tcPr>
          <w:p>
            <w:pPr>
              <w:pStyle w:val="0"/>
              <w:jc w:val="center"/>
            </w:pPr>
            <w:r>
              <w:rPr>
                <w:sz w:val="20"/>
              </w:rPr>
              <w:t xml:space="preserve">N п/п</w:t>
            </w:r>
          </w:p>
        </w:tc>
        <w:tc>
          <w:tcPr>
            <w:tcW w:w="1699" w:type="dxa"/>
            <w:tcBorders>
              <w:top w:val="single" w:sz="4"/>
              <w:bottom w:val="single" w:sz="4"/>
            </w:tcBorders>
            <w:vMerge w:val="restart"/>
          </w:tcPr>
          <w:p>
            <w:pPr>
              <w:pStyle w:val="0"/>
              <w:jc w:val="center"/>
            </w:pPr>
            <w:r>
              <w:rPr>
                <w:sz w:val="20"/>
              </w:rPr>
              <w:t xml:space="preserve">Наименование государственной услуги (работы)</w:t>
            </w:r>
          </w:p>
        </w:tc>
        <w:tc>
          <w:tcPr>
            <w:gridSpan w:val="8"/>
            <w:tcW w:w="7709" w:type="dxa"/>
            <w:tcBorders>
              <w:top w:val="single" w:sz="4"/>
              <w:bottom w:val="single" w:sz="4"/>
            </w:tcBorders>
          </w:tcPr>
          <w:p>
            <w:pPr>
              <w:pStyle w:val="0"/>
              <w:jc w:val="center"/>
            </w:pPr>
            <w:r>
              <w:rPr>
                <w:sz w:val="20"/>
              </w:rPr>
              <w:t xml:space="preserve">Показатель государственной услуги (работы)</w:t>
            </w:r>
          </w:p>
        </w:tc>
        <w:tc>
          <w:tcPr>
            <w:gridSpan w:val="7"/>
            <w:tcW w:w="7074" w:type="dxa"/>
            <w:tcBorders>
              <w:top w:val="single" w:sz="4"/>
              <w:bottom w:val="single" w:sz="4"/>
              <w:right w:val="nil"/>
            </w:tcBorders>
            <w:vMerge w:val="restart"/>
          </w:tcPr>
          <w:p>
            <w:pPr>
              <w:pStyle w:val="0"/>
              <w:jc w:val="center"/>
            </w:pPr>
            <w:r>
              <w:rPr>
                <w:sz w:val="20"/>
              </w:rPr>
              <w:t xml:space="preserve">Расходы областного бюджета на оказание государственной услуги (выполнение работы) (тыс. рублей)</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871" w:type="dxa"/>
            <w:tcBorders>
              <w:top w:val="single" w:sz="4"/>
              <w:bottom w:val="single" w:sz="4"/>
            </w:tcBorders>
            <w:vMerge w:val="restart"/>
          </w:tcPr>
          <w:p>
            <w:pPr>
              <w:pStyle w:val="0"/>
              <w:jc w:val="center"/>
            </w:pPr>
            <w:r>
              <w:rPr>
                <w:sz w:val="20"/>
              </w:rPr>
              <w:t xml:space="preserve">наименование, единица измерения</w:t>
            </w:r>
          </w:p>
        </w:tc>
        <w:tc>
          <w:tcPr>
            <w:gridSpan w:val="7"/>
            <w:tcW w:w="5838" w:type="dxa"/>
            <w:tcBorders>
              <w:top w:val="single" w:sz="4"/>
              <w:bottom w:val="single" w:sz="4"/>
            </w:tcBorders>
          </w:tcPr>
          <w:p>
            <w:pPr>
              <w:pStyle w:val="0"/>
              <w:jc w:val="center"/>
            </w:pPr>
            <w:r>
              <w:rPr>
                <w:sz w:val="20"/>
              </w:rPr>
              <w:t xml:space="preserve">значение показателя</w:t>
            </w:r>
          </w:p>
        </w:tc>
        <w:tc>
          <w:tcPr>
            <w:gridSpan w:val="7"/>
            <w:tcBorders>
              <w:top w:val="single" w:sz="4"/>
              <w:bottom w:val="single" w:sz="4"/>
              <w:right w:val="nil"/>
            </w:tcBorders>
            <w:vMerge w:val="continue"/>
          </w:tcP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49" w:type="dxa"/>
            <w:tcBorders>
              <w:top w:val="single" w:sz="4"/>
              <w:bottom w:val="single" w:sz="4"/>
            </w:tcBorders>
          </w:tcPr>
          <w:p>
            <w:pPr>
              <w:pStyle w:val="0"/>
              <w:jc w:val="center"/>
            </w:pPr>
            <w:r>
              <w:rPr>
                <w:sz w:val="20"/>
              </w:rPr>
              <w:t xml:space="preserve">2018 год</w:t>
            </w:r>
          </w:p>
        </w:tc>
        <w:tc>
          <w:tcPr>
            <w:tcW w:w="907" w:type="dxa"/>
            <w:tcBorders>
              <w:top w:val="single" w:sz="4"/>
              <w:bottom w:val="single" w:sz="4"/>
            </w:tcBorders>
          </w:tcPr>
          <w:p>
            <w:pPr>
              <w:pStyle w:val="0"/>
              <w:jc w:val="center"/>
            </w:pPr>
            <w:r>
              <w:rPr>
                <w:sz w:val="20"/>
              </w:rPr>
              <w:t xml:space="preserve">2019 год</w:t>
            </w:r>
          </w:p>
        </w:tc>
        <w:tc>
          <w:tcPr>
            <w:tcW w:w="850" w:type="dxa"/>
            <w:tcBorders>
              <w:top w:val="single" w:sz="4"/>
              <w:bottom w:val="single" w:sz="4"/>
            </w:tcBorders>
          </w:tcPr>
          <w:p>
            <w:pPr>
              <w:pStyle w:val="0"/>
              <w:jc w:val="center"/>
            </w:pPr>
            <w:r>
              <w:rPr>
                <w:sz w:val="20"/>
              </w:rPr>
              <w:t xml:space="preserve">2020 год</w:t>
            </w:r>
          </w:p>
        </w:tc>
        <w:tc>
          <w:tcPr>
            <w:tcW w:w="850" w:type="dxa"/>
            <w:tcBorders>
              <w:top w:val="single" w:sz="4"/>
              <w:bottom w:val="single" w:sz="4"/>
            </w:tcBorders>
          </w:tcPr>
          <w:p>
            <w:pPr>
              <w:pStyle w:val="0"/>
              <w:jc w:val="center"/>
            </w:pPr>
            <w:r>
              <w:rPr>
                <w:sz w:val="20"/>
              </w:rPr>
              <w:t xml:space="preserve">2021 год</w:t>
            </w:r>
          </w:p>
        </w:tc>
        <w:tc>
          <w:tcPr>
            <w:tcW w:w="794" w:type="dxa"/>
            <w:tcBorders>
              <w:top w:val="single" w:sz="4"/>
              <w:bottom w:val="single" w:sz="4"/>
            </w:tcBorders>
          </w:tcPr>
          <w:p>
            <w:pPr>
              <w:pStyle w:val="0"/>
              <w:jc w:val="center"/>
            </w:pPr>
            <w:r>
              <w:rPr>
                <w:sz w:val="20"/>
              </w:rPr>
              <w:t xml:space="preserve">2022 год</w:t>
            </w:r>
          </w:p>
        </w:tc>
        <w:tc>
          <w:tcPr>
            <w:tcW w:w="794" w:type="dxa"/>
            <w:tcBorders>
              <w:top w:val="single" w:sz="4"/>
              <w:bottom w:val="single" w:sz="4"/>
            </w:tcBorders>
          </w:tcPr>
          <w:p>
            <w:pPr>
              <w:pStyle w:val="0"/>
              <w:jc w:val="center"/>
            </w:pPr>
            <w:r>
              <w:rPr>
                <w:sz w:val="20"/>
              </w:rPr>
              <w:t xml:space="preserve">2023 год</w:t>
            </w:r>
          </w:p>
        </w:tc>
        <w:tc>
          <w:tcPr>
            <w:tcW w:w="794" w:type="dxa"/>
            <w:tcBorders>
              <w:top w:val="single" w:sz="4"/>
              <w:bottom w:val="single" w:sz="4"/>
            </w:tcBorders>
          </w:tcPr>
          <w:p>
            <w:pPr>
              <w:pStyle w:val="0"/>
              <w:jc w:val="center"/>
            </w:pPr>
            <w:r>
              <w:rPr>
                <w:sz w:val="20"/>
              </w:rPr>
              <w:t xml:space="preserve">2024 год</w:t>
            </w:r>
          </w:p>
        </w:tc>
        <w:tc>
          <w:tcPr>
            <w:tcW w:w="1020" w:type="dxa"/>
            <w:tcBorders>
              <w:top w:val="single" w:sz="4"/>
              <w:bottom w:val="single" w:sz="4"/>
            </w:tcBorders>
          </w:tcPr>
          <w:p>
            <w:pPr>
              <w:pStyle w:val="0"/>
              <w:jc w:val="center"/>
            </w:pPr>
            <w:r>
              <w:rPr>
                <w:sz w:val="20"/>
              </w:rPr>
              <w:t xml:space="preserve">2018 год</w:t>
            </w:r>
          </w:p>
        </w:tc>
        <w:tc>
          <w:tcPr>
            <w:tcW w:w="1020" w:type="dxa"/>
            <w:tcBorders>
              <w:top w:val="single" w:sz="4"/>
              <w:bottom w:val="single" w:sz="4"/>
            </w:tcBorders>
          </w:tcPr>
          <w:p>
            <w:pPr>
              <w:pStyle w:val="0"/>
              <w:jc w:val="center"/>
            </w:pPr>
            <w:r>
              <w:rPr>
                <w:sz w:val="20"/>
              </w:rPr>
              <w:t xml:space="preserve">2019 год</w:t>
            </w:r>
          </w:p>
        </w:tc>
        <w:tc>
          <w:tcPr>
            <w:tcW w:w="1020" w:type="dxa"/>
            <w:tcBorders>
              <w:top w:val="single" w:sz="4"/>
              <w:bottom w:val="single" w:sz="4"/>
            </w:tcBorders>
          </w:tcPr>
          <w:p>
            <w:pPr>
              <w:pStyle w:val="0"/>
              <w:jc w:val="center"/>
            </w:pPr>
            <w:r>
              <w:rPr>
                <w:sz w:val="20"/>
              </w:rPr>
              <w:t xml:space="preserve">2020 год</w:t>
            </w:r>
          </w:p>
        </w:tc>
        <w:tc>
          <w:tcPr>
            <w:tcW w:w="1020" w:type="dxa"/>
            <w:tcBorders>
              <w:top w:val="single" w:sz="4"/>
              <w:bottom w:val="single" w:sz="4"/>
            </w:tcBorders>
          </w:tcPr>
          <w:p>
            <w:pPr>
              <w:pStyle w:val="0"/>
              <w:jc w:val="center"/>
            </w:pPr>
            <w:r>
              <w:rPr>
                <w:sz w:val="20"/>
              </w:rPr>
              <w:t xml:space="preserve">2021 год</w:t>
            </w:r>
          </w:p>
        </w:tc>
        <w:tc>
          <w:tcPr>
            <w:tcW w:w="1020" w:type="dxa"/>
            <w:tcBorders>
              <w:top w:val="single" w:sz="4"/>
              <w:bottom w:val="single" w:sz="4"/>
            </w:tcBorders>
          </w:tcPr>
          <w:p>
            <w:pPr>
              <w:pStyle w:val="0"/>
              <w:jc w:val="center"/>
            </w:pPr>
            <w:r>
              <w:rPr>
                <w:sz w:val="20"/>
              </w:rPr>
              <w:t xml:space="preserve">2022 год</w:t>
            </w:r>
          </w:p>
        </w:tc>
        <w:tc>
          <w:tcPr>
            <w:tcW w:w="985" w:type="dxa"/>
            <w:tcBorders>
              <w:top w:val="single" w:sz="4"/>
              <w:bottom w:val="single" w:sz="4"/>
            </w:tcBorders>
          </w:tcPr>
          <w:p>
            <w:pPr>
              <w:pStyle w:val="0"/>
              <w:jc w:val="center"/>
            </w:pPr>
            <w:r>
              <w:rPr>
                <w:sz w:val="20"/>
              </w:rPr>
              <w:t xml:space="preserve">2023 год</w:t>
            </w:r>
          </w:p>
        </w:tc>
        <w:tc>
          <w:tcPr>
            <w:tcW w:w="989" w:type="dxa"/>
            <w:tcBorders>
              <w:top w:val="single" w:sz="4"/>
              <w:bottom w:val="single" w:sz="4"/>
              <w:right w:val="nil"/>
            </w:tcBorders>
          </w:tcPr>
          <w:p>
            <w:pPr>
              <w:pStyle w:val="0"/>
              <w:jc w:val="center"/>
            </w:pPr>
            <w:r>
              <w:rPr>
                <w:sz w:val="20"/>
              </w:rPr>
              <w:t xml:space="preserve">2024 год</w:t>
            </w:r>
          </w:p>
        </w:tc>
      </w:tr>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1</w:t>
            </w:r>
          </w:p>
        </w:tc>
        <w:tc>
          <w:tcPr>
            <w:tcW w:w="1699" w:type="dxa"/>
            <w:tcBorders>
              <w:top w:val="single" w:sz="4"/>
              <w:bottom w:val="single" w:sz="4"/>
            </w:tcBorders>
          </w:tcPr>
          <w:p>
            <w:pPr>
              <w:pStyle w:val="0"/>
              <w:jc w:val="center"/>
            </w:pPr>
            <w:r>
              <w:rPr>
                <w:sz w:val="20"/>
              </w:rPr>
              <w:t xml:space="preserve">2</w:t>
            </w:r>
          </w:p>
        </w:tc>
        <w:tc>
          <w:tcPr>
            <w:tcW w:w="1871" w:type="dxa"/>
            <w:tcBorders>
              <w:top w:val="single" w:sz="4"/>
              <w:bottom w:val="single" w:sz="4"/>
            </w:tcBorders>
          </w:tcPr>
          <w:p>
            <w:pPr>
              <w:pStyle w:val="0"/>
              <w:jc w:val="center"/>
            </w:pPr>
            <w:r>
              <w:rPr>
                <w:sz w:val="20"/>
              </w:rPr>
              <w:t xml:space="preserve">3</w:t>
            </w:r>
          </w:p>
        </w:tc>
        <w:tc>
          <w:tcPr>
            <w:tcW w:w="849"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850" w:type="dxa"/>
            <w:tcBorders>
              <w:top w:val="single" w:sz="4"/>
              <w:bottom w:val="single" w:sz="4"/>
            </w:tcBorders>
          </w:tcPr>
          <w:p>
            <w:pPr>
              <w:pStyle w:val="0"/>
              <w:jc w:val="center"/>
            </w:pPr>
            <w:r>
              <w:rPr>
                <w:sz w:val="20"/>
              </w:rPr>
              <w:t xml:space="preserve">6</w:t>
            </w:r>
          </w:p>
        </w:tc>
        <w:tc>
          <w:tcPr>
            <w:tcW w:w="850" w:type="dxa"/>
            <w:tcBorders>
              <w:top w:val="single" w:sz="4"/>
              <w:bottom w:val="single" w:sz="4"/>
            </w:tcBorders>
          </w:tcPr>
          <w:p>
            <w:pPr>
              <w:pStyle w:val="0"/>
              <w:jc w:val="center"/>
            </w:pPr>
            <w:r>
              <w:rPr>
                <w:sz w:val="20"/>
              </w:rPr>
              <w:t xml:space="preserve">7</w:t>
            </w:r>
          </w:p>
        </w:tc>
        <w:tc>
          <w:tcPr>
            <w:tcW w:w="794" w:type="dxa"/>
            <w:tcBorders>
              <w:top w:val="single" w:sz="4"/>
              <w:bottom w:val="single" w:sz="4"/>
            </w:tcBorders>
          </w:tcPr>
          <w:p>
            <w:pPr>
              <w:pStyle w:val="0"/>
              <w:jc w:val="center"/>
            </w:pPr>
            <w:r>
              <w:rPr>
                <w:sz w:val="20"/>
              </w:rPr>
              <w:t xml:space="preserve">8</w:t>
            </w:r>
          </w:p>
        </w:tc>
        <w:tc>
          <w:tcPr>
            <w:tcW w:w="794" w:type="dxa"/>
            <w:tcBorders>
              <w:top w:val="single" w:sz="4"/>
              <w:bottom w:val="single" w:sz="4"/>
            </w:tcBorders>
          </w:tcPr>
          <w:p>
            <w:pPr>
              <w:pStyle w:val="0"/>
              <w:jc w:val="center"/>
            </w:pPr>
            <w:r>
              <w:rPr>
                <w:sz w:val="20"/>
              </w:rPr>
              <w:t xml:space="preserve">9</w:t>
            </w:r>
          </w:p>
        </w:tc>
        <w:tc>
          <w:tcPr>
            <w:tcW w:w="794" w:type="dxa"/>
            <w:tcBorders>
              <w:top w:val="single" w:sz="4"/>
              <w:bottom w:val="single" w:sz="4"/>
            </w:tcBorders>
          </w:tcPr>
          <w:p>
            <w:pPr>
              <w:pStyle w:val="0"/>
              <w:jc w:val="center"/>
            </w:pPr>
            <w:r>
              <w:rPr>
                <w:sz w:val="20"/>
              </w:rPr>
              <w:t xml:space="preserve">10</w:t>
            </w:r>
          </w:p>
        </w:tc>
        <w:tc>
          <w:tcPr>
            <w:tcW w:w="1020" w:type="dxa"/>
            <w:tcBorders>
              <w:top w:val="single" w:sz="4"/>
              <w:bottom w:val="single" w:sz="4"/>
            </w:tcBorders>
          </w:tcPr>
          <w:p>
            <w:pPr>
              <w:pStyle w:val="0"/>
              <w:jc w:val="center"/>
            </w:pPr>
            <w:r>
              <w:rPr>
                <w:sz w:val="20"/>
              </w:rPr>
              <w:t xml:space="preserve">11</w:t>
            </w:r>
          </w:p>
        </w:tc>
        <w:tc>
          <w:tcPr>
            <w:tcW w:w="1020" w:type="dxa"/>
            <w:tcBorders>
              <w:top w:val="single" w:sz="4"/>
              <w:bottom w:val="single" w:sz="4"/>
            </w:tcBorders>
          </w:tcPr>
          <w:p>
            <w:pPr>
              <w:pStyle w:val="0"/>
              <w:jc w:val="center"/>
            </w:pPr>
            <w:r>
              <w:rPr>
                <w:sz w:val="20"/>
              </w:rPr>
              <w:t xml:space="preserve">12</w:t>
            </w:r>
          </w:p>
        </w:tc>
        <w:tc>
          <w:tcPr>
            <w:tcW w:w="1020" w:type="dxa"/>
            <w:tcBorders>
              <w:top w:val="single" w:sz="4"/>
              <w:bottom w:val="single" w:sz="4"/>
            </w:tcBorders>
          </w:tcPr>
          <w:p>
            <w:pPr>
              <w:pStyle w:val="0"/>
              <w:jc w:val="center"/>
            </w:pPr>
            <w:r>
              <w:rPr>
                <w:sz w:val="20"/>
              </w:rPr>
              <w:t xml:space="preserve">13</w:t>
            </w:r>
          </w:p>
        </w:tc>
        <w:tc>
          <w:tcPr>
            <w:tcW w:w="1020" w:type="dxa"/>
            <w:tcBorders>
              <w:top w:val="single" w:sz="4"/>
              <w:bottom w:val="single" w:sz="4"/>
            </w:tcBorders>
          </w:tcPr>
          <w:p>
            <w:pPr>
              <w:pStyle w:val="0"/>
              <w:jc w:val="center"/>
            </w:pPr>
            <w:r>
              <w:rPr>
                <w:sz w:val="20"/>
              </w:rPr>
              <w:t xml:space="preserve">14</w:t>
            </w:r>
          </w:p>
        </w:tc>
        <w:tc>
          <w:tcPr>
            <w:tcW w:w="1020" w:type="dxa"/>
            <w:tcBorders>
              <w:top w:val="single" w:sz="4"/>
              <w:bottom w:val="single" w:sz="4"/>
            </w:tcBorders>
          </w:tcPr>
          <w:p>
            <w:pPr>
              <w:pStyle w:val="0"/>
              <w:jc w:val="center"/>
            </w:pPr>
            <w:r>
              <w:rPr>
                <w:sz w:val="20"/>
              </w:rPr>
              <w:t xml:space="preserve">15</w:t>
            </w:r>
          </w:p>
        </w:tc>
        <w:tc>
          <w:tcPr>
            <w:tcW w:w="985" w:type="dxa"/>
            <w:tcBorders>
              <w:top w:val="single" w:sz="4"/>
              <w:bottom w:val="single" w:sz="4"/>
            </w:tcBorders>
          </w:tcPr>
          <w:p>
            <w:pPr>
              <w:pStyle w:val="0"/>
              <w:jc w:val="center"/>
            </w:pPr>
            <w:r>
              <w:rPr>
                <w:sz w:val="20"/>
              </w:rPr>
              <w:t xml:space="preserve">16</w:t>
            </w:r>
          </w:p>
        </w:tc>
        <w:tc>
          <w:tcPr>
            <w:tcW w:w="989" w:type="dxa"/>
            <w:tcBorders>
              <w:top w:val="single" w:sz="4"/>
              <w:bottom w:val="single" w:sz="4"/>
              <w:right w:val="nil"/>
            </w:tcBorders>
          </w:tcPr>
          <w:p>
            <w:pPr>
              <w:pStyle w:val="0"/>
              <w:jc w:val="center"/>
            </w:pPr>
            <w:r>
              <w:rPr>
                <w:sz w:val="20"/>
              </w:rPr>
              <w:t xml:space="preserve">17</w:t>
            </w:r>
          </w:p>
        </w:tc>
      </w:tr>
      <w:tr>
        <w:tc>
          <w:tcPr>
            <w:gridSpan w:val="17"/>
            <w:tcW w:w="16992" w:type="dxa"/>
            <w:tcBorders>
              <w:top w:val="single" w:sz="4"/>
              <w:left w:val="nil"/>
              <w:bottom w:val="nil"/>
              <w:right w:val="nil"/>
            </w:tcBorders>
          </w:tcPr>
          <w:p>
            <w:pPr>
              <w:pStyle w:val="0"/>
              <w:jc w:val="center"/>
            </w:pPr>
            <w:r>
              <w:rPr>
                <w:sz w:val="20"/>
              </w:rPr>
              <w:t xml:space="preserve">Государственная программа Волгоградской области "Развитие гражданского общества на территории Волгоградской области"</w:t>
            </w:r>
          </w:p>
        </w:tc>
      </w:tr>
      <w:tr>
        <w:tc>
          <w:tcPr>
            <w:gridSpan w:val="3"/>
            <w:tcW w:w="4080" w:type="dxa"/>
            <w:tcBorders>
              <w:top w:val="nil"/>
              <w:left w:val="nil"/>
              <w:bottom w:val="nil"/>
              <w:right w:val="nil"/>
            </w:tcBorders>
          </w:tcPr>
          <w:p>
            <w:pPr>
              <w:pStyle w:val="0"/>
              <w:jc w:val="center"/>
            </w:pPr>
            <w:r>
              <w:rPr>
                <w:sz w:val="20"/>
              </w:rPr>
              <w:t xml:space="preserve">Итого по государственной программе</w:t>
            </w:r>
          </w:p>
        </w:tc>
        <w:tc>
          <w:tcPr>
            <w:tcW w:w="849"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13878,7</w:t>
            </w:r>
          </w:p>
        </w:tc>
        <w:tc>
          <w:tcPr>
            <w:tcW w:w="1020" w:type="dxa"/>
            <w:tcBorders>
              <w:top w:val="nil"/>
              <w:left w:val="nil"/>
              <w:bottom w:val="nil"/>
              <w:right w:val="nil"/>
            </w:tcBorders>
          </w:tcPr>
          <w:p>
            <w:pPr>
              <w:pStyle w:val="0"/>
              <w:jc w:val="center"/>
            </w:pPr>
            <w:r>
              <w:rPr>
                <w:sz w:val="20"/>
              </w:rPr>
              <w:t xml:space="preserve">16642,4</w:t>
            </w:r>
          </w:p>
        </w:tc>
        <w:tc>
          <w:tcPr>
            <w:tcW w:w="1020" w:type="dxa"/>
            <w:tcBorders>
              <w:top w:val="nil"/>
              <w:left w:val="nil"/>
              <w:bottom w:val="nil"/>
              <w:right w:val="nil"/>
            </w:tcBorders>
          </w:tcPr>
          <w:p>
            <w:pPr>
              <w:pStyle w:val="0"/>
              <w:jc w:val="center"/>
            </w:pPr>
            <w:r>
              <w:rPr>
                <w:sz w:val="20"/>
              </w:rPr>
              <w:t xml:space="preserve">19500,0</w:t>
            </w:r>
          </w:p>
        </w:tc>
        <w:tc>
          <w:tcPr>
            <w:tcW w:w="1020" w:type="dxa"/>
            <w:tcBorders>
              <w:top w:val="nil"/>
              <w:left w:val="nil"/>
              <w:bottom w:val="nil"/>
              <w:right w:val="nil"/>
            </w:tcBorders>
          </w:tcPr>
          <w:p>
            <w:pPr>
              <w:pStyle w:val="0"/>
              <w:jc w:val="center"/>
            </w:pPr>
            <w:r>
              <w:rPr>
                <w:sz w:val="20"/>
              </w:rPr>
              <w:t xml:space="preserve">22240,3</w:t>
            </w:r>
          </w:p>
        </w:tc>
        <w:tc>
          <w:tcPr>
            <w:tcW w:w="1020" w:type="dxa"/>
            <w:tcBorders>
              <w:top w:val="nil"/>
              <w:left w:val="nil"/>
              <w:bottom w:val="nil"/>
              <w:right w:val="nil"/>
            </w:tcBorders>
          </w:tcPr>
          <w:p>
            <w:pPr>
              <w:pStyle w:val="0"/>
              <w:jc w:val="center"/>
            </w:pPr>
            <w:r>
              <w:rPr>
                <w:sz w:val="20"/>
              </w:rPr>
              <w:t xml:space="preserve">22240,3</w:t>
            </w:r>
          </w:p>
        </w:tc>
        <w:tc>
          <w:tcPr>
            <w:tcW w:w="985" w:type="dxa"/>
            <w:tcBorders>
              <w:top w:val="nil"/>
              <w:left w:val="nil"/>
              <w:bottom w:val="nil"/>
              <w:right w:val="nil"/>
            </w:tcBorders>
          </w:tcPr>
          <w:p>
            <w:pPr>
              <w:pStyle w:val="0"/>
              <w:jc w:val="center"/>
            </w:pPr>
            <w:r>
              <w:rPr>
                <w:sz w:val="20"/>
              </w:rPr>
              <w:t xml:space="preserve">24081,9</w:t>
            </w:r>
          </w:p>
        </w:tc>
        <w:tc>
          <w:tcPr>
            <w:tcW w:w="989" w:type="dxa"/>
            <w:tcBorders>
              <w:top w:val="nil"/>
              <w:left w:val="nil"/>
              <w:bottom w:val="nil"/>
              <w:right w:val="nil"/>
            </w:tcBorders>
          </w:tcPr>
          <w:p>
            <w:pPr>
              <w:pStyle w:val="0"/>
              <w:jc w:val="center"/>
            </w:pPr>
            <w:r>
              <w:rPr>
                <w:sz w:val="20"/>
              </w:rPr>
              <w:t xml:space="preserve">26794,8</w:t>
            </w:r>
          </w:p>
        </w:tc>
      </w:tr>
      <w:tr>
        <w:tc>
          <w:tcPr>
            <w:gridSpan w:val="17"/>
            <w:tcW w:w="16992" w:type="dxa"/>
            <w:tcBorders>
              <w:top w:val="nil"/>
              <w:left w:val="nil"/>
              <w:bottom w:val="nil"/>
              <w:right w:val="nil"/>
            </w:tcBorders>
          </w:tcPr>
          <w:p>
            <w:pPr>
              <w:pStyle w:val="0"/>
              <w:jc w:val="center"/>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tcW w:w="510" w:type="dxa"/>
            <w:tcBorders>
              <w:top w:val="nil"/>
              <w:left w:val="nil"/>
              <w:bottom w:val="nil"/>
              <w:right w:val="nil"/>
            </w:tcBorders>
            <w:vMerge w:val="restart"/>
          </w:tcPr>
          <w:p>
            <w:pPr>
              <w:pStyle w:val="0"/>
              <w:jc w:val="center"/>
            </w:pPr>
            <w:r>
              <w:rPr>
                <w:sz w:val="20"/>
              </w:rPr>
              <w:t xml:space="preserve">1.</w:t>
            </w:r>
          </w:p>
        </w:tc>
        <w:tc>
          <w:tcPr>
            <w:tcW w:w="1699" w:type="dxa"/>
            <w:tcBorders>
              <w:top w:val="nil"/>
              <w:left w:val="nil"/>
              <w:bottom w:val="nil"/>
              <w:right w:val="nil"/>
            </w:tcBorders>
            <w:vMerge w:val="restart"/>
          </w:tcPr>
          <w:p>
            <w:pPr>
              <w:pStyle w:val="0"/>
            </w:pPr>
            <w:r>
              <w:rPr>
                <w:sz w:val="20"/>
              </w:rPr>
              <w:t xml:space="preserve">Показ (организация показа) концертных программ (на выезде, платно)</w:t>
            </w:r>
          </w:p>
        </w:tc>
        <w:tc>
          <w:tcPr>
            <w:tcW w:w="1871" w:type="dxa"/>
            <w:tcBorders>
              <w:top w:val="nil"/>
              <w:left w:val="nil"/>
              <w:bottom w:val="nil"/>
              <w:right w:val="nil"/>
            </w:tcBorders>
          </w:tcPr>
          <w:p>
            <w:pPr>
              <w:pStyle w:val="0"/>
            </w:pPr>
            <w:r>
              <w:rPr>
                <w:sz w:val="20"/>
              </w:rPr>
              <w:t xml:space="preserve">динамика числа зрителей к предыдущему отчетному периоду, процентов</w:t>
            </w:r>
          </w:p>
        </w:tc>
        <w:tc>
          <w:tcPr>
            <w:tcW w:w="849"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5</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3,5</w:t>
            </w:r>
          </w:p>
        </w:tc>
        <w:tc>
          <w:tcPr>
            <w:tcW w:w="1020" w:type="dxa"/>
            <w:tcBorders>
              <w:top w:val="nil"/>
              <w:left w:val="nil"/>
              <w:bottom w:val="nil"/>
              <w:right w:val="nil"/>
            </w:tcBorders>
          </w:tcPr>
          <w:p>
            <w:pPr>
              <w:pStyle w:val="0"/>
              <w:jc w:val="center"/>
            </w:pPr>
            <w:r>
              <w:rPr>
                <w:sz w:val="20"/>
              </w:rPr>
              <w:t xml:space="preserve">8006,9</w:t>
            </w:r>
          </w:p>
        </w:tc>
        <w:tc>
          <w:tcPr>
            <w:tcW w:w="1020" w:type="dxa"/>
            <w:tcBorders>
              <w:top w:val="nil"/>
              <w:left w:val="nil"/>
              <w:bottom w:val="nil"/>
              <w:right w:val="nil"/>
            </w:tcBorders>
          </w:tcPr>
          <w:p>
            <w:pPr>
              <w:pStyle w:val="0"/>
              <w:jc w:val="center"/>
            </w:pPr>
            <w:r>
              <w:rPr>
                <w:sz w:val="20"/>
              </w:rPr>
              <w:t xml:space="preserve">9113,7</w:t>
            </w:r>
          </w:p>
        </w:tc>
        <w:tc>
          <w:tcPr>
            <w:tcW w:w="1020" w:type="dxa"/>
            <w:tcBorders>
              <w:top w:val="nil"/>
              <w:left w:val="nil"/>
              <w:bottom w:val="nil"/>
              <w:right w:val="nil"/>
            </w:tcBorders>
          </w:tcPr>
          <w:p>
            <w:pPr>
              <w:pStyle w:val="0"/>
              <w:jc w:val="center"/>
            </w:pPr>
            <w:r>
              <w:rPr>
                <w:sz w:val="20"/>
              </w:rPr>
              <w:t xml:space="preserve">10678,6</w:t>
            </w:r>
          </w:p>
        </w:tc>
        <w:tc>
          <w:tcPr>
            <w:tcW w:w="1020" w:type="dxa"/>
            <w:tcBorders>
              <w:top w:val="nil"/>
              <w:left w:val="nil"/>
              <w:bottom w:val="nil"/>
              <w:right w:val="nil"/>
            </w:tcBorders>
          </w:tcPr>
          <w:p>
            <w:pPr>
              <w:pStyle w:val="0"/>
              <w:jc w:val="center"/>
            </w:pPr>
            <w:r>
              <w:rPr>
                <w:sz w:val="20"/>
              </w:rPr>
              <w:t xml:space="preserve">11364,7</w:t>
            </w:r>
          </w:p>
        </w:tc>
        <w:tc>
          <w:tcPr>
            <w:tcW w:w="1020" w:type="dxa"/>
            <w:tcBorders>
              <w:top w:val="nil"/>
              <w:left w:val="nil"/>
              <w:bottom w:val="nil"/>
              <w:right w:val="nil"/>
            </w:tcBorders>
          </w:tcPr>
          <w:p>
            <w:pPr>
              <w:pStyle w:val="0"/>
              <w:jc w:val="center"/>
            </w:pPr>
            <w:r>
              <w:rPr>
                <w:sz w:val="20"/>
              </w:rPr>
              <w:t xml:space="preserve">9710,6</w:t>
            </w:r>
          </w:p>
        </w:tc>
        <w:tc>
          <w:tcPr>
            <w:tcW w:w="985" w:type="dxa"/>
            <w:tcBorders>
              <w:top w:val="nil"/>
              <w:left w:val="nil"/>
              <w:bottom w:val="nil"/>
              <w:right w:val="nil"/>
            </w:tcBorders>
          </w:tcPr>
          <w:p>
            <w:pPr>
              <w:pStyle w:val="0"/>
              <w:jc w:val="center"/>
            </w:pPr>
            <w:r>
              <w:rPr>
                <w:sz w:val="20"/>
              </w:rPr>
              <w:t xml:space="preserve">10514,6</w:t>
            </w:r>
          </w:p>
        </w:tc>
        <w:tc>
          <w:tcPr>
            <w:tcW w:w="989" w:type="dxa"/>
            <w:tcBorders>
              <w:top w:val="nil"/>
              <w:left w:val="nil"/>
              <w:bottom w:val="nil"/>
              <w:right w:val="nil"/>
            </w:tcBorders>
          </w:tcPr>
          <w:p>
            <w:pPr>
              <w:pStyle w:val="0"/>
              <w:jc w:val="center"/>
            </w:pPr>
            <w:r>
              <w:rPr>
                <w:sz w:val="20"/>
              </w:rPr>
              <w:t xml:space="preserve">11699,1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количество зрителей, человек</w:t>
            </w:r>
          </w:p>
        </w:tc>
        <w:tc>
          <w:tcPr>
            <w:tcW w:w="849" w:type="dxa"/>
            <w:tcBorders>
              <w:top w:val="nil"/>
              <w:left w:val="nil"/>
              <w:bottom w:val="nil"/>
              <w:right w:val="nil"/>
            </w:tcBorders>
          </w:tcPr>
          <w:p>
            <w:pPr>
              <w:pStyle w:val="0"/>
              <w:jc w:val="center"/>
            </w:pPr>
            <w:r>
              <w:rPr>
                <w:sz w:val="20"/>
              </w:rPr>
              <w:t xml:space="preserve">15750</w:t>
            </w:r>
          </w:p>
        </w:tc>
        <w:tc>
          <w:tcPr>
            <w:tcW w:w="907" w:type="dxa"/>
            <w:tcBorders>
              <w:top w:val="nil"/>
              <w:left w:val="nil"/>
              <w:bottom w:val="nil"/>
              <w:right w:val="nil"/>
            </w:tcBorders>
          </w:tcPr>
          <w:p>
            <w:pPr>
              <w:pStyle w:val="0"/>
              <w:jc w:val="center"/>
            </w:pPr>
            <w:r>
              <w:rPr>
                <w:sz w:val="20"/>
              </w:rPr>
              <w:t xml:space="preserve">16560</w:t>
            </w:r>
          </w:p>
        </w:tc>
        <w:tc>
          <w:tcPr>
            <w:tcW w:w="850" w:type="dxa"/>
            <w:tcBorders>
              <w:top w:val="nil"/>
              <w:left w:val="nil"/>
              <w:bottom w:val="nil"/>
              <w:right w:val="nil"/>
            </w:tcBorders>
          </w:tcPr>
          <w:p>
            <w:pPr>
              <w:pStyle w:val="0"/>
              <w:jc w:val="center"/>
            </w:pPr>
            <w:r>
              <w:rPr>
                <w:sz w:val="20"/>
              </w:rPr>
              <w:t xml:space="preserve">16725</w:t>
            </w:r>
          </w:p>
        </w:tc>
        <w:tc>
          <w:tcPr>
            <w:tcW w:w="850" w:type="dxa"/>
            <w:tcBorders>
              <w:top w:val="nil"/>
              <w:left w:val="nil"/>
              <w:bottom w:val="nil"/>
              <w:right w:val="nil"/>
            </w:tcBorders>
          </w:tcPr>
          <w:p>
            <w:pPr>
              <w:pStyle w:val="0"/>
              <w:jc w:val="center"/>
            </w:pPr>
            <w:r>
              <w:rPr>
                <w:sz w:val="20"/>
              </w:rPr>
              <w:t xml:space="preserve">16725</w:t>
            </w:r>
          </w:p>
        </w:tc>
        <w:tc>
          <w:tcPr>
            <w:tcW w:w="794" w:type="dxa"/>
            <w:tcBorders>
              <w:top w:val="nil"/>
              <w:left w:val="nil"/>
              <w:bottom w:val="nil"/>
              <w:right w:val="nil"/>
            </w:tcBorders>
          </w:tcPr>
          <w:p>
            <w:pPr>
              <w:pStyle w:val="0"/>
              <w:jc w:val="center"/>
            </w:pPr>
            <w:r>
              <w:rPr>
                <w:sz w:val="20"/>
              </w:rPr>
              <w:t xml:space="preserve">9344</w:t>
            </w:r>
          </w:p>
        </w:tc>
        <w:tc>
          <w:tcPr>
            <w:tcW w:w="794" w:type="dxa"/>
            <w:tcBorders>
              <w:top w:val="nil"/>
              <w:left w:val="nil"/>
              <w:bottom w:val="nil"/>
              <w:right w:val="nil"/>
            </w:tcBorders>
          </w:tcPr>
          <w:p>
            <w:pPr>
              <w:pStyle w:val="0"/>
              <w:jc w:val="center"/>
            </w:pPr>
            <w:r>
              <w:rPr>
                <w:sz w:val="20"/>
              </w:rPr>
              <w:t xml:space="preserve">10278</w:t>
            </w:r>
          </w:p>
        </w:tc>
        <w:tc>
          <w:tcPr>
            <w:tcW w:w="794" w:type="dxa"/>
            <w:tcBorders>
              <w:top w:val="nil"/>
              <w:left w:val="nil"/>
              <w:bottom w:val="nil"/>
              <w:right w:val="nil"/>
            </w:tcBorders>
          </w:tcPr>
          <w:p>
            <w:pPr>
              <w:pStyle w:val="0"/>
              <w:jc w:val="center"/>
            </w:pPr>
            <w:r>
              <w:rPr>
                <w:sz w:val="20"/>
              </w:rPr>
              <w:t xml:space="preserve">10638</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85" w:type="dxa"/>
            <w:tcBorders>
              <w:top w:val="nil"/>
              <w:left w:val="nil"/>
              <w:bottom w:val="nil"/>
              <w:right w:val="nil"/>
            </w:tcBorders>
          </w:tcPr>
          <w:p>
            <w:pPr>
              <w:pStyle w:val="0"/>
            </w:pPr>
            <w:r>
              <w:rPr>
                <w:sz w:val="20"/>
              </w:rPr>
            </w:r>
          </w:p>
        </w:tc>
        <w:tc>
          <w:tcPr>
            <w:tcW w:w="98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количество публичных выступлений, представлений, единиц</w:t>
            </w:r>
          </w:p>
        </w:tc>
        <w:tc>
          <w:tcPr>
            <w:tcW w:w="849" w:type="dxa"/>
            <w:tcBorders>
              <w:top w:val="nil"/>
              <w:left w:val="nil"/>
              <w:bottom w:val="nil"/>
              <w:right w:val="nil"/>
            </w:tcBorders>
          </w:tcPr>
          <w:p>
            <w:pPr>
              <w:pStyle w:val="0"/>
              <w:jc w:val="center"/>
            </w:pPr>
            <w:r>
              <w:rPr>
                <w:sz w:val="20"/>
              </w:rPr>
              <w:t xml:space="preserve">45</w:t>
            </w:r>
          </w:p>
        </w:tc>
        <w:tc>
          <w:tcPr>
            <w:tcW w:w="907" w:type="dxa"/>
            <w:tcBorders>
              <w:top w:val="nil"/>
              <w:left w:val="nil"/>
              <w:bottom w:val="nil"/>
              <w:right w:val="nil"/>
            </w:tcBorders>
          </w:tcPr>
          <w:p>
            <w:pPr>
              <w:pStyle w:val="0"/>
              <w:jc w:val="center"/>
            </w:pPr>
            <w:r>
              <w:rPr>
                <w:sz w:val="20"/>
              </w:rPr>
              <w:t xml:space="preserve">46</w:t>
            </w:r>
          </w:p>
        </w:tc>
        <w:tc>
          <w:tcPr>
            <w:tcW w:w="850" w:type="dxa"/>
            <w:tcBorders>
              <w:top w:val="nil"/>
              <w:left w:val="nil"/>
              <w:bottom w:val="nil"/>
              <w:right w:val="nil"/>
            </w:tcBorders>
          </w:tcPr>
          <w:p>
            <w:pPr>
              <w:pStyle w:val="0"/>
              <w:jc w:val="center"/>
            </w:pPr>
            <w:r>
              <w:rPr>
                <w:sz w:val="20"/>
              </w:rPr>
              <w:t xml:space="preserve">46</w:t>
            </w:r>
          </w:p>
        </w:tc>
        <w:tc>
          <w:tcPr>
            <w:tcW w:w="850" w:type="dxa"/>
            <w:tcBorders>
              <w:top w:val="nil"/>
              <w:left w:val="nil"/>
              <w:bottom w:val="nil"/>
              <w:right w:val="nil"/>
            </w:tcBorders>
          </w:tcPr>
          <w:p>
            <w:pPr>
              <w:pStyle w:val="0"/>
              <w:jc w:val="center"/>
            </w:pPr>
            <w:r>
              <w:rPr>
                <w:sz w:val="20"/>
              </w:rPr>
              <w:t xml:space="preserve">46</w:t>
            </w:r>
          </w:p>
        </w:tc>
        <w:tc>
          <w:tcPr>
            <w:tcW w:w="794" w:type="dxa"/>
            <w:tcBorders>
              <w:top w:val="nil"/>
              <w:left w:val="nil"/>
              <w:bottom w:val="nil"/>
              <w:right w:val="nil"/>
            </w:tcBorders>
          </w:tcPr>
          <w:p>
            <w:pPr>
              <w:pStyle w:val="0"/>
              <w:jc w:val="center"/>
            </w:pPr>
            <w:r>
              <w:rPr>
                <w:sz w:val="20"/>
              </w:rPr>
              <w:t xml:space="preserve">31</w:t>
            </w:r>
          </w:p>
        </w:tc>
        <w:tc>
          <w:tcPr>
            <w:tcW w:w="794" w:type="dxa"/>
            <w:tcBorders>
              <w:top w:val="nil"/>
              <w:left w:val="nil"/>
              <w:bottom w:val="nil"/>
              <w:right w:val="nil"/>
            </w:tcBorders>
          </w:tcPr>
          <w:p>
            <w:pPr>
              <w:pStyle w:val="0"/>
              <w:jc w:val="center"/>
            </w:pPr>
            <w:r>
              <w:rPr>
                <w:sz w:val="20"/>
              </w:rPr>
              <w:t xml:space="preserve">31</w:t>
            </w:r>
          </w:p>
        </w:tc>
        <w:tc>
          <w:tcPr>
            <w:tcW w:w="794" w:type="dxa"/>
            <w:tcBorders>
              <w:top w:val="nil"/>
              <w:left w:val="nil"/>
              <w:bottom w:val="nil"/>
              <w:right w:val="nil"/>
            </w:tcBorders>
          </w:tcPr>
          <w:p>
            <w:pPr>
              <w:pStyle w:val="0"/>
              <w:jc w:val="center"/>
            </w:pPr>
            <w:r>
              <w:rPr>
                <w:sz w:val="20"/>
              </w:rPr>
              <w:t xml:space="preserve">31</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85" w:type="dxa"/>
            <w:tcBorders>
              <w:top w:val="nil"/>
              <w:left w:val="nil"/>
              <w:bottom w:val="nil"/>
              <w:right w:val="nil"/>
            </w:tcBorders>
          </w:tcPr>
          <w:p>
            <w:pPr>
              <w:pStyle w:val="0"/>
            </w:pPr>
            <w:r>
              <w:rPr>
                <w:sz w:val="20"/>
              </w:rPr>
            </w:r>
          </w:p>
        </w:tc>
        <w:tc>
          <w:tcPr>
            <w:tcW w:w="989" w:type="dxa"/>
            <w:tcBorders>
              <w:top w:val="nil"/>
              <w:left w:val="nil"/>
              <w:bottom w:val="nil"/>
              <w:right w:val="nil"/>
            </w:tcBorders>
          </w:tcPr>
          <w:p>
            <w:pPr>
              <w:pStyle w:val="0"/>
            </w:pPr>
            <w:r>
              <w:rPr>
                <w:sz w:val="20"/>
              </w:rPr>
            </w:r>
          </w:p>
        </w:tc>
      </w:tr>
      <w:tr>
        <w:tc>
          <w:tcPr>
            <w:tcW w:w="510" w:type="dxa"/>
            <w:tcBorders>
              <w:top w:val="nil"/>
              <w:left w:val="nil"/>
              <w:bottom w:val="nil"/>
              <w:right w:val="nil"/>
            </w:tcBorders>
            <w:vMerge w:val="restart"/>
          </w:tcPr>
          <w:p>
            <w:pPr>
              <w:pStyle w:val="0"/>
              <w:jc w:val="center"/>
            </w:pPr>
            <w:r>
              <w:rPr>
                <w:sz w:val="20"/>
              </w:rPr>
              <w:t xml:space="preserve">2.</w:t>
            </w:r>
          </w:p>
        </w:tc>
        <w:tc>
          <w:tcPr>
            <w:tcW w:w="1699" w:type="dxa"/>
            <w:tcBorders>
              <w:top w:val="nil"/>
              <w:left w:val="nil"/>
              <w:bottom w:val="nil"/>
              <w:right w:val="nil"/>
            </w:tcBorders>
            <w:vMerge w:val="restart"/>
          </w:tcPr>
          <w:p>
            <w:pPr>
              <w:pStyle w:val="0"/>
            </w:pPr>
            <w:r>
              <w:rPr>
                <w:sz w:val="20"/>
              </w:rPr>
              <w:t xml:space="preserve">Показ (организация показа) концертных программ (на выезде, бесплатно)</w:t>
            </w:r>
          </w:p>
        </w:tc>
        <w:tc>
          <w:tcPr>
            <w:tcW w:w="1871" w:type="dxa"/>
            <w:tcBorders>
              <w:top w:val="nil"/>
              <w:left w:val="nil"/>
              <w:bottom w:val="nil"/>
              <w:right w:val="nil"/>
            </w:tcBorders>
          </w:tcPr>
          <w:p>
            <w:pPr>
              <w:pStyle w:val="0"/>
            </w:pPr>
            <w:r>
              <w:rPr>
                <w:sz w:val="20"/>
              </w:rPr>
              <w:t xml:space="preserve">динамика числа зрителей к предыдущему отчетному периоду, процентов</w:t>
            </w:r>
          </w:p>
        </w:tc>
        <w:tc>
          <w:tcPr>
            <w:tcW w:w="849"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18</w:t>
            </w:r>
          </w:p>
        </w:tc>
        <w:tc>
          <w:tcPr>
            <w:tcW w:w="850" w:type="dxa"/>
            <w:tcBorders>
              <w:top w:val="nil"/>
              <w:left w:val="nil"/>
              <w:bottom w:val="nil"/>
              <w:right w:val="nil"/>
            </w:tcBorders>
          </w:tcPr>
          <w:p>
            <w:pPr>
              <w:pStyle w:val="0"/>
              <w:jc w:val="center"/>
            </w:pPr>
            <w:r>
              <w:rPr>
                <w:sz w:val="20"/>
              </w:rPr>
              <w:t xml:space="preserve">3</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3,5</w:t>
            </w:r>
          </w:p>
        </w:tc>
        <w:tc>
          <w:tcPr>
            <w:tcW w:w="1020" w:type="dxa"/>
            <w:tcBorders>
              <w:top w:val="nil"/>
              <w:left w:val="nil"/>
              <w:bottom w:val="nil"/>
              <w:right w:val="nil"/>
            </w:tcBorders>
          </w:tcPr>
          <w:p>
            <w:pPr>
              <w:pStyle w:val="0"/>
              <w:jc w:val="center"/>
            </w:pPr>
            <w:r>
              <w:rPr>
                <w:sz w:val="20"/>
              </w:rPr>
              <w:t xml:space="preserve">5871,8</w:t>
            </w:r>
          </w:p>
        </w:tc>
        <w:tc>
          <w:tcPr>
            <w:tcW w:w="1020" w:type="dxa"/>
            <w:tcBorders>
              <w:top w:val="nil"/>
              <w:left w:val="nil"/>
              <w:bottom w:val="nil"/>
              <w:right w:val="nil"/>
            </w:tcBorders>
          </w:tcPr>
          <w:p>
            <w:pPr>
              <w:pStyle w:val="0"/>
              <w:jc w:val="center"/>
            </w:pPr>
            <w:r>
              <w:rPr>
                <w:sz w:val="20"/>
              </w:rPr>
              <w:t xml:space="preserve">7528,7</w:t>
            </w:r>
          </w:p>
        </w:tc>
        <w:tc>
          <w:tcPr>
            <w:tcW w:w="1020" w:type="dxa"/>
            <w:tcBorders>
              <w:top w:val="nil"/>
              <w:left w:val="nil"/>
              <w:bottom w:val="nil"/>
              <w:right w:val="nil"/>
            </w:tcBorders>
          </w:tcPr>
          <w:p>
            <w:pPr>
              <w:pStyle w:val="0"/>
              <w:jc w:val="center"/>
            </w:pPr>
            <w:r>
              <w:rPr>
                <w:sz w:val="20"/>
              </w:rPr>
              <w:t xml:space="preserve">8821,4</w:t>
            </w:r>
          </w:p>
        </w:tc>
        <w:tc>
          <w:tcPr>
            <w:tcW w:w="1020" w:type="dxa"/>
            <w:tcBorders>
              <w:top w:val="nil"/>
              <w:left w:val="nil"/>
              <w:bottom w:val="nil"/>
              <w:right w:val="nil"/>
            </w:tcBorders>
          </w:tcPr>
          <w:p>
            <w:pPr>
              <w:pStyle w:val="0"/>
              <w:jc w:val="center"/>
            </w:pPr>
            <w:r>
              <w:rPr>
                <w:sz w:val="20"/>
              </w:rPr>
              <w:t xml:space="preserve">10061,1</w:t>
            </w:r>
          </w:p>
        </w:tc>
        <w:tc>
          <w:tcPr>
            <w:tcW w:w="1020" w:type="dxa"/>
            <w:tcBorders>
              <w:top w:val="nil"/>
              <w:left w:val="nil"/>
              <w:bottom w:val="nil"/>
              <w:right w:val="nil"/>
            </w:tcBorders>
          </w:tcPr>
          <w:p>
            <w:pPr>
              <w:pStyle w:val="0"/>
              <w:jc w:val="center"/>
            </w:pPr>
            <w:r>
              <w:rPr>
                <w:sz w:val="20"/>
              </w:rPr>
              <w:t xml:space="preserve">12529,7</w:t>
            </w:r>
          </w:p>
        </w:tc>
        <w:tc>
          <w:tcPr>
            <w:tcW w:w="985" w:type="dxa"/>
            <w:tcBorders>
              <w:top w:val="nil"/>
              <w:left w:val="nil"/>
              <w:bottom w:val="nil"/>
              <w:right w:val="nil"/>
            </w:tcBorders>
          </w:tcPr>
          <w:p>
            <w:pPr>
              <w:pStyle w:val="0"/>
              <w:jc w:val="center"/>
            </w:pPr>
            <w:r>
              <w:rPr>
                <w:sz w:val="20"/>
              </w:rPr>
              <w:t xml:space="preserve">13567,3</w:t>
            </w:r>
          </w:p>
        </w:tc>
        <w:tc>
          <w:tcPr>
            <w:tcW w:w="989" w:type="dxa"/>
            <w:tcBorders>
              <w:top w:val="nil"/>
              <w:left w:val="nil"/>
              <w:bottom w:val="nil"/>
              <w:right w:val="nil"/>
            </w:tcBorders>
          </w:tcPr>
          <w:p>
            <w:pPr>
              <w:pStyle w:val="0"/>
              <w:jc w:val="center"/>
            </w:pPr>
            <w:r>
              <w:rPr>
                <w:sz w:val="20"/>
              </w:rPr>
              <w:t xml:space="preserve">15095,7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количество зрителей, человек</w:t>
            </w:r>
          </w:p>
        </w:tc>
        <w:tc>
          <w:tcPr>
            <w:tcW w:w="849" w:type="dxa"/>
            <w:tcBorders>
              <w:top w:val="nil"/>
              <w:left w:val="nil"/>
              <w:bottom w:val="nil"/>
              <w:right w:val="nil"/>
            </w:tcBorders>
          </w:tcPr>
          <w:p>
            <w:pPr>
              <w:pStyle w:val="0"/>
              <w:jc w:val="center"/>
            </w:pPr>
            <w:r>
              <w:rPr>
                <w:sz w:val="20"/>
              </w:rPr>
              <w:t xml:space="preserve">11550</w:t>
            </w:r>
          </w:p>
        </w:tc>
        <w:tc>
          <w:tcPr>
            <w:tcW w:w="907" w:type="dxa"/>
            <w:tcBorders>
              <w:top w:val="nil"/>
              <w:left w:val="nil"/>
              <w:bottom w:val="nil"/>
              <w:right w:val="nil"/>
            </w:tcBorders>
          </w:tcPr>
          <w:p>
            <w:pPr>
              <w:pStyle w:val="0"/>
              <w:jc w:val="center"/>
            </w:pPr>
            <w:r>
              <w:rPr>
                <w:sz w:val="20"/>
              </w:rPr>
              <w:t xml:space="preserve">13680</w:t>
            </w:r>
          </w:p>
        </w:tc>
        <w:tc>
          <w:tcPr>
            <w:tcW w:w="850" w:type="dxa"/>
            <w:tcBorders>
              <w:top w:val="nil"/>
              <w:left w:val="nil"/>
              <w:bottom w:val="nil"/>
              <w:right w:val="nil"/>
            </w:tcBorders>
          </w:tcPr>
          <w:p>
            <w:pPr>
              <w:pStyle w:val="0"/>
              <w:jc w:val="center"/>
            </w:pPr>
            <w:r>
              <w:rPr>
                <w:sz w:val="20"/>
              </w:rPr>
              <w:t xml:space="preserve">14090</w:t>
            </w:r>
          </w:p>
        </w:tc>
        <w:tc>
          <w:tcPr>
            <w:tcW w:w="850" w:type="dxa"/>
            <w:tcBorders>
              <w:top w:val="nil"/>
              <w:left w:val="nil"/>
              <w:bottom w:val="nil"/>
              <w:right w:val="nil"/>
            </w:tcBorders>
          </w:tcPr>
          <w:p>
            <w:pPr>
              <w:pStyle w:val="0"/>
              <w:jc w:val="center"/>
            </w:pPr>
            <w:r>
              <w:rPr>
                <w:sz w:val="20"/>
              </w:rPr>
              <w:t xml:space="preserve">14090</w:t>
            </w:r>
          </w:p>
        </w:tc>
        <w:tc>
          <w:tcPr>
            <w:tcW w:w="794" w:type="dxa"/>
            <w:tcBorders>
              <w:top w:val="nil"/>
              <w:left w:val="nil"/>
              <w:bottom w:val="nil"/>
              <w:right w:val="nil"/>
            </w:tcBorders>
          </w:tcPr>
          <w:p>
            <w:pPr>
              <w:pStyle w:val="0"/>
              <w:jc w:val="center"/>
            </w:pPr>
            <w:r>
              <w:rPr>
                <w:sz w:val="20"/>
              </w:rPr>
              <w:t xml:space="preserve">12057</w:t>
            </w:r>
          </w:p>
        </w:tc>
        <w:tc>
          <w:tcPr>
            <w:tcW w:w="794" w:type="dxa"/>
            <w:tcBorders>
              <w:top w:val="nil"/>
              <w:left w:val="nil"/>
              <w:bottom w:val="nil"/>
              <w:right w:val="nil"/>
            </w:tcBorders>
          </w:tcPr>
          <w:p>
            <w:pPr>
              <w:pStyle w:val="0"/>
              <w:jc w:val="center"/>
            </w:pPr>
            <w:r>
              <w:rPr>
                <w:sz w:val="20"/>
              </w:rPr>
              <w:t xml:space="preserve">13263</w:t>
            </w:r>
          </w:p>
        </w:tc>
        <w:tc>
          <w:tcPr>
            <w:tcW w:w="794" w:type="dxa"/>
            <w:tcBorders>
              <w:top w:val="nil"/>
              <w:left w:val="nil"/>
              <w:bottom w:val="nil"/>
              <w:right w:val="nil"/>
            </w:tcBorders>
          </w:tcPr>
          <w:p>
            <w:pPr>
              <w:pStyle w:val="0"/>
              <w:jc w:val="center"/>
            </w:pPr>
            <w:r>
              <w:rPr>
                <w:sz w:val="20"/>
              </w:rPr>
              <w:t xml:space="preserve">13727</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85" w:type="dxa"/>
            <w:tcBorders>
              <w:top w:val="nil"/>
              <w:left w:val="nil"/>
              <w:bottom w:val="nil"/>
              <w:right w:val="nil"/>
            </w:tcBorders>
          </w:tcPr>
          <w:p>
            <w:pPr>
              <w:pStyle w:val="0"/>
            </w:pPr>
            <w:r>
              <w:rPr>
                <w:sz w:val="20"/>
              </w:rPr>
            </w:r>
          </w:p>
        </w:tc>
        <w:tc>
          <w:tcPr>
            <w:tcW w:w="98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количество публичных выступлений, представлений, единиц</w:t>
            </w:r>
          </w:p>
        </w:tc>
        <w:tc>
          <w:tcPr>
            <w:tcW w:w="849" w:type="dxa"/>
            <w:tcBorders>
              <w:top w:val="nil"/>
              <w:left w:val="nil"/>
              <w:bottom w:val="nil"/>
              <w:right w:val="nil"/>
            </w:tcBorders>
          </w:tcPr>
          <w:p>
            <w:pPr>
              <w:pStyle w:val="0"/>
              <w:jc w:val="center"/>
            </w:pPr>
            <w:r>
              <w:rPr>
                <w:sz w:val="20"/>
              </w:rPr>
              <w:t xml:space="preserve">33</w:t>
            </w:r>
          </w:p>
        </w:tc>
        <w:tc>
          <w:tcPr>
            <w:tcW w:w="907" w:type="dxa"/>
            <w:tcBorders>
              <w:top w:val="nil"/>
              <w:left w:val="nil"/>
              <w:bottom w:val="nil"/>
              <w:right w:val="nil"/>
            </w:tcBorders>
          </w:tcPr>
          <w:p>
            <w:pPr>
              <w:pStyle w:val="0"/>
              <w:jc w:val="center"/>
            </w:pPr>
            <w:r>
              <w:rPr>
                <w:sz w:val="20"/>
              </w:rPr>
              <w:t xml:space="preserve">38</w:t>
            </w:r>
          </w:p>
        </w:tc>
        <w:tc>
          <w:tcPr>
            <w:tcW w:w="850" w:type="dxa"/>
            <w:tcBorders>
              <w:top w:val="nil"/>
              <w:left w:val="nil"/>
              <w:bottom w:val="nil"/>
              <w:right w:val="nil"/>
            </w:tcBorders>
          </w:tcPr>
          <w:p>
            <w:pPr>
              <w:pStyle w:val="0"/>
              <w:jc w:val="center"/>
            </w:pPr>
            <w:r>
              <w:rPr>
                <w:sz w:val="20"/>
              </w:rPr>
              <w:t xml:space="preserve">38</w:t>
            </w:r>
          </w:p>
        </w:tc>
        <w:tc>
          <w:tcPr>
            <w:tcW w:w="850"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40</w:t>
            </w:r>
          </w:p>
        </w:tc>
        <w:tc>
          <w:tcPr>
            <w:tcW w:w="794" w:type="dxa"/>
            <w:tcBorders>
              <w:top w:val="nil"/>
              <w:left w:val="nil"/>
              <w:bottom w:val="nil"/>
              <w:right w:val="nil"/>
            </w:tcBorders>
          </w:tcPr>
          <w:p>
            <w:pPr>
              <w:pStyle w:val="0"/>
              <w:jc w:val="center"/>
            </w:pPr>
            <w:r>
              <w:rPr>
                <w:sz w:val="20"/>
              </w:rPr>
              <w:t xml:space="preserve">40</w:t>
            </w:r>
          </w:p>
        </w:tc>
        <w:tc>
          <w:tcPr>
            <w:tcW w:w="794" w:type="dxa"/>
            <w:tcBorders>
              <w:top w:val="nil"/>
              <w:left w:val="nil"/>
              <w:bottom w:val="nil"/>
              <w:right w:val="nil"/>
            </w:tcBorders>
          </w:tcPr>
          <w:p>
            <w:pPr>
              <w:pStyle w:val="0"/>
              <w:jc w:val="center"/>
            </w:pPr>
            <w:r>
              <w:rPr>
                <w:sz w:val="20"/>
              </w:rPr>
              <w:t xml:space="preserve">40</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85" w:type="dxa"/>
            <w:tcBorders>
              <w:top w:val="nil"/>
              <w:left w:val="nil"/>
              <w:bottom w:val="nil"/>
              <w:right w:val="nil"/>
            </w:tcBorders>
          </w:tcPr>
          <w:p>
            <w:pPr>
              <w:pStyle w:val="0"/>
            </w:pPr>
            <w:r>
              <w:rPr>
                <w:sz w:val="20"/>
              </w:rPr>
            </w:r>
          </w:p>
        </w:tc>
        <w:tc>
          <w:tcPr>
            <w:tcW w:w="989" w:type="dxa"/>
            <w:tcBorders>
              <w:top w:val="nil"/>
              <w:left w:val="nil"/>
              <w:bottom w:val="nil"/>
              <w:right w:val="nil"/>
            </w:tcBorders>
          </w:tcPr>
          <w:p>
            <w:pPr>
              <w:pStyle w:val="0"/>
            </w:pPr>
            <w:r>
              <w:rPr>
                <w:sz w:val="20"/>
              </w:rPr>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Сводные показатели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Волгоградской области по государственной</w:t>
      </w:r>
    </w:p>
    <w:p>
      <w:pPr>
        <w:pStyle w:val="2"/>
        <w:jc w:val="center"/>
      </w:pPr>
      <w:r>
        <w:rPr>
          <w:sz w:val="20"/>
        </w:rPr>
        <w:t xml:space="preserve">программе Волгоградской области "Развитие гражданского</w:t>
      </w:r>
    </w:p>
    <w:p>
      <w:pPr>
        <w:pStyle w:val="2"/>
        <w:jc w:val="center"/>
      </w:pPr>
      <w:r>
        <w:rPr>
          <w:sz w:val="20"/>
        </w:rPr>
        <w:t xml:space="preserve">общества на территории Волгоградской области"</w:t>
      </w:r>
    </w:p>
    <w:p>
      <w:pPr>
        <w:pStyle w:val="2"/>
        <w:jc w:val="center"/>
      </w:pPr>
      <w:r>
        <w:rPr>
          <w:sz w:val="20"/>
        </w:rPr>
        <w:t xml:space="preserve">на 2025 - 2030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1984"/>
        <w:gridCol w:w="2381"/>
        <w:gridCol w:w="850"/>
        <w:gridCol w:w="794"/>
        <w:gridCol w:w="794"/>
        <w:gridCol w:w="794"/>
        <w:gridCol w:w="794"/>
        <w:gridCol w:w="850"/>
        <w:gridCol w:w="1020"/>
        <w:gridCol w:w="1020"/>
        <w:gridCol w:w="1020"/>
        <w:gridCol w:w="990"/>
        <w:gridCol w:w="1020"/>
        <w:gridCol w:w="1077"/>
      </w:tblGrid>
      <w:tr>
        <w:tblPrEx>
          <w:tblBorders>
            <w:insideV w:val="single" w:sz="4"/>
            <w:insideH w:val="single" w:sz="4"/>
          </w:tblBorders>
        </w:tblPrEx>
        <w:tc>
          <w:tcPr>
            <w:tcW w:w="510" w:type="dxa"/>
            <w:tcBorders>
              <w:top w:val="single" w:sz="4"/>
              <w:left w:val="nil"/>
              <w:bottom w:val="single" w:sz="4"/>
            </w:tcBorders>
            <w:vMerge w:val="restart"/>
          </w:tcPr>
          <w:p>
            <w:pPr>
              <w:pStyle w:val="0"/>
              <w:jc w:val="center"/>
            </w:pPr>
            <w:r>
              <w:rPr>
                <w:sz w:val="20"/>
              </w:rPr>
              <w:t xml:space="preserve">N п/п</w:t>
            </w:r>
          </w:p>
        </w:tc>
        <w:tc>
          <w:tcPr>
            <w:tcW w:w="1984" w:type="dxa"/>
            <w:tcBorders>
              <w:top w:val="single" w:sz="4"/>
              <w:bottom w:val="single" w:sz="4"/>
            </w:tcBorders>
            <w:vMerge w:val="restart"/>
          </w:tcPr>
          <w:p>
            <w:pPr>
              <w:pStyle w:val="0"/>
              <w:jc w:val="center"/>
            </w:pPr>
            <w:r>
              <w:rPr>
                <w:sz w:val="20"/>
              </w:rPr>
              <w:t xml:space="preserve">Наименование государственной услуги (работы)</w:t>
            </w:r>
          </w:p>
        </w:tc>
        <w:tc>
          <w:tcPr>
            <w:gridSpan w:val="7"/>
            <w:tcW w:w="7257" w:type="dxa"/>
            <w:tcBorders>
              <w:top w:val="single" w:sz="4"/>
              <w:bottom w:val="single" w:sz="4"/>
            </w:tcBorders>
          </w:tcPr>
          <w:p>
            <w:pPr>
              <w:pStyle w:val="0"/>
              <w:jc w:val="center"/>
            </w:pPr>
            <w:r>
              <w:rPr>
                <w:sz w:val="20"/>
              </w:rPr>
              <w:t xml:space="preserve">Показатель государственной услуги (работы)</w:t>
            </w:r>
          </w:p>
        </w:tc>
        <w:tc>
          <w:tcPr>
            <w:gridSpan w:val="6"/>
            <w:tcW w:w="6147" w:type="dxa"/>
            <w:tcBorders>
              <w:top w:val="single" w:sz="4"/>
              <w:bottom w:val="single" w:sz="4"/>
              <w:right w:val="nil"/>
            </w:tcBorders>
          </w:tcPr>
          <w:p>
            <w:pPr>
              <w:pStyle w:val="0"/>
              <w:jc w:val="center"/>
            </w:pPr>
            <w:r>
              <w:rPr>
                <w:sz w:val="20"/>
              </w:rPr>
              <w:t xml:space="preserve">Расходы областного бюджета на оказание государственной услуги (выполнение работы) (тыс. рублей)</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2381" w:type="dxa"/>
            <w:tcBorders>
              <w:top w:val="single" w:sz="4"/>
              <w:bottom w:val="single" w:sz="4"/>
            </w:tcBorders>
            <w:vMerge w:val="restart"/>
          </w:tcPr>
          <w:p>
            <w:pPr>
              <w:pStyle w:val="0"/>
              <w:jc w:val="center"/>
            </w:pPr>
            <w:r>
              <w:rPr>
                <w:sz w:val="20"/>
              </w:rPr>
              <w:t xml:space="preserve">наименование, единица измерения</w:t>
            </w:r>
          </w:p>
        </w:tc>
        <w:tc>
          <w:tcPr>
            <w:gridSpan w:val="6"/>
            <w:tcW w:w="4876" w:type="dxa"/>
            <w:tcBorders>
              <w:top w:val="single" w:sz="4"/>
              <w:bottom w:val="single" w:sz="4"/>
            </w:tcBorders>
          </w:tcPr>
          <w:p>
            <w:pPr>
              <w:pStyle w:val="0"/>
              <w:jc w:val="center"/>
            </w:pPr>
            <w:r>
              <w:rPr>
                <w:sz w:val="20"/>
              </w:rPr>
              <w:t xml:space="preserve">значение показателя</w:t>
            </w:r>
          </w:p>
        </w:tc>
        <w:tc>
          <w:tcPr>
            <w:tcW w:w="1020" w:type="dxa"/>
            <w:tcBorders>
              <w:top w:val="single" w:sz="4"/>
              <w:bottom w:val="single" w:sz="4"/>
            </w:tcBorders>
            <w:vMerge w:val="restart"/>
          </w:tcPr>
          <w:p>
            <w:pPr>
              <w:pStyle w:val="0"/>
              <w:jc w:val="center"/>
            </w:pPr>
            <w:r>
              <w:rPr>
                <w:sz w:val="20"/>
              </w:rPr>
              <w:t xml:space="preserve">2025 год</w:t>
            </w:r>
          </w:p>
        </w:tc>
        <w:tc>
          <w:tcPr>
            <w:tcW w:w="1020" w:type="dxa"/>
            <w:tcBorders>
              <w:top w:val="single" w:sz="4"/>
              <w:bottom w:val="single" w:sz="4"/>
            </w:tcBorders>
            <w:vMerge w:val="restart"/>
          </w:tcPr>
          <w:p>
            <w:pPr>
              <w:pStyle w:val="0"/>
              <w:jc w:val="center"/>
            </w:pPr>
            <w:r>
              <w:rPr>
                <w:sz w:val="20"/>
              </w:rPr>
              <w:t xml:space="preserve">2026 год</w:t>
            </w:r>
          </w:p>
        </w:tc>
        <w:tc>
          <w:tcPr>
            <w:tcW w:w="1020" w:type="dxa"/>
            <w:tcBorders>
              <w:top w:val="single" w:sz="4"/>
              <w:bottom w:val="single" w:sz="4"/>
            </w:tcBorders>
            <w:vMerge w:val="restart"/>
          </w:tcPr>
          <w:p>
            <w:pPr>
              <w:pStyle w:val="0"/>
              <w:jc w:val="center"/>
            </w:pPr>
            <w:r>
              <w:rPr>
                <w:sz w:val="20"/>
              </w:rPr>
              <w:t xml:space="preserve">2027 год</w:t>
            </w:r>
          </w:p>
        </w:tc>
        <w:tc>
          <w:tcPr>
            <w:tcW w:w="990" w:type="dxa"/>
            <w:tcBorders>
              <w:top w:val="single" w:sz="4"/>
              <w:bottom w:val="single" w:sz="4"/>
            </w:tcBorders>
            <w:vMerge w:val="restart"/>
          </w:tcPr>
          <w:p>
            <w:pPr>
              <w:pStyle w:val="0"/>
              <w:jc w:val="center"/>
            </w:pPr>
            <w:r>
              <w:rPr>
                <w:sz w:val="20"/>
              </w:rPr>
              <w:t xml:space="preserve">2028 год</w:t>
            </w:r>
          </w:p>
        </w:tc>
        <w:tc>
          <w:tcPr>
            <w:tcW w:w="1020" w:type="dxa"/>
            <w:tcBorders>
              <w:top w:val="single" w:sz="4"/>
              <w:bottom w:val="single" w:sz="4"/>
            </w:tcBorders>
            <w:vMerge w:val="restart"/>
          </w:tcPr>
          <w:p>
            <w:pPr>
              <w:pStyle w:val="0"/>
              <w:jc w:val="center"/>
            </w:pPr>
            <w:r>
              <w:rPr>
                <w:sz w:val="20"/>
              </w:rPr>
              <w:t xml:space="preserve">2029 год</w:t>
            </w:r>
          </w:p>
        </w:tc>
        <w:tc>
          <w:tcPr>
            <w:tcW w:w="1077" w:type="dxa"/>
            <w:tcBorders>
              <w:top w:val="single" w:sz="4"/>
              <w:bottom w:val="single" w:sz="4"/>
              <w:right w:val="nil"/>
            </w:tcBorders>
            <w:vMerge w:val="restart"/>
          </w:tcPr>
          <w:p>
            <w:pPr>
              <w:pStyle w:val="0"/>
              <w:jc w:val="center"/>
            </w:pPr>
            <w:r>
              <w:rPr>
                <w:sz w:val="20"/>
              </w:rPr>
              <w:t xml:space="preserve">2030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tcBorders>
              <w:top w:val="single" w:sz="4"/>
              <w:bottom w:val="single" w:sz="4"/>
            </w:tcBorders>
          </w:tcPr>
          <w:p>
            <w:pPr>
              <w:pStyle w:val="0"/>
              <w:jc w:val="center"/>
            </w:pPr>
            <w:r>
              <w:rPr>
                <w:sz w:val="20"/>
              </w:rPr>
              <w:t xml:space="preserve">2025 год</w:t>
            </w:r>
          </w:p>
        </w:tc>
        <w:tc>
          <w:tcPr>
            <w:tcW w:w="794" w:type="dxa"/>
            <w:tcBorders>
              <w:top w:val="single" w:sz="4"/>
              <w:bottom w:val="single" w:sz="4"/>
            </w:tcBorders>
          </w:tcPr>
          <w:p>
            <w:pPr>
              <w:pStyle w:val="0"/>
              <w:jc w:val="center"/>
            </w:pPr>
            <w:r>
              <w:rPr>
                <w:sz w:val="20"/>
              </w:rPr>
              <w:t xml:space="preserve">2026 год</w:t>
            </w:r>
          </w:p>
        </w:tc>
        <w:tc>
          <w:tcPr>
            <w:tcW w:w="794" w:type="dxa"/>
            <w:tcBorders>
              <w:top w:val="single" w:sz="4"/>
              <w:bottom w:val="single" w:sz="4"/>
            </w:tcBorders>
          </w:tcPr>
          <w:p>
            <w:pPr>
              <w:pStyle w:val="0"/>
              <w:jc w:val="center"/>
            </w:pPr>
            <w:r>
              <w:rPr>
                <w:sz w:val="20"/>
              </w:rPr>
              <w:t xml:space="preserve">2027 год</w:t>
            </w:r>
          </w:p>
        </w:tc>
        <w:tc>
          <w:tcPr>
            <w:tcW w:w="794" w:type="dxa"/>
            <w:tcBorders>
              <w:top w:val="single" w:sz="4"/>
              <w:bottom w:val="single" w:sz="4"/>
            </w:tcBorders>
          </w:tcPr>
          <w:p>
            <w:pPr>
              <w:pStyle w:val="0"/>
              <w:jc w:val="center"/>
            </w:pPr>
            <w:r>
              <w:rPr>
                <w:sz w:val="20"/>
              </w:rPr>
              <w:t xml:space="preserve">2028 год</w:t>
            </w:r>
          </w:p>
        </w:tc>
        <w:tc>
          <w:tcPr>
            <w:tcW w:w="794" w:type="dxa"/>
            <w:tcBorders>
              <w:top w:val="single" w:sz="4"/>
              <w:bottom w:val="single" w:sz="4"/>
            </w:tcBorders>
          </w:tcPr>
          <w:p>
            <w:pPr>
              <w:pStyle w:val="0"/>
              <w:jc w:val="center"/>
            </w:pPr>
            <w:r>
              <w:rPr>
                <w:sz w:val="20"/>
              </w:rPr>
              <w:t xml:space="preserve">2029 год</w:t>
            </w:r>
          </w:p>
        </w:tc>
        <w:tc>
          <w:tcPr>
            <w:tcW w:w="850" w:type="dxa"/>
            <w:tcBorders>
              <w:top w:val="single" w:sz="4"/>
              <w:bottom w:val="single" w:sz="4"/>
            </w:tcBorders>
          </w:tcPr>
          <w:p>
            <w:pPr>
              <w:pStyle w:val="0"/>
              <w:jc w:val="center"/>
            </w:pPr>
            <w:r>
              <w:rPr>
                <w:sz w:val="20"/>
              </w:rPr>
              <w:t xml:space="preserve">2030 год</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right w:val="nil"/>
            </w:tcBorders>
            <w:vMerge w:val="continue"/>
          </w:tcPr>
          <w:p/>
        </w:tc>
      </w:tr>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1</w:t>
            </w:r>
          </w:p>
        </w:tc>
        <w:tc>
          <w:tcPr>
            <w:tcW w:w="1984" w:type="dxa"/>
            <w:tcBorders>
              <w:top w:val="single" w:sz="4"/>
              <w:bottom w:val="single" w:sz="4"/>
            </w:tcBorders>
          </w:tcPr>
          <w:p>
            <w:pPr>
              <w:pStyle w:val="0"/>
              <w:jc w:val="center"/>
            </w:pPr>
            <w:r>
              <w:rPr>
                <w:sz w:val="20"/>
              </w:rPr>
              <w:t xml:space="preserve">2</w:t>
            </w:r>
          </w:p>
        </w:tc>
        <w:tc>
          <w:tcPr>
            <w:tcW w:w="2381" w:type="dxa"/>
            <w:tcBorders>
              <w:top w:val="single" w:sz="4"/>
              <w:bottom w:val="single" w:sz="4"/>
            </w:tcBorders>
          </w:tcPr>
          <w:p>
            <w:pPr>
              <w:pStyle w:val="0"/>
              <w:jc w:val="center"/>
            </w:pPr>
            <w:r>
              <w:rPr>
                <w:sz w:val="20"/>
              </w:rPr>
              <w:t xml:space="preserve">3</w:t>
            </w:r>
          </w:p>
        </w:tc>
        <w:tc>
          <w:tcPr>
            <w:tcW w:w="850" w:type="dxa"/>
            <w:tcBorders>
              <w:top w:val="single" w:sz="4"/>
              <w:bottom w:val="single" w:sz="4"/>
            </w:tcBorders>
          </w:tcPr>
          <w:p>
            <w:pPr>
              <w:pStyle w:val="0"/>
              <w:jc w:val="center"/>
            </w:pPr>
            <w:r>
              <w:rPr>
                <w:sz w:val="20"/>
              </w:rPr>
              <w:t xml:space="preserve">4</w:t>
            </w:r>
          </w:p>
        </w:tc>
        <w:tc>
          <w:tcPr>
            <w:tcW w:w="794" w:type="dxa"/>
            <w:tcBorders>
              <w:top w:val="single" w:sz="4"/>
              <w:bottom w:val="single" w:sz="4"/>
            </w:tcBorders>
          </w:tcPr>
          <w:p>
            <w:pPr>
              <w:pStyle w:val="0"/>
              <w:jc w:val="center"/>
            </w:pPr>
            <w:r>
              <w:rPr>
                <w:sz w:val="20"/>
              </w:rPr>
              <w:t xml:space="preserve">5</w:t>
            </w:r>
          </w:p>
        </w:tc>
        <w:tc>
          <w:tcPr>
            <w:tcW w:w="794" w:type="dxa"/>
            <w:tcBorders>
              <w:top w:val="single" w:sz="4"/>
              <w:bottom w:val="single" w:sz="4"/>
            </w:tcBorders>
          </w:tcPr>
          <w:p>
            <w:pPr>
              <w:pStyle w:val="0"/>
              <w:jc w:val="center"/>
            </w:pPr>
            <w:r>
              <w:rPr>
                <w:sz w:val="20"/>
              </w:rPr>
              <w:t xml:space="preserve">6</w:t>
            </w:r>
          </w:p>
        </w:tc>
        <w:tc>
          <w:tcPr>
            <w:tcW w:w="794" w:type="dxa"/>
            <w:tcBorders>
              <w:top w:val="single" w:sz="4"/>
              <w:bottom w:val="single" w:sz="4"/>
            </w:tcBorders>
          </w:tcPr>
          <w:p>
            <w:pPr>
              <w:pStyle w:val="0"/>
              <w:jc w:val="center"/>
            </w:pPr>
            <w:r>
              <w:rPr>
                <w:sz w:val="20"/>
              </w:rPr>
              <w:t xml:space="preserve">7</w:t>
            </w:r>
          </w:p>
        </w:tc>
        <w:tc>
          <w:tcPr>
            <w:tcW w:w="794" w:type="dxa"/>
            <w:tcBorders>
              <w:top w:val="single" w:sz="4"/>
              <w:bottom w:val="single" w:sz="4"/>
            </w:tcBorders>
          </w:tcPr>
          <w:p>
            <w:pPr>
              <w:pStyle w:val="0"/>
              <w:jc w:val="center"/>
            </w:pPr>
            <w:r>
              <w:rPr>
                <w:sz w:val="20"/>
              </w:rPr>
              <w:t xml:space="preserve">8</w:t>
            </w:r>
          </w:p>
        </w:tc>
        <w:tc>
          <w:tcPr>
            <w:tcW w:w="850" w:type="dxa"/>
            <w:tcBorders>
              <w:top w:val="single" w:sz="4"/>
              <w:bottom w:val="single" w:sz="4"/>
            </w:tcBorders>
          </w:tcPr>
          <w:p>
            <w:pPr>
              <w:pStyle w:val="0"/>
              <w:jc w:val="center"/>
            </w:pPr>
            <w:r>
              <w:rPr>
                <w:sz w:val="20"/>
              </w:rPr>
              <w:t xml:space="preserve">9</w:t>
            </w:r>
          </w:p>
        </w:tc>
        <w:tc>
          <w:tcPr>
            <w:tcW w:w="1020" w:type="dxa"/>
            <w:tcBorders>
              <w:top w:val="single" w:sz="4"/>
              <w:bottom w:val="single" w:sz="4"/>
            </w:tcBorders>
          </w:tcPr>
          <w:p>
            <w:pPr>
              <w:pStyle w:val="0"/>
              <w:jc w:val="center"/>
            </w:pPr>
            <w:r>
              <w:rPr>
                <w:sz w:val="20"/>
              </w:rPr>
              <w:t xml:space="preserve">10</w:t>
            </w:r>
          </w:p>
        </w:tc>
        <w:tc>
          <w:tcPr>
            <w:tcW w:w="1020" w:type="dxa"/>
            <w:tcBorders>
              <w:top w:val="single" w:sz="4"/>
              <w:bottom w:val="single" w:sz="4"/>
            </w:tcBorders>
          </w:tcPr>
          <w:p>
            <w:pPr>
              <w:pStyle w:val="0"/>
              <w:jc w:val="center"/>
            </w:pPr>
            <w:r>
              <w:rPr>
                <w:sz w:val="20"/>
              </w:rPr>
              <w:t xml:space="preserve">11</w:t>
            </w:r>
          </w:p>
        </w:tc>
        <w:tc>
          <w:tcPr>
            <w:tcW w:w="1020" w:type="dxa"/>
            <w:tcBorders>
              <w:top w:val="single" w:sz="4"/>
              <w:bottom w:val="single" w:sz="4"/>
            </w:tcBorders>
          </w:tcPr>
          <w:p>
            <w:pPr>
              <w:pStyle w:val="0"/>
              <w:jc w:val="center"/>
            </w:pPr>
            <w:r>
              <w:rPr>
                <w:sz w:val="20"/>
              </w:rPr>
              <w:t xml:space="preserve">12</w:t>
            </w:r>
          </w:p>
        </w:tc>
        <w:tc>
          <w:tcPr>
            <w:tcW w:w="990" w:type="dxa"/>
            <w:tcBorders>
              <w:top w:val="single" w:sz="4"/>
              <w:bottom w:val="single" w:sz="4"/>
            </w:tcBorders>
          </w:tcPr>
          <w:p>
            <w:pPr>
              <w:pStyle w:val="0"/>
              <w:jc w:val="center"/>
            </w:pPr>
            <w:r>
              <w:rPr>
                <w:sz w:val="20"/>
              </w:rPr>
              <w:t xml:space="preserve">13</w:t>
            </w:r>
          </w:p>
        </w:tc>
        <w:tc>
          <w:tcPr>
            <w:tcW w:w="1020" w:type="dxa"/>
            <w:tcBorders>
              <w:top w:val="single" w:sz="4"/>
              <w:bottom w:val="single" w:sz="4"/>
            </w:tcBorders>
          </w:tcPr>
          <w:p>
            <w:pPr>
              <w:pStyle w:val="0"/>
              <w:jc w:val="center"/>
            </w:pPr>
            <w:r>
              <w:rPr>
                <w:sz w:val="20"/>
              </w:rPr>
              <w:t xml:space="preserve">14</w:t>
            </w:r>
          </w:p>
        </w:tc>
        <w:tc>
          <w:tcPr>
            <w:tcW w:w="1077" w:type="dxa"/>
            <w:tcBorders>
              <w:top w:val="single" w:sz="4"/>
              <w:bottom w:val="single" w:sz="4"/>
              <w:right w:val="nil"/>
            </w:tcBorders>
          </w:tcPr>
          <w:p>
            <w:pPr>
              <w:pStyle w:val="0"/>
              <w:jc w:val="center"/>
            </w:pPr>
            <w:r>
              <w:rPr>
                <w:sz w:val="20"/>
              </w:rPr>
              <w:t xml:space="preserve">15</w:t>
            </w:r>
          </w:p>
        </w:tc>
      </w:tr>
      <w:tr>
        <w:tc>
          <w:tcPr>
            <w:gridSpan w:val="15"/>
            <w:tcW w:w="15898" w:type="dxa"/>
            <w:tcBorders>
              <w:top w:val="single" w:sz="4"/>
              <w:left w:val="nil"/>
              <w:bottom w:val="nil"/>
              <w:right w:val="nil"/>
            </w:tcBorders>
          </w:tcPr>
          <w:p>
            <w:pPr>
              <w:pStyle w:val="0"/>
              <w:jc w:val="center"/>
            </w:pPr>
            <w:r>
              <w:rPr>
                <w:sz w:val="20"/>
              </w:rPr>
              <w:t xml:space="preserve">Государственная программа Волгоградской области "Развитие гражданского общества на территории Волгоградской области"</w:t>
            </w:r>
          </w:p>
        </w:tc>
      </w:tr>
      <w:tr>
        <w:tc>
          <w:tcPr>
            <w:gridSpan w:val="9"/>
            <w:tcW w:w="9751" w:type="dxa"/>
            <w:tcBorders>
              <w:top w:val="nil"/>
              <w:left w:val="nil"/>
              <w:bottom w:val="nil"/>
              <w:right w:val="nil"/>
            </w:tcBorders>
          </w:tcPr>
          <w:p>
            <w:pPr>
              <w:pStyle w:val="0"/>
              <w:jc w:val="center"/>
            </w:pPr>
            <w:r>
              <w:rPr>
                <w:sz w:val="20"/>
              </w:rPr>
              <w:t xml:space="preserve">Итого по государственной программе</w:t>
            </w:r>
          </w:p>
        </w:tc>
        <w:tc>
          <w:tcPr>
            <w:tcW w:w="1020" w:type="dxa"/>
            <w:tcBorders>
              <w:top w:val="nil"/>
              <w:left w:val="nil"/>
              <w:bottom w:val="nil"/>
              <w:right w:val="nil"/>
            </w:tcBorders>
          </w:tcPr>
          <w:p>
            <w:pPr>
              <w:pStyle w:val="0"/>
              <w:jc w:val="center"/>
            </w:pPr>
            <w:r>
              <w:rPr>
                <w:sz w:val="20"/>
              </w:rPr>
              <w:t xml:space="preserve">28503,9</w:t>
            </w:r>
          </w:p>
        </w:tc>
        <w:tc>
          <w:tcPr>
            <w:tcW w:w="1020" w:type="dxa"/>
            <w:tcBorders>
              <w:top w:val="nil"/>
              <w:left w:val="nil"/>
              <w:bottom w:val="nil"/>
              <w:right w:val="nil"/>
            </w:tcBorders>
          </w:tcPr>
          <w:p>
            <w:pPr>
              <w:pStyle w:val="0"/>
              <w:jc w:val="center"/>
            </w:pPr>
            <w:r>
              <w:rPr>
                <w:sz w:val="20"/>
              </w:rPr>
              <w:t xml:space="preserve">28503,9</w:t>
            </w:r>
          </w:p>
        </w:tc>
        <w:tc>
          <w:tcPr>
            <w:tcW w:w="1020" w:type="dxa"/>
            <w:tcBorders>
              <w:top w:val="nil"/>
              <w:left w:val="nil"/>
              <w:bottom w:val="nil"/>
              <w:right w:val="nil"/>
            </w:tcBorders>
          </w:tcPr>
          <w:p>
            <w:pPr>
              <w:pStyle w:val="0"/>
              <w:jc w:val="center"/>
            </w:pPr>
            <w:r>
              <w:rPr>
                <w:sz w:val="20"/>
              </w:rPr>
              <w:t xml:space="preserve">28503,9</w:t>
            </w:r>
          </w:p>
        </w:tc>
        <w:tc>
          <w:tcPr>
            <w:tcW w:w="990" w:type="dxa"/>
            <w:tcBorders>
              <w:top w:val="nil"/>
              <w:left w:val="nil"/>
              <w:bottom w:val="nil"/>
              <w:right w:val="nil"/>
            </w:tcBorders>
          </w:tcPr>
          <w:p>
            <w:pPr>
              <w:pStyle w:val="0"/>
              <w:jc w:val="center"/>
            </w:pPr>
            <w:r>
              <w:rPr>
                <w:sz w:val="20"/>
              </w:rPr>
              <w:t xml:space="preserve">28503,9</w:t>
            </w:r>
          </w:p>
        </w:tc>
        <w:tc>
          <w:tcPr>
            <w:tcW w:w="1020" w:type="dxa"/>
            <w:tcBorders>
              <w:top w:val="nil"/>
              <w:left w:val="nil"/>
              <w:bottom w:val="nil"/>
              <w:right w:val="nil"/>
            </w:tcBorders>
          </w:tcPr>
          <w:p>
            <w:pPr>
              <w:pStyle w:val="0"/>
              <w:jc w:val="center"/>
            </w:pPr>
            <w:r>
              <w:rPr>
                <w:sz w:val="20"/>
              </w:rPr>
              <w:t xml:space="preserve">28503,9</w:t>
            </w:r>
          </w:p>
        </w:tc>
        <w:tc>
          <w:tcPr>
            <w:tcW w:w="1077" w:type="dxa"/>
            <w:tcBorders>
              <w:top w:val="nil"/>
              <w:left w:val="nil"/>
              <w:bottom w:val="nil"/>
              <w:right w:val="nil"/>
            </w:tcBorders>
          </w:tcPr>
          <w:p>
            <w:pPr>
              <w:pStyle w:val="0"/>
              <w:jc w:val="center"/>
            </w:pPr>
            <w:r>
              <w:rPr>
                <w:sz w:val="20"/>
              </w:rPr>
              <w:t xml:space="preserve">28503,9</w:t>
            </w:r>
          </w:p>
        </w:tc>
      </w:tr>
      <w:tr>
        <w:tc>
          <w:tcPr>
            <w:gridSpan w:val="15"/>
            <w:tcW w:w="15898" w:type="dxa"/>
            <w:tcBorders>
              <w:top w:val="nil"/>
              <w:left w:val="nil"/>
              <w:bottom w:val="nil"/>
              <w:right w:val="nil"/>
            </w:tcBorders>
          </w:tcPr>
          <w:p>
            <w:pPr>
              <w:pStyle w:val="0"/>
              <w:jc w:val="center"/>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r>
      <w:tr>
        <w:tc>
          <w:tcPr>
            <w:tcW w:w="510" w:type="dxa"/>
            <w:tcBorders>
              <w:top w:val="nil"/>
              <w:left w:val="nil"/>
              <w:bottom w:val="nil"/>
              <w:right w:val="nil"/>
            </w:tcBorders>
            <w:vMerge w:val="restart"/>
          </w:tcPr>
          <w:p>
            <w:pPr>
              <w:pStyle w:val="0"/>
              <w:jc w:val="center"/>
            </w:pPr>
            <w:r>
              <w:rPr>
                <w:sz w:val="20"/>
              </w:rPr>
              <w:t xml:space="preserve">1.</w:t>
            </w:r>
          </w:p>
        </w:tc>
        <w:tc>
          <w:tcPr>
            <w:tcW w:w="1984" w:type="dxa"/>
            <w:tcBorders>
              <w:top w:val="nil"/>
              <w:left w:val="nil"/>
              <w:bottom w:val="nil"/>
              <w:right w:val="nil"/>
            </w:tcBorders>
            <w:vMerge w:val="restart"/>
          </w:tcPr>
          <w:p>
            <w:pPr>
              <w:pStyle w:val="0"/>
            </w:pPr>
            <w:r>
              <w:rPr>
                <w:sz w:val="20"/>
              </w:rPr>
              <w:t xml:space="preserve">Показ (организация показа) концертных программ (на выезде, платно)</w:t>
            </w:r>
          </w:p>
        </w:tc>
        <w:tc>
          <w:tcPr>
            <w:tcW w:w="2381" w:type="dxa"/>
            <w:tcBorders>
              <w:top w:val="nil"/>
              <w:left w:val="nil"/>
              <w:bottom w:val="nil"/>
              <w:right w:val="nil"/>
            </w:tcBorders>
          </w:tcPr>
          <w:p>
            <w:pPr>
              <w:pStyle w:val="0"/>
            </w:pPr>
            <w:r>
              <w:rPr>
                <w:sz w:val="20"/>
              </w:rPr>
              <w:t xml:space="preserve">динамика числа зрителей к предыдущему отчетному периоду, процентов</w:t>
            </w:r>
          </w:p>
        </w:tc>
        <w:tc>
          <w:tcPr>
            <w:tcW w:w="850"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10</w:t>
            </w:r>
          </w:p>
        </w:tc>
        <w:tc>
          <w:tcPr>
            <w:tcW w:w="1020" w:type="dxa"/>
            <w:tcBorders>
              <w:top w:val="nil"/>
              <w:left w:val="nil"/>
              <w:bottom w:val="nil"/>
              <w:right w:val="nil"/>
            </w:tcBorders>
          </w:tcPr>
          <w:p>
            <w:pPr>
              <w:pStyle w:val="0"/>
              <w:jc w:val="center"/>
            </w:pPr>
            <w:r>
              <w:rPr>
                <w:sz w:val="20"/>
              </w:rPr>
              <w:t xml:space="preserve">12445,4</w:t>
            </w:r>
          </w:p>
        </w:tc>
        <w:tc>
          <w:tcPr>
            <w:tcW w:w="1020" w:type="dxa"/>
            <w:tcBorders>
              <w:top w:val="nil"/>
              <w:left w:val="nil"/>
              <w:bottom w:val="nil"/>
              <w:right w:val="nil"/>
            </w:tcBorders>
          </w:tcPr>
          <w:p>
            <w:pPr>
              <w:pStyle w:val="0"/>
              <w:jc w:val="center"/>
            </w:pPr>
            <w:r>
              <w:rPr>
                <w:sz w:val="20"/>
              </w:rPr>
              <w:t xml:space="preserve">12445,4</w:t>
            </w:r>
          </w:p>
        </w:tc>
        <w:tc>
          <w:tcPr>
            <w:tcW w:w="1020" w:type="dxa"/>
            <w:tcBorders>
              <w:top w:val="nil"/>
              <w:left w:val="nil"/>
              <w:bottom w:val="nil"/>
              <w:right w:val="nil"/>
            </w:tcBorders>
          </w:tcPr>
          <w:p>
            <w:pPr>
              <w:pStyle w:val="0"/>
              <w:jc w:val="center"/>
            </w:pPr>
            <w:r>
              <w:rPr>
                <w:sz w:val="20"/>
              </w:rPr>
              <w:t xml:space="preserve">12445,4</w:t>
            </w:r>
          </w:p>
        </w:tc>
        <w:tc>
          <w:tcPr>
            <w:tcW w:w="990" w:type="dxa"/>
            <w:tcBorders>
              <w:top w:val="nil"/>
              <w:left w:val="nil"/>
              <w:bottom w:val="nil"/>
              <w:right w:val="nil"/>
            </w:tcBorders>
          </w:tcPr>
          <w:p>
            <w:pPr>
              <w:pStyle w:val="0"/>
              <w:jc w:val="center"/>
            </w:pPr>
            <w:r>
              <w:rPr>
                <w:sz w:val="20"/>
              </w:rPr>
              <w:t xml:space="preserve">12445,4</w:t>
            </w:r>
          </w:p>
        </w:tc>
        <w:tc>
          <w:tcPr>
            <w:tcW w:w="1020" w:type="dxa"/>
            <w:tcBorders>
              <w:top w:val="nil"/>
              <w:left w:val="nil"/>
              <w:bottom w:val="nil"/>
              <w:right w:val="nil"/>
            </w:tcBorders>
          </w:tcPr>
          <w:p>
            <w:pPr>
              <w:pStyle w:val="0"/>
              <w:jc w:val="center"/>
            </w:pPr>
            <w:r>
              <w:rPr>
                <w:sz w:val="20"/>
              </w:rPr>
              <w:t xml:space="preserve">12445,4</w:t>
            </w:r>
          </w:p>
        </w:tc>
        <w:tc>
          <w:tcPr>
            <w:tcW w:w="1077" w:type="dxa"/>
            <w:tcBorders>
              <w:top w:val="nil"/>
              <w:left w:val="nil"/>
              <w:bottom w:val="nil"/>
              <w:right w:val="nil"/>
            </w:tcBorders>
          </w:tcPr>
          <w:p>
            <w:pPr>
              <w:pStyle w:val="0"/>
              <w:jc w:val="center"/>
            </w:pPr>
            <w:r>
              <w:rPr>
                <w:sz w:val="20"/>
              </w:rPr>
              <w:t xml:space="preserve">12445,4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pPr>
            <w:r>
              <w:rPr>
                <w:sz w:val="20"/>
              </w:rPr>
              <w:t xml:space="preserve">количество зрителей, человек</w:t>
            </w:r>
          </w:p>
        </w:tc>
        <w:tc>
          <w:tcPr>
            <w:tcW w:w="850" w:type="dxa"/>
            <w:tcBorders>
              <w:top w:val="nil"/>
              <w:left w:val="nil"/>
              <w:bottom w:val="nil"/>
              <w:right w:val="nil"/>
            </w:tcBorders>
          </w:tcPr>
          <w:p>
            <w:pPr>
              <w:pStyle w:val="0"/>
              <w:jc w:val="center"/>
            </w:pPr>
            <w:r>
              <w:rPr>
                <w:sz w:val="20"/>
              </w:rPr>
              <w:t xml:space="preserve">10800</w:t>
            </w:r>
          </w:p>
        </w:tc>
        <w:tc>
          <w:tcPr>
            <w:tcW w:w="794" w:type="dxa"/>
            <w:tcBorders>
              <w:top w:val="nil"/>
              <w:left w:val="nil"/>
              <w:bottom w:val="nil"/>
              <w:right w:val="nil"/>
            </w:tcBorders>
          </w:tcPr>
          <w:p>
            <w:pPr>
              <w:pStyle w:val="0"/>
              <w:jc w:val="center"/>
            </w:pPr>
            <w:r>
              <w:rPr>
                <w:sz w:val="20"/>
              </w:rPr>
              <w:t xml:space="preserve">10800</w:t>
            </w:r>
          </w:p>
        </w:tc>
        <w:tc>
          <w:tcPr>
            <w:tcW w:w="794" w:type="dxa"/>
            <w:tcBorders>
              <w:top w:val="nil"/>
              <w:left w:val="nil"/>
              <w:bottom w:val="nil"/>
              <w:right w:val="nil"/>
            </w:tcBorders>
          </w:tcPr>
          <w:p>
            <w:pPr>
              <w:pStyle w:val="0"/>
              <w:jc w:val="center"/>
            </w:pPr>
            <w:r>
              <w:rPr>
                <w:sz w:val="20"/>
              </w:rPr>
              <w:t xml:space="preserve">10800</w:t>
            </w:r>
          </w:p>
        </w:tc>
        <w:tc>
          <w:tcPr>
            <w:tcW w:w="794" w:type="dxa"/>
            <w:tcBorders>
              <w:top w:val="nil"/>
              <w:left w:val="nil"/>
              <w:bottom w:val="nil"/>
              <w:right w:val="nil"/>
            </w:tcBorders>
          </w:tcPr>
          <w:p>
            <w:pPr>
              <w:pStyle w:val="0"/>
              <w:jc w:val="center"/>
            </w:pPr>
            <w:r>
              <w:rPr>
                <w:sz w:val="20"/>
              </w:rPr>
              <w:t xml:space="preserve">10800</w:t>
            </w:r>
          </w:p>
        </w:tc>
        <w:tc>
          <w:tcPr>
            <w:tcW w:w="794" w:type="dxa"/>
            <w:tcBorders>
              <w:top w:val="nil"/>
              <w:left w:val="nil"/>
              <w:bottom w:val="nil"/>
              <w:right w:val="nil"/>
            </w:tcBorders>
          </w:tcPr>
          <w:p>
            <w:pPr>
              <w:pStyle w:val="0"/>
              <w:jc w:val="center"/>
            </w:pPr>
            <w:r>
              <w:rPr>
                <w:sz w:val="20"/>
              </w:rPr>
              <w:t xml:space="preserve">10800</w:t>
            </w:r>
          </w:p>
        </w:tc>
        <w:tc>
          <w:tcPr>
            <w:tcW w:w="850" w:type="dxa"/>
            <w:tcBorders>
              <w:top w:val="nil"/>
              <w:left w:val="nil"/>
              <w:bottom w:val="nil"/>
              <w:right w:val="nil"/>
            </w:tcBorders>
          </w:tcPr>
          <w:p>
            <w:pPr>
              <w:pStyle w:val="0"/>
              <w:jc w:val="center"/>
            </w:pPr>
            <w:r>
              <w:rPr>
                <w:sz w:val="20"/>
              </w:rPr>
              <w:t xml:space="preserve">10800</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9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pPr>
            <w:r>
              <w:rPr>
                <w:sz w:val="20"/>
              </w:rPr>
              <w:t xml:space="preserve">количество публичных выступлений, представлений, единиц</w:t>
            </w:r>
          </w:p>
        </w:tc>
        <w:tc>
          <w:tcPr>
            <w:tcW w:w="850" w:type="dxa"/>
            <w:tcBorders>
              <w:top w:val="nil"/>
              <w:left w:val="nil"/>
              <w:bottom w:val="nil"/>
              <w:right w:val="nil"/>
            </w:tcBorders>
          </w:tcPr>
          <w:p>
            <w:pPr>
              <w:pStyle w:val="0"/>
              <w:jc w:val="center"/>
            </w:pPr>
            <w:r>
              <w:rPr>
                <w:sz w:val="20"/>
              </w:rPr>
              <w:t xml:space="preserve">31</w:t>
            </w:r>
          </w:p>
        </w:tc>
        <w:tc>
          <w:tcPr>
            <w:tcW w:w="794" w:type="dxa"/>
            <w:tcBorders>
              <w:top w:val="nil"/>
              <w:left w:val="nil"/>
              <w:bottom w:val="nil"/>
              <w:right w:val="nil"/>
            </w:tcBorders>
          </w:tcPr>
          <w:p>
            <w:pPr>
              <w:pStyle w:val="0"/>
              <w:jc w:val="center"/>
            </w:pPr>
            <w:r>
              <w:rPr>
                <w:sz w:val="20"/>
              </w:rPr>
              <w:t xml:space="preserve">46</w:t>
            </w:r>
          </w:p>
        </w:tc>
        <w:tc>
          <w:tcPr>
            <w:tcW w:w="794" w:type="dxa"/>
            <w:tcBorders>
              <w:top w:val="nil"/>
              <w:left w:val="nil"/>
              <w:bottom w:val="nil"/>
              <w:right w:val="nil"/>
            </w:tcBorders>
          </w:tcPr>
          <w:p>
            <w:pPr>
              <w:pStyle w:val="0"/>
              <w:jc w:val="center"/>
            </w:pPr>
            <w:r>
              <w:rPr>
                <w:sz w:val="20"/>
              </w:rPr>
              <w:t xml:space="preserve">46</w:t>
            </w:r>
          </w:p>
        </w:tc>
        <w:tc>
          <w:tcPr>
            <w:tcW w:w="794" w:type="dxa"/>
            <w:tcBorders>
              <w:top w:val="nil"/>
              <w:left w:val="nil"/>
              <w:bottom w:val="nil"/>
              <w:right w:val="nil"/>
            </w:tcBorders>
          </w:tcPr>
          <w:p>
            <w:pPr>
              <w:pStyle w:val="0"/>
              <w:jc w:val="center"/>
            </w:pPr>
            <w:r>
              <w:rPr>
                <w:sz w:val="20"/>
              </w:rPr>
              <w:t xml:space="preserve">46</w:t>
            </w:r>
          </w:p>
        </w:tc>
        <w:tc>
          <w:tcPr>
            <w:tcW w:w="794" w:type="dxa"/>
            <w:tcBorders>
              <w:top w:val="nil"/>
              <w:left w:val="nil"/>
              <w:bottom w:val="nil"/>
              <w:right w:val="nil"/>
            </w:tcBorders>
          </w:tcPr>
          <w:p>
            <w:pPr>
              <w:pStyle w:val="0"/>
              <w:jc w:val="center"/>
            </w:pPr>
            <w:r>
              <w:rPr>
                <w:sz w:val="20"/>
              </w:rPr>
              <w:t xml:space="preserve">31</w:t>
            </w:r>
          </w:p>
        </w:tc>
        <w:tc>
          <w:tcPr>
            <w:tcW w:w="850" w:type="dxa"/>
            <w:tcBorders>
              <w:top w:val="nil"/>
              <w:left w:val="nil"/>
              <w:bottom w:val="nil"/>
              <w:right w:val="nil"/>
            </w:tcBorders>
          </w:tcPr>
          <w:p>
            <w:pPr>
              <w:pStyle w:val="0"/>
              <w:jc w:val="center"/>
            </w:pPr>
            <w:r>
              <w:rPr>
                <w:sz w:val="20"/>
              </w:rPr>
              <w:t xml:space="preserve">31</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9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W w:w="510" w:type="dxa"/>
            <w:tcBorders>
              <w:top w:val="nil"/>
              <w:left w:val="nil"/>
              <w:bottom w:val="nil"/>
              <w:right w:val="nil"/>
            </w:tcBorders>
            <w:vMerge w:val="restart"/>
          </w:tcPr>
          <w:p>
            <w:pPr>
              <w:pStyle w:val="0"/>
              <w:jc w:val="center"/>
            </w:pPr>
            <w:r>
              <w:rPr>
                <w:sz w:val="20"/>
              </w:rPr>
              <w:t xml:space="preserve">2.</w:t>
            </w:r>
          </w:p>
        </w:tc>
        <w:tc>
          <w:tcPr>
            <w:tcW w:w="1984" w:type="dxa"/>
            <w:tcBorders>
              <w:top w:val="nil"/>
              <w:left w:val="nil"/>
              <w:bottom w:val="nil"/>
              <w:right w:val="nil"/>
            </w:tcBorders>
            <w:vMerge w:val="restart"/>
          </w:tcPr>
          <w:p>
            <w:pPr>
              <w:pStyle w:val="0"/>
            </w:pPr>
            <w:r>
              <w:rPr>
                <w:sz w:val="20"/>
              </w:rPr>
              <w:t xml:space="preserve">Показ (организация показа) концертных программ (на выезде, бесплатно)</w:t>
            </w:r>
          </w:p>
        </w:tc>
        <w:tc>
          <w:tcPr>
            <w:tcW w:w="2381" w:type="dxa"/>
            <w:tcBorders>
              <w:top w:val="nil"/>
              <w:left w:val="nil"/>
              <w:bottom w:val="nil"/>
              <w:right w:val="nil"/>
            </w:tcBorders>
          </w:tcPr>
          <w:p>
            <w:pPr>
              <w:pStyle w:val="0"/>
            </w:pPr>
            <w:r>
              <w:rPr>
                <w:sz w:val="20"/>
              </w:rPr>
              <w:t xml:space="preserve">динамика числа зрителей к предыдущему отчетному периоду, процентов</w:t>
            </w:r>
          </w:p>
        </w:tc>
        <w:tc>
          <w:tcPr>
            <w:tcW w:w="850"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18</w:t>
            </w:r>
          </w:p>
        </w:tc>
        <w:tc>
          <w:tcPr>
            <w:tcW w:w="794" w:type="dxa"/>
            <w:tcBorders>
              <w:top w:val="nil"/>
              <w:left w:val="nil"/>
              <w:bottom w:val="nil"/>
              <w:right w:val="nil"/>
            </w:tcBorders>
          </w:tcPr>
          <w:p>
            <w:pPr>
              <w:pStyle w:val="0"/>
              <w:jc w:val="center"/>
            </w:pPr>
            <w:r>
              <w:rPr>
                <w:sz w:val="20"/>
              </w:rPr>
              <w:t xml:space="preserve">3</w:t>
            </w:r>
          </w:p>
        </w:tc>
        <w:tc>
          <w:tcPr>
            <w:tcW w:w="794" w:type="dxa"/>
            <w:tcBorders>
              <w:top w:val="nil"/>
              <w:left w:val="nil"/>
              <w:bottom w:val="nil"/>
              <w:right w:val="nil"/>
            </w:tcBorders>
          </w:tcPr>
          <w:p>
            <w:pPr>
              <w:pStyle w:val="0"/>
              <w:jc w:val="center"/>
            </w:pPr>
            <w:r>
              <w:rPr>
                <w:sz w:val="20"/>
              </w:rPr>
              <w:t xml:space="preserve">3</w:t>
            </w:r>
          </w:p>
        </w:tc>
        <w:tc>
          <w:tcPr>
            <w:tcW w:w="794" w:type="dxa"/>
            <w:tcBorders>
              <w:top w:val="nil"/>
              <w:left w:val="nil"/>
              <w:bottom w:val="nil"/>
              <w:right w:val="nil"/>
            </w:tcBorders>
          </w:tcPr>
          <w:p>
            <w:pPr>
              <w:pStyle w:val="0"/>
              <w:jc w:val="center"/>
            </w:pPr>
            <w:r>
              <w:rPr>
                <w:sz w:val="20"/>
              </w:rPr>
              <w:t xml:space="preserve">3</w:t>
            </w:r>
          </w:p>
        </w:tc>
        <w:tc>
          <w:tcPr>
            <w:tcW w:w="850" w:type="dxa"/>
            <w:tcBorders>
              <w:top w:val="nil"/>
              <w:left w:val="nil"/>
              <w:bottom w:val="nil"/>
              <w:right w:val="nil"/>
            </w:tcBorders>
          </w:tcPr>
          <w:p>
            <w:pPr>
              <w:pStyle w:val="0"/>
              <w:jc w:val="center"/>
            </w:pPr>
            <w:r>
              <w:rPr>
                <w:sz w:val="20"/>
              </w:rPr>
              <w:t xml:space="preserve">10</w:t>
            </w:r>
          </w:p>
        </w:tc>
        <w:tc>
          <w:tcPr>
            <w:tcW w:w="1020" w:type="dxa"/>
            <w:tcBorders>
              <w:top w:val="nil"/>
              <w:left w:val="nil"/>
              <w:bottom w:val="nil"/>
              <w:right w:val="nil"/>
            </w:tcBorders>
          </w:tcPr>
          <w:p>
            <w:pPr>
              <w:pStyle w:val="0"/>
              <w:jc w:val="center"/>
            </w:pPr>
            <w:r>
              <w:rPr>
                <w:sz w:val="20"/>
              </w:rPr>
              <w:t xml:space="preserve">16058,5</w:t>
            </w:r>
          </w:p>
        </w:tc>
        <w:tc>
          <w:tcPr>
            <w:tcW w:w="1020" w:type="dxa"/>
            <w:tcBorders>
              <w:top w:val="nil"/>
              <w:left w:val="nil"/>
              <w:bottom w:val="nil"/>
              <w:right w:val="nil"/>
            </w:tcBorders>
          </w:tcPr>
          <w:p>
            <w:pPr>
              <w:pStyle w:val="0"/>
              <w:jc w:val="center"/>
            </w:pPr>
            <w:r>
              <w:rPr>
                <w:sz w:val="20"/>
              </w:rPr>
              <w:t xml:space="preserve">16058,5</w:t>
            </w:r>
          </w:p>
        </w:tc>
        <w:tc>
          <w:tcPr>
            <w:tcW w:w="1020" w:type="dxa"/>
            <w:tcBorders>
              <w:top w:val="nil"/>
              <w:left w:val="nil"/>
              <w:bottom w:val="nil"/>
              <w:right w:val="nil"/>
            </w:tcBorders>
          </w:tcPr>
          <w:p>
            <w:pPr>
              <w:pStyle w:val="0"/>
              <w:jc w:val="center"/>
            </w:pPr>
            <w:r>
              <w:rPr>
                <w:sz w:val="20"/>
              </w:rPr>
              <w:t xml:space="preserve">16058,5</w:t>
            </w:r>
          </w:p>
        </w:tc>
        <w:tc>
          <w:tcPr>
            <w:tcW w:w="990" w:type="dxa"/>
            <w:tcBorders>
              <w:top w:val="nil"/>
              <w:left w:val="nil"/>
              <w:bottom w:val="nil"/>
              <w:right w:val="nil"/>
            </w:tcBorders>
          </w:tcPr>
          <w:p>
            <w:pPr>
              <w:pStyle w:val="0"/>
              <w:jc w:val="center"/>
            </w:pPr>
            <w:r>
              <w:rPr>
                <w:sz w:val="20"/>
              </w:rPr>
              <w:t xml:space="preserve">16058,5</w:t>
            </w:r>
          </w:p>
        </w:tc>
        <w:tc>
          <w:tcPr>
            <w:tcW w:w="1020" w:type="dxa"/>
            <w:tcBorders>
              <w:top w:val="nil"/>
              <w:left w:val="nil"/>
              <w:bottom w:val="nil"/>
              <w:right w:val="nil"/>
            </w:tcBorders>
          </w:tcPr>
          <w:p>
            <w:pPr>
              <w:pStyle w:val="0"/>
              <w:jc w:val="center"/>
            </w:pPr>
            <w:r>
              <w:rPr>
                <w:sz w:val="20"/>
              </w:rPr>
              <w:t xml:space="preserve">16058,5</w:t>
            </w:r>
          </w:p>
        </w:tc>
        <w:tc>
          <w:tcPr>
            <w:tcW w:w="1077" w:type="dxa"/>
            <w:tcBorders>
              <w:top w:val="nil"/>
              <w:left w:val="nil"/>
              <w:bottom w:val="nil"/>
              <w:right w:val="nil"/>
            </w:tcBorders>
          </w:tcPr>
          <w:p>
            <w:pPr>
              <w:pStyle w:val="0"/>
              <w:jc w:val="center"/>
            </w:pPr>
            <w:r>
              <w:rPr>
                <w:sz w:val="20"/>
              </w:rPr>
              <w:t xml:space="preserve">16058,5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pPr>
            <w:r>
              <w:rPr>
                <w:sz w:val="20"/>
              </w:rPr>
              <w:t xml:space="preserve">количество зрителей, человек</w:t>
            </w:r>
          </w:p>
        </w:tc>
        <w:tc>
          <w:tcPr>
            <w:tcW w:w="850" w:type="dxa"/>
            <w:tcBorders>
              <w:top w:val="nil"/>
              <w:left w:val="nil"/>
              <w:bottom w:val="nil"/>
              <w:right w:val="nil"/>
            </w:tcBorders>
          </w:tcPr>
          <w:p>
            <w:pPr>
              <w:pStyle w:val="0"/>
              <w:jc w:val="center"/>
            </w:pPr>
            <w:r>
              <w:rPr>
                <w:sz w:val="20"/>
              </w:rPr>
              <w:t xml:space="preserve">14200</w:t>
            </w:r>
          </w:p>
        </w:tc>
        <w:tc>
          <w:tcPr>
            <w:tcW w:w="794" w:type="dxa"/>
            <w:tcBorders>
              <w:top w:val="nil"/>
              <w:left w:val="nil"/>
              <w:bottom w:val="nil"/>
              <w:right w:val="nil"/>
            </w:tcBorders>
          </w:tcPr>
          <w:p>
            <w:pPr>
              <w:pStyle w:val="0"/>
              <w:jc w:val="center"/>
            </w:pPr>
            <w:r>
              <w:rPr>
                <w:sz w:val="20"/>
              </w:rPr>
              <w:t xml:space="preserve">14200</w:t>
            </w:r>
          </w:p>
        </w:tc>
        <w:tc>
          <w:tcPr>
            <w:tcW w:w="794" w:type="dxa"/>
            <w:tcBorders>
              <w:top w:val="nil"/>
              <w:left w:val="nil"/>
              <w:bottom w:val="nil"/>
              <w:right w:val="nil"/>
            </w:tcBorders>
          </w:tcPr>
          <w:p>
            <w:pPr>
              <w:pStyle w:val="0"/>
              <w:jc w:val="center"/>
            </w:pPr>
            <w:r>
              <w:rPr>
                <w:sz w:val="20"/>
              </w:rPr>
              <w:t xml:space="preserve">14200</w:t>
            </w:r>
          </w:p>
        </w:tc>
        <w:tc>
          <w:tcPr>
            <w:tcW w:w="794" w:type="dxa"/>
            <w:tcBorders>
              <w:top w:val="nil"/>
              <w:left w:val="nil"/>
              <w:bottom w:val="nil"/>
              <w:right w:val="nil"/>
            </w:tcBorders>
          </w:tcPr>
          <w:p>
            <w:pPr>
              <w:pStyle w:val="0"/>
              <w:jc w:val="center"/>
            </w:pPr>
            <w:r>
              <w:rPr>
                <w:sz w:val="20"/>
              </w:rPr>
              <w:t xml:space="preserve">14200</w:t>
            </w:r>
          </w:p>
        </w:tc>
        <w:tc>
          <w:tcPr>
            <w:tcW w:w="794" w:type="dxa"/>
            <w:tcBorders>
              <w:top w:val="nil"/>
              <w:left w:val="nil"/>
              <w:bottom w:val="nil"/>
              <w:right w:val="nil"/>
            </w:tcBorders>
          </w:tcPr>
          <w:p>
            <w:pPr>
              <w:pStyle w:val="0"/>
              <w:jc w:val="center"/>
            </w:pPr>
            <w:r>
              <w:rPr>
                <w:sz w:val="20"/>
              </w:rPr>
              <w:t xml:space="preserve">14200</w:t>
            </w:r>
          </w:p>
        </w:tc>
        <w:tc>
          <w:tcPr>
            <w:tcW w:w="850" w:type="dxa"/>
            <w:tcBorders>
              <w:top w:val="nil"/>
              <w:left w:val="nil"/>
              <w:bottom w:val="nil"/>
              <w:right w:val="nil"/>
            </w:tcBorders>
          </w:tcPr>
          <w:p>
            <w:pPr>
              <w:pStyle w:val="0"/>
              <w:jc w:val="center"/>
            </w:pPr>
            <w:r>
              <w:rPr>
                <w:sz w:val="20"/>
              </w:rPr>
              <w:t xml:space="preserve">14200</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9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pPr>
            <w:r>
              <w:rPr>
                <w:sz w:val="20"/>
              </w:rPr>
              <w:t xml:space="preserve">количество публичных выступлений, представлений, единиц</w:t>
            </w:r>
          </w:p>
        </w:tc>
        <w:tc>
          <w:tcPr>
            <w:tcW w:w="850" w:type="dxa"/>
            <w:tcBorders>
              <w:top w:val="nil"/>
              <w:left w:val="nil"/>
              <w:bottom w:val="nil"/>
              <w:right w:val="nil"/>
            </w:tcBorders>
          </w:tcPr>
          <w:p>
            <w:pPr>
              <w:pStyle w:val="0"/>
              <w:jc w:val="center"/>
            </w:pPr>
            <w:r>
              <w:rPr>
                <w:sz w:val="20"/>
              </w:rPr>
              <w:t xml:space="preserve">40</w:t>
            </w:r>
          </w:p>
        </w:tc>
        <w:tc>
          <w:tcPr>
            <w:tcW w:w="794"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40</w:t>
            </w:r>
          </w:p>
        </w:tc>
        <w:tc>
          <w:tcPr>
            <w:tcW w:w="850" w:type="dxa"/>
            <w:tcBorders>
              <w:top w:val="nil"/>
              <w:left w:val="nil"/>
              <w:bottom w:val="nil"/>
              <w:right w:val="nil"/>
            </w:tcBorders>
          </w:tcPr>
          <w:p>
            <w:pPr>
              <w:pStyle w:val="0"/>
              <w:jc w:val="center"/>
            </w:pPr>
            <w:r>
              <w:rPr>
                <w:sz w:val="20"/>
              </w:rPr>
              <w:t xml:space="preserve">40</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99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Волгоградской области</w:t>
      </w:r>
    </w:p>
    <w:p>
      <w:pPr>
        <w:pStyle w:val="0"/>
        <w:jc w:val="right"/>
      </w:pPr>
      <w:r>
        <w:rPr>
          <w:sz w:val="20"/>
        </w:rPr>
        <w:t xml:space="preserve">"Развитие гражданского</w:t>
      </w:r>
    </w:p>
    <w:p>
      <w:pPr>
        <w:pStyle w:val="0"/>
        <w:jc w:val="right"/>
      </w:pPr>
      <w:r>
        <w:rPr>
          <w:sz w:val="20"/>
        </w:rPr>
        <w:t xml:space="preserve">общества на территории</w:t>
      </w:r>
    </w:p>
    <w:p>
      <w:pPr>
        <w:pStyle w:val="0"/>
        <w:jc w:val="right"/>
      </w:pPr>
      <w:r>
        <w:rPr>
          <w:sz w:val="20"/>
        </w:rPr>
        <w:t xml:space="preserve">Волгоградской области"</w:t>
      </w:r>
    </w:p>
    <w:p>
      <w:pPr>
        <w:pStyle w:val="0"/>
        <w:jc w:val="both"/>
      </w:pPr>
      <w:r>
        <w:rPr>
          <w:sz w:val="20"/>
        </w:rPr>
      </w:r>
    </w:p>
    <w:bookmarkStart w:id="4963" w:name="P4963"/>
    <w:bookmarkEnd w:id="4963"/>
    <w:p>
      <w:pPr>
        <w:pStyle w:val="2"/>
        <w:jc w:val="center"/>
      </w:pPr>
      <w:r>
        <w:rPr>
          <w:sz w:val="20"/>
        </w:rPr>
        <w:t xml:space="preserve">РЕСУРСНОЕ ОБЕСПЕЧЕНИЕ ГОСУДАРСТВЕННОЙ ПРОГРАММЫ</w:t>
      </w:r>
    </w:p>
    <w:p>
      <w:pPr>
        <w:pStyle w:val="2"/>
        <w:jc w:val="center"/>
      </w:pPr>
      <w:r>
        <w:rPr>
          <w:sz w:val="20"/>
        </w:rPr>
        <w:t xml:space="preserve">ВОЛГОГРАДСКОЙ ОБЛАСТИ "РАЗВИТИЕ ГРАЖДАНСКОГО ОБЩЕСТВА</w:t>
      </w:r>
    </w:p>
    <w:p>
      <w:pPr>
        <w:pStyle w:val="2"/>
        <w:jc w:val="center"/>
      </w:pPr>
      <w:r>
        <w:rPr>
          <w:sz w:val="20"/>
        </w:rPr>
        <w:t xml:space="preserve">НА ТЕРРИТОРИИ ВОЛГОГРАДСКОЙ ОБЛАСТИ" ЗА СЧЕТ СРЕДСТВ,</w:t>
      </w:r>
    </w:p>
    <w:p>
      <w:pPr>
        <w:pStyle w:val="2"/>
        <w:jc w:val="center"/>
      </w:pPr>
      <w:r>
        <w:rPr>
          <w:sz w:val="20"/>
        </w:rPr>
        <w:t xml:space="preserve">ПРИВЛЕЧЕННЫХ ИЗ РАЗЛИЧНЫХ ИСТОЧНИКОВ ФИНАНСИРОВАНИЯ,</w:t>
      </w:r>
    </w:p>
    <w:p>
      <w:pPr>
        <w:pStyle w:val="2"/>
        <w:jc w:val="center"/>
      </w:pPr>
      <w:r>
        <w:rPr>
          <w:sz w:val="20"/>
        </w:rPr>
        <w:t xml:space="preserve">С РАСПРЕДЕЛЕНИЕМ ПО ГЛАВНЫМ РАСПОРЯДИТЕЛЯМ СРЕДСТВ</w:t>
      </w:r>
    </w:p>
    <w:p>
      <w:pPr>
        <w:pStyle w:val="2"/>
        <w:jc w:val="center"/>
      </w:pPr>
      <w:r>
        <w:rPr>
          <w:sz w:val="20"/>
        </w:rPr>
        <w:t xml:space="preserve">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5" w:tooltip="Постановление Администрации Волгоградской обл. от 14.08.2023 N 569-п &quot;О внесении изменений в постановление Администрации Волгоградской области от 26 октября 2017 г. N 561-п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14.08.2023 N 569-п)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154"/>
        <w:gridCol w:w="794"/>
        <w:gridCol w:w="2098"/>
        <w:gridCol w:w="1247"/>
        <w:gridCol w:w="1020"/>
        <w:gridCol w:w="1247"/>
        <w:gridCol w:w="1248"/>
        <w:gridCol w:w="1020"/>
      </w:tblGrid>
      <w:tr>
        <w:tblPrEx>
          <w:tblBorders>
            <w:insideV w:val="single" w:sz="4"/>
            <w:insideH w:val="single" w:sz="4"/>
          </w:tblBorders>
        </w:tblPrEx>
        <w:tc>
          <w:tcPr>
            <w:tcW w:w="2154" w:type="dxa"/>
            <w:tcBorders>
              <w:top w:val="single" w:sz="4"/>
              <w:left w:val="nil"/>
              <w:bottom w:val="single" w:sz="4"/>
            </w:tcBorders>
            <w:vMerge w:val="restart"/>
          </w:tcPr>
          <w:p>
            <w:pPr>
              <w:pStyle w:val="0"/>
              <w:jc w:val="center"/>
            </w:pPr>
            <w:r>
              <w:rPr>
                <w:sz w:val="20"/>
              </w:rPr>
              <w:t xml:space="preserve">Наименование государственной программы, подпрограммы</w:t>
            </w:r>
          </w:p>
        </w:tc>
        <w:tc>
          <w:tcPr>
            <w:tcW w:w="794" w:type="dxa"/>
            <w:tcBorders>
              <w:top w:val="single" w:sz="4"/>
              <w:bottom w:val="single" w:sz="4"/>
            </w:tcBorders>
            <w:vMerge w:val="restart"/>
          </w:tcPr>
          <w:p>
            <w:pPr>
              <w:pStyle w:val="0"/>
              <w:jc w:val="center"/>
            </w:pPr>
            <w:r>
              <w:rPr>
                <w:sz w:val="20"/>
              </w:rPr>
              <w:t xml:space="preserve">Год реализации</w:t>
            </w:r>
          </w:p>
        </w:tc>
        <w:tc>
          <w:tcPr>
            <w:tcW w:w="2098" w:type="dxa"/>
            <w:tcBorders>
              <w:top w:val="single" w:sz="4"/>
              <w:bottom w:val="single" w:sz="4"/>
            </w:tcBorders>
            <w:vMerge w:val="restart"/>
          </w:tcPr>
          <w:p>
            <w:pPr>
              <w:pStyle w:val="0"/>
              <w:jc w:val="center"/>
            </w:pPr>
            <w:r>
              <w:rPr>
                <w:sz w:val="20"/>
              </w:rPr>
              <w:t xml:space="preserve">Наименование ответственного исполнителя, соисполнителя государственной программы, подпрограммы</w:t>
            </w:r>
          </w:p>
        </w:tc>
        <w:tc>
          <w:tcPr>
            <w:gridSpan w:val="5"/>
            <w:tcW w:w="5782" w:type="dxa"/>
            <w:tcBorders>
              <w:top w:val="single" w:sz="4"/>
              <w:bottom w:val="single" w:sz="4"/>
              <w:right w:val="nil"/>
            </w:tcBorders>
          </w:tcPr>
          <w:p>
            <w:pPr>
              <w:pStyle w:val="0"/>
              <w:jc w:val="center"/>
            </w:pPr>
            <w:r>
              <w:rPr>
                <w:sz w:val="20"/>
              </w:rPr>
              <w:t xml:space="preserve">Объемы и источники финансирования (тыс. рублей)</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vMerge w:val="restart"/>
          </w:tcPr>
          <w:p>
            <w:pPr>
              <w:pStyle w:val="0"/>
              <w:jc w:val="center"/>
            </w:pPr>
            <w:r>
              <w:rPr>
                <w:sz w:val="20"/>
              </w:rPr>
              <w:t xml:space="preserve">всего</w:t>
            </w:r>
          </w:p>
        </w:tc>
        <w:tc>
          <w:tcPr>
            <w:gridSpan w:val="4"/>
            <w:tcW w:w="4535" w:type="dxa"/>
            <w:tcBorders>
              <w:top w:val="single" w:sz="4"/>
              <w:bottom w:val="single" w:sz="4"/>
              <w:right w:val="nil"/>
            </w:tcBorders>
          </w:tcPr>
          <w:p>
            <w:pPr>
              <w:pStyle w:val="0"/>
              <w:jc w:val="center"/>
            </w:pPr>
            <w:r>
              <w:rPr>
                <w:sz w:val="20"/>
              </w:rPr>
              <w:t xml:space="preserve">в том числе</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tcPr>
          <w:p>
            <w:pPr>
              <w:pStyle w:val="0"/>
              <w:jc w:val="center"/>
            </w:pPr>
            <w:r>
              <w:rPr>
                <w:sz w:val="20"/>
              </w:rPr>
              <w:t xml:space="preserve">федеральный бюджет</w:t>
            </w:r>
          </w:p>
        </w:tc>
        <w:tc>
          <w:tcPr>
            <w:tcW w:w="1247" w:type="dxa"/>
            <w:tcBorders>
              <w:top w:val="single" w:sz="4"/>
              <w:bottom w:val="single" w:sz="4"/>
            </w:tcBorders>
          </w:tcPr>
          <w:p>
            <w:pPr>
              <w:pStyle w:val="0"/>
              <w:jc w:val="center"/>
            </w:pPr>
            <w:r>
              <w:rPr>
                <w:sz w:val="20"/>
              </w:rPr>
              <w:t xml:space="preserve">областной бюджет</w:t>
            </w:r>
          </w:p>
        </w:tc>
        <w:tc>
          <w:tcPr>
            <w:tcW w:w="1248" w:type="dxa"/>
            <w:tcBorders>
              <w:top w:val="single" w:sz="4"/>
              <w:bottom w:val="single" w:sz="4"/>
            </w:tcBorders>
          </w:tcPr>
          <w:p>
            <w:pPr>
              <w:pStyle w:val="0"/>
              <w:jc w:val="center"/>
            </w:pPr>
            <w:r>
              <w:rPr>
                <w:sz w:val="20"/>
              </w:rPr>
              <w:t xml:space="preserve">местный бюджет</w:t>
            </w:r>
          </w:p>
        </w:tc>
        <w:tc>
          <w:tcPr>
            <w:tcW w:w="1020" w:type="dxa"/>
            <w:tcBorders>
              <w:top w:val="single" w:sz="4"/>
              <w:bottom w:val="single" w:sz="4"/>
              <w:right w:val="nil"/>
            </w:tcBorders>
          </w:tcPr>
          <w:p>
            <w:pPr>
              <w:pStyle w:val="0"/>
              <w:jc w:val="center"/>
            </w:pPr>
            <w:r>
              <w:rPr>
                <w:sz w:val="20"/>
              </w:rPr>
              <w:t xml:space="preserve">внебюджетные источники</w:t>
            </w:r>
          </w:p>
        </w:tc>
      </w:tr>
      <w:tr>
        <w:tblPrEx>
          <w:tblBorders>
            <w:insideV w:val="single" w:sz="4"/>
            <w:insideH w:val="single" w:sz="4"/>
          </w:tblBorders>
        </w:tblPrEx>
        <w:tc>
          <w:tcPr>
            <w:tcW w:w="2154" w:type="dxa"/>
            <w:tcBorders>
              <w:top w:val="single" w:sz="4"/>
              <w:left w:val="nil"/>
              <w:bottom w:val="single" w:sz="4"/>
            </w:tcBorders>
          </w:tcPr>
          <w:p>
            <w:pPr>
              <w:pStyle w:val="0"/>
              <w:jc w:val="center"/>
            </w:pPr>
            <w:r>
              <w:rPr>
                <w:sz w:val="20"/>
              </w:rPr>
              <w:t xml:space="preserve">1</w:t>
            </w:r>
          </w:p>
        </w:tc>
        <w:tc>
          <w:tcPr>
            <w:tcW w:w="794" w:type="dxa"/>
            <w:tcBorders>
              <w:top w:val="single" w:sz="4"/>
              <w:bottom w:val="single" w:sz="4"/>
            </w:tcBorders>
          </w:tcPr>
          <w:p>
            <w:pPr>
              <w:pStyle w:val="0"/>
              <w:jc w:val="center"/>
            </w:pPr>
            <w:r>
              <w:rPr>
                <w:sz w:val="20"/>
              </w:rPr>
              <w:t xml:space="preserve">2</w:t>
            </w:r>
          </w:p>
        </w:tc>
        <w:tc>
          <w:tcPr>
            <w:tcW w:w="2098" w:type="dxa"/>
            <w:tcBorders>
              <w:top w:val="single" w:sz="4"/>
              <w:bottom w:val="single" w:sz="4"/>
            </w:tcBorders>
          </w:tcPr>
          <w:p>
            <w:pPr>
              <w:pStyle w:val="0"/>
              <w:jc w:val="center"/>
            </w:pPr>
            <w:r>
              <w:rPr>
                <w:sz w:val="20"/>
              </w:rPr>
              <w:t xml:space="preserve">3</w:t>
            </w:r>
          </w:p>
        </w:tc>
        <w:tc>
          <w:tcPr>
            <w:tcW w:w="1247" w:type="dxa"/>
            <w:tcBorders>
              <w:top w:val="single" w:sz="4"/>
              <w:bottom w:val="single" w:sz="4"/>
            </w:tcBorders>
          </w:tcPr>
          <w:p>
            <w:pPr>
              <w:pStyle w:val="0"/>
              <w:jc w:val="center"/>
            </w:pPr>
            <w:r>
              <w:rPr>
                <w:sz w:val="20"/>
              </w:rPr>
              <w:t xml:space="preserve">4</w:t>
            </w:r>
          </w:p>
        </w:tc>
        <w:tc>
          <w:tcPr>
            <w:tcW w:w="1020" w:type="dxa"/>
            <w:tcBorders>
              <w:top w:val="single" w:sz="4"/>
              <w:bottom w:val="single" w:sz="4"/>
            </w:tcBorders>
          </w:tcPr>
          <w:p>
            <w:pPr>
              <w:pStyle w:val="0"/>
              <w:jc w:val="center"/>
            </w:pPr>
            <w:r>
              <w:rPr>
                <w:sz w:val="20"/>
              </w:rPr>
              <w:t xml:space="preserve">5</w:t>
            </w:r>
          </w:p>
        </w:tc>
        <w:tc>
          <w:tcPr>
            <w:tcW w:w="1247" w:type="dxa"/>
            <w:tcBorders>
              <w:top w:val="single" w:sz="4"/>
              <w:bottom w:val="single" w:sz="4"/>
            </w:tcBorders>
          </w:tcPr>
          <w:p>
            <w:pPr>
              <w:pStyle w:val="0"/>
              <w:jc w:val="center"/>
            </w:pPr>
            <w:r>
              <w:rPr>
                <w:sz w:val="20"/>
              </w:rPr>
              <w:t xml:space="preserve">6</w:t>
            </w:r>
          </w:p>
        </w:tc>
        <w:tc>
          <w:tcPr>
            <w:tcW w:w="1248" w:type="dxa"/>
            <w:tcBorders>
              <w:top w:val="single" w:sz="4"/>
              <w:bottom w:val="single" w:sz="4"/>
            </w:tcBorders>
          </w:tcPr>
          <w:p>
            <w:pPr>
              <w:pStyle w:val="0"/>
              <w:jc w:val="center"/>
            </w:pPr>
            <w:r>
              <w:rPr>
                <w:sz w:val="20"/>
              </w:rPr>
              <w:t xml:space="preserve">7</w:t>
            </w:r>
          </w:p>
        </w:tc>
        <w:tc>
          <w:tcPr>
            <w:tcW w:w="1020" w:type="dxa"/>
            <w:tcBorders>
              <w:top w:val="single" w:sz="4"/>
              <w:bottom w:val="single" w:sz="4"/>
              <w:right w:val="nil"/>
            </w:tcBorders>
          </w:tcPr>
          <w:p>
            <w:pPr>
              <w:pStyle w:val="0"/>
              <w:jc w:val="center"/>
            </w:pPr>
            <w:r>
              <w:rPr>
                <w:sz w:val="20"/>
              </w:rPr>
              <w:t xml:space="preserve">8</w:t>
            </w:r>
          </w:p>
        </w:tc>
      </w:tr>
      <w:tr>
        <w:tblPrEx>
          <w:tblBorders>
            <w:insideH w:val="single" w:sz="4"/>
          </w:tblBorders>
        </w:tblPrEx>
        <w:tc>
          <w:tcPr>
            <w:tcW w:w="2154" w:type="dxa"/>
            <w:tcBorders>
              <w:top w:val="single" w:sz="4"/>
              <w:left w:val="nil"/>
              <w:bottom w:val="nil"/>
              <w:right w:val="nil"/>
            </w:tcBorders>
            <w:vMerge w:val="restart"/>
          </w:tcPr>
          <w:p>
            <w:pPr>
              <w:pStyle w:val="0"/>
            </w:pPr>
            <w:r>
              <w:rPr>
                <w:sz w:val="20"/>
              </w:rPr>
              <w:t xml:space="preserve">Государственная программа Волгоградской области "Развитие гражданского общества на территории Волгоградской области"</w:t>
            </w:r>
          </w:p>
        </w:tc>
        <w:tc>
          <w:tcPr>
            <w:tcW w:w="794" w:type="dxa"/>
            <w:tcBorders>
              <w:top w:val="single" w:sz="4"/>
              <w:left w:val="nil"/>
              <w:bottom w:val="nil"/>
              <w:right w:val="nil"/>
            </w:tcBorders>
          </w:tcPr>
          <w:p>
            <w:pPr>
              <w:pStyle w:val="0"/>
            </w:pPr>
            <w:r>
              <w:rPr>
                <w:sz w:val="20"/>
              </w:rPr>
              <w:t xml:space="preserve">2018</w:t>
            </w:r>
          </w:p>
        </w:tc>
        <w:tc>
          <w:tcPr>
            <w:tcW w:w="2098" w:type="dxa"/>
            <w:tcBorders>
              <w:top w:val="single" w:sz="4"/>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1247" w:type="dxa"/>
            <w:tcBorders>
              <w:top w:val="single" w:sz="4"/>
              <w:left w:val="nil"/>
              <w:bottom w:val="nil"/>
              <w:right w:val="nil"/>
            </w:tcBorders>
          </w:tcPr>
          <w:p>
            <w:pPr>
              <w:pStyle w:val="0"/>
              <w:jc w:val="center"/>
            </w:pPr>
            <w:r>
              <w:rPr>
                <w:sz w:val="20"/>
              </w:rPr>
              <w:t xml:space="preserve">14365,0</w:t>
            </w:r>
          </w:p>
        </w:tc>
        <w:tc>
          <w:tcPr>
            <w:tcW w:w="1020" w:type="dxa"/>
            <w:tcBorders>
              <w:top w:val="single" w:sz="4"/>
              <w:left w:val="nil"/>
              <w:bottom w:val="nil"/>
              <w:right w:val="nil"/>
            </w:tcBorders>
          </w:tcPr>
          <w:p>
            <w:pPr>
              <w:pStyle w:val="0"/>
              <w:jc w:val="center"/>
            </w:pPr>
            <w:r>
              <w:rPr>
                <w:sz w:val="20"/>
              </w:rPr>
              <w:t xml:space="preserve">-</w:t>
            </w:r>
          </w:p>
        </w:tc>
        <w:tc>
          <w:tcPr>
            <w:tcW w:w="1247" w:type="dxa"/>
            <w:tcBorders>
              <w:top w:val="single" w:sz="4"/>
              <w:left w:val="nil"/>
              <w:bottom w:val="nil"/>
              <w:right w:val="nil"/>
            </w:tcBorders>
          </w:tcPr>
          <w:p>
            <w:pPr>
              <w:pStyle w:val="0"/>
              <w:jc w:val="center"/>
            </w:pPr>
            <w:r>
              <w:rPr>
                <w:sz w:val="20"/>
              </w:rPr>
              <w:t xml:space="preserve">12545,0</w:t>
            </w:r>
          </w:p>
        </w:tc>
        <w:tc>
          <w:tcPr>
            <w:tcW w:w="1248" w:type="dxa"/>
            <w:tcBorders>
              <w:top w:val="single" w:sz="4"/>
              <w:left w:val="nil"/>
              <w:bottom w:val="nil"/>
              <w:right w:val="nil"/>
            </w:tcBorders>
          </w:tcPr>
          <w:p>
            <w:pPr>
              <w:pStyle w:val="0"/>
              <w:jc w:val="center"/>
            </w:pPr>
            <w:r>
              <w:rPr>
                <w:sz w:val="20"/>
              </w:rPr>
              <w:t xml:space="preserve">-</w:t>
            </w:r>
          </w:p>
        </w:tc>
        <w:tc>
          <w:tcPr>
            <w:tcW w:w="1020" w:type="dxa"/>
            <w:tcBorders>
              <w:top w:val="single" w:sz="4"/>
              <w:left w:val="nil"/>
              <w:bottom w:val="nil"/>
              <w:right w:val="nil"/>
            </w:tcBorders>
          </w:tcPr>
          <w:p>
            <w:pPr>
              <w:pStyle w:val="0"/>
              <w:jc w:val="center"/>
            </w:pPr>
            <w:r>
              <w:rPr>
                <w:sz w:val="20"/>
              </w:rPr>
              <w:t xml:space="preserve">1820,0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13978,2</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12018,2</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14100,0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37783,5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35543,5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2240,0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66593,9</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64213,9</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45401,0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42881,0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40641,0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37981,0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single" w:sz="4"/>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479348,6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446868,6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32480,0</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W w:w="2098" w:type="dxa"/>
            <w:tcBorders>
              <w:top w:val="nil"/>
              <w:left w:val="nil"/>
              <w:bottom w:val="nil"/>
              <w:right w:val="nil"/>
            </w:tcBorders>
            <w:vMerge w:val="restart"/>
          </w:tcPr>
          <w:p>
            <w:pPr>
              <w:pStyle w:val="0"/>
            </w:pPr>
            <w:r>
              <w:rPr>
                <w:sz w:val="20"/>
              </w:rPr>
              <w:t xml:space="preserve">комитет информационных технологий Волгоградской области</w:t>
            </w:r>
          </w:p>
        </w:tc>
        <w:tc>
          <w:tcPr>
            <w:tcW w:w="1247" w:type="dxa"/>
            <w:tcBorders>
              <w:top w:val="nil"/>
              <w:left w:val="nil"/>
              <w:bottom w:val="nil"/>
              <w:right w:val="nil"/>
            </w:tcBorders>
          </w:tcPr>
          <w:p>
            <w:pPr>
              <w:pStyle w:val="0"/>
              <w:jc w:val="center"/>
            </w:pPr>
            <w:r>
              <w:rPr>
                <w:sz w:val="20"/>
              </w:rPr>
              <w:t xml:space="preserve">20000,0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12000,0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6525,4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6525,4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94221,4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94221,4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образования, науки и молодежной политики Волгоградской области</w:t>
            </w:r>
          </w:p>
        </w:tc>
        <w:tc>
          <w:tcPr>
            <w:tcW w:w="1247" w:type="dxa"/>
            <w:tcBorders>
              <w:top w:val="nil"/>
              <w:left w:val="nil"/>
              <w:bottom w:val="nil"/>
              <w:right w:val="nil"/>
            </w:tcBorders>
          </w:tcPr>
          <w:p>
            <w:pPr>
              <w:pStyle w:val="0"/>
              <w:jc w:val="center"/>
            </w:pPr>
            <w:r>
              <w:rPr>
                <w:sz w:val="20"/>
              </w:rPr>
              <w:t xml:space="preserve">63,0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896,0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1675,5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1675,5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3332,8</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3332,8</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619,7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619,7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27587,0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27378,0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209,0</w:t>
            </w:r>
          </w:p>
        </w:tc>
      </w:tr>
      <w:tr>
        <w:tc>
          <w:tcPr>
            <w:tcW w:w="2154"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1247" w:type="dxa"/>
            <w:tcBorders>
              <w:top w:val="nil"/>
              <w:left w:val="nil"/>
              <w:bottom w:val="nil"/>
              <w:right w:val="nil"/>
            </w:tcBorders>
          </w:tcPr>
          <w:p>
            <w:pPr>
              <w:pStyle w:val="0"/>
              <w:jc w:val="center"/>
            </w:pPr>
            <w:r>
              <w:rPr>
                <w:sz w:val="20"/>
              </w:rPr>
              <w:t xml:space="preserve">37961,4</w:t>
            </w:r>
          </w:p>
        </w:tc>
        <w:tc>
          <w:tcPr>
            <w:tcW w:w="102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35555,9</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37651,5</w:t>
            </w:r>
          </w:p>
        </w:tc>
        <w:tc>
          <w:tcPr>
            <w:tcW w:w="102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35303,9</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53446,0</w:t>
            </w:r>
          </w:p>
        </w:tc>
        <w:tc>
          <w:tcPr>
            <w:tcW w:w="102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51269,1</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51953,9</w:t>
            </w:r>
          </w:p>
        </w:tc>
        <w:tc>
          <w:tcPr>
            <w:tcW w:w="102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50246,6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54311,1</w:t>
            </w:r>
          </w:p>
        </w:tc>
        <w:tc>
          <w:tcPr>
            <w:tcW w:w="102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52509,3</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60686,0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60686,0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63151,0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63151,0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65738,5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65738,5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753591,9</w:t>
            </w:r>
          </w:p>
        </w:tc>
        <w:tc>
          <w:tcPr>
            <w:tcW w:w="102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743152,8</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r>
              <w:rPr>
                <w:sz w:val="20"/>
              </w:rPr>
              <w:t xml:space="preserve">Итого по государственной программе</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r>
          </w:p>
        </w:tc>
        <w:tc>
          <w:tcPr>
            <w:tcW w:w="1247" w:type="dxa"/>
            <w:tcBorders>
              <w:top w:val="nil"/>
              <w:left w:val="nil"/>
              <w:bottom w:val="nil"/>
              <w:right w:val="nil"/>
            </w:tcBorders>
          </w:tcPr>
          <w:p>
            <w:pPr>
              <w:pStyle w:val="0"/>
              <w:jc w:val="center"/>
            </w:pPr>
            <w:r>
              <w:rPr>
                <w:sz w:val="20"/>
              </w:rPr>
              <w:t xml:space="preserve">52389,4</w:t>
            </w:r>
          </w:p>
        </w:tc>
        <w:tc>
          <w:tcPr>
            <w:tcW w:w="102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48150,9</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1833,0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72525,7</w:t>
            </w:r>
          </w:p>
        </w:tc>
        <w:tc>
          <w:tcPr>
            <w:tcW w:w="102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68022,1</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2156,0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79546,0</w:t>
            </w:r>
          </w:p>
        </w:tc>
        <w:tc>
          <w:tcPr>
            <w:tcW w:w="102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75269,1</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99412,9</w:t>
            </w:r>
          </w:p>
        </w:tc>
        <w:tc>
          <w:tcPr>
            <w:tcW w:w="102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95465,6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2240,0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130763,2</w:t>
            </w:r>
          </w:p>
        </w:tc>
        <w:tc>
          <w:tcPr>
            <w:tcW w:w="102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126581,4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112668,7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110148,7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112754,0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110094,0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115781,5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112981,5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1354748,9</w:t>
            </w:r>
          </w:p>
        </w:tc>
        <w:tc>
          <w:tcPr>
            <w:tcW w:w="102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1311620,8</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32689,0</w:t>
            </w:r>
          </w:p>
        </w:tc>
      </w:tr>
      <w:tr>
        <w:tc>
          <w:tcPr>
            <w:tcW w:w="2154" w:type="dxa"/>
            <w:tcBorders>
              <w:top w:val="nil"/>
              <w:left w:val="nil"/>
              <w:bottom w:val="nil"/>
              <w:right w:val="nil"/>
            </w:tcBorders>
            <w:vMerge w:val="restart"/>
          </w:tcPr>
          <w:p>
            <w:pPr>
              <w:pStyle w:val="0"/>
            </w:pPr>
            <w:hyperlink w:history="0" w:anchor="P277" w:tooltip="ПОДПРОГРАММА">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осуществляющих деятельность на территории Волгоградской области, и развитие цифровых механизмов взаимодействия общества и власти"</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по делам территориальных образований, внутренней и информационной политики Волгоградской области</w:t>
            </w:r>
          </w:p>
        </w:tc>
        <w:tc>
          <w:tcPr>
            <w:tcW w:w="1247" w:type="dxa"/>
            <w:tcBorders>
              <w:top w:val="nil"/>
              <w:left w:val="nil"/>
              <w:bottom w:val="nil"/>
              <w:right w:val="nil"/>
            </w:tcBorders>
          </w:tcPr>
          <w:p>
            <w:pPr>
              <w:pStyle w:val="0"/>
              <w:jc w:val="center"/>
            </w:pPr>
            <w:r>
              <w:rPr>
                <w:sz w:val="20"/>
              </w:rPr>
              <w:t xml:space="preserve">14365,0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12545,0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13978,2</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12018,2</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14100,0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37783,5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35543,5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2240,0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66593,9</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64213,9</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45401,0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42881,0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40641,0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37981,0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41081,0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38281,0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479348,6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446868,6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32480,0</w:t>
            </w:r>
          </w:p>
        </w:tc>
      </w:tr>
      <w:tr>
        <w:tc>
          <w:tcPr>
            <w:tcW w:w="2154"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2019</w:t>
            </w:r>
          </w:p>
        </w:tc>
        <w:tc>
          <w:tcPr>
            <w:tcW w:w="2098" w:type="dxa"/>
            <w:tcBorders>
              <w:top w:val="nil"/>
              <w:left w:val="nil"/>
              <w:bottom w:val="nil"/>
              <w:right w:val="nil"/>
            </w:tcBorders>
            <w:vMerge w:val="restart"/>
          </w:tcPr>
          <w:p>
            <w:pPr>
              <w:pStyle w:val="0"/>
            </w:pPr>
            <w:r>
              <w:rPr>
                <w:sz w:val="20"/>
              </w:rPr>
              <w:t xml:space="preserve">комитет информационных технологий Волгоградской области</w:t>
            </w:r>
          </w:p>
        </w:tc>
        <w:tc>
          <w:tcPr>
            <w:tcW w:w="1247" w:type="dxa"/>
            <w:tcBorders>
              <w:top w:val="nil"/>
              <w:left w:val="nil"/>
              <w:bottom w:val="nil"/>
              <w:right w:val="nil"/>
            </w:tcBorders>
          </w:tcPr>
          <w:p>
            <w:pPr>
              <w:pStyle w:val="0"/>
              <w:jc w:val="center"/>
            </w:pPr>
            <w:r>
              <w:rPr>
                <w:sz w:val="20"/>
              </w:rPr>
              <w:t xml:space="preserve">20000,0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12000,0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6525,4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6525,4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5962,0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5962,0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94221,4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94221,4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r>
              <w:rPr>
                <w:sz w:val="20"/>
              </w:rPr>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образования, науки и молодежной политики Волгоградской области</w:t>
            </w:r>
          </w:p>
        </w:tc>
        <w:tc>
          <w:tcPr>
            <w:tcW w:w="1247" w:type="dxa"/>
            <w:tcBorders>
              <w:top w:val="nil"/>
              <w:left w:val="nil"/>
              <w:bottom w:val="nil"/>
              <w:right w:val="nil"/>
            </w:tcBorders>
          </w:tcPr>
          <w:p>
            <w:pPr>
              <w:pStyle w:val="0"/>
              <w:jc w:val="center"/>
            </w:pPr>
            <w:r>
              <w:rPr>
                <w:sz w:val="20"/>
              </w:rPr>
              <w:t xml:space="preserve">63,0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896,0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1675,5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1675,5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3332,8</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3332,8</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619,7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619,7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3000,0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27587,0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27378,0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209,0</w:t>
            </w:r>
          </w:p>
        </w:tc>
      </w:tr>
      <w:tr>
        <w:tc>
          <w:tcPr>
            <w:tcW w:w="2154" w:type="dxa"/>
            <w:tcBorders>
              <w:top w:val="nil"/>
              <w:left w:val="nil"/>
              <w:bottom w:val="nil"/>
              <w:right w:val="nil"/>
            </w:tcBorders>
            <w:vMerge w:val="restart"/>
          </w:tcPr>
          <w:p>
            <w:pPr>
              <w:pStyle w:val="0"/>
            </w:pPr>
            <w:r>
              <w:rPr>
                <w:sz w:val="20"/>
              </w:rPr>
              <w:t xml:space="preserve">Итого по подпрограмме</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r>
          </w:p>
        </w:tc>
        <w:tc>
          <w:tcPr>
            <w:tcW w:w="1247" w:type="dxa"/>
            <w:tcBorders>
              <w:top w:val="nil"/>
              <w:left w:val="nil"/>
              <w:bottom w:val="nil"/>
              <w:right w:val="nil"/>
            </w:tcBorders>
          </w:tcPr>
          <w:p>
            <w:pPr>
              <w:pStyle w:val="0"/>
              <w:jc w:val="center"/>
            </w:pPr>
            <w:r>
              <w:rPr>
                <w:sz w:val="20"/>
              </w:rPr>
              <w:t xml:space="preserve">14428,0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12595,0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1833,0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34874,2</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32718,2</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2156,0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26100,0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24000,0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47459,0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45219,0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2240,0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76452,1</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74072,1</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51982,7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49462,7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49603,0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46943,0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50043,0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47243,0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2800,0</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601157,0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568468,0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32689,0</w:t>
            </w:r>
          </w:p>
        </w:tc>
      </w:tr>
      <w:tr>
        <w:tc>
          <w:tcPr>
            <w:tcW w:w="2154" w:type="dxa"/>
            <w:tcBorders>
              <w:top w:val="nil"/>
              <w:left w:val="nil"/>
              <w:bottom w:val="nil"/>
              <w:right w:val="nil"/>
            </w:tcBorders>
            <w:vMerge w:val="restart"/>
          </w:tcPr>
          <w:p>
            <w:pPr>
              <w:pStyle w:val="0"/>
            </w:pPr>
            <w:hyperlink w:history="0" w:anchor="P728"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Волгоградской области"</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1247" w:type="dxa"/>
            <w:tcBorders>
              <w:top w:val="nil"/>
              <w:left w:val="nil"/>
              <w:bottom w:val="nil"/>
              <w:right w:val="nil"/>
            </w:tcBorders>
          </w:tcPr>
          <w:p>
            <w:pPr>
              <w:pStyle w:val="0"/>
              <w:jc w:val="center"/>
            </w:pPr>
            <w:r>
              <w:rPr>
                <w:sz w:val="20"/>
              </w:rPr>
              <w:t xml:space="preserve">2797,1</w:t>
            </w:r>
          </w:p>
        </w:tc>
        <w:tc>
          <w:tcPr>
            <w:tcW w:w="102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391,6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2729,8</w:t>
            </w:r>
          </w:p>
        </w:tc>
        <w:tc>
          <w:tcPr>
            <w:tcW w:w="102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382,2</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2531,3</w:t>
            </w:r>
          </w:p>
        </w:tc>
        <w:tc>
          <w:tcPr>
            <w:tcW w:w="102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354,4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1985,3</w:t>
            </w:r>
          </w:p>
        </w:tc>
        <w:tc>
          <w:tcPr>
            <w:tcW w:w="102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278,0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2047,5</w:t>
            </w:r>
          </w:p>
        </w:tc>
        <w:tc>
          <w:tcPr>
            <w:tcW w:w="102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245,7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840,6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15395,6</w:t>
            </w:r>
          </w:p>
        </w:tc>
        <w:tc>
          <w:tcPr>
            <w:tcW w:w="102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4956,5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r>
              <w:rPr>
                <w:sz w:val="20"/>
              </w:rPr>
              <w:t xml:space="preserve">Итого по подпрограмме</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r>
          </w:p>
        </w:tc>
        <w:tc>
          <w:tcPr>
            <w:tcW w:w="1247" w:type="dxa"/>
            <w:tcBorders>
              <w:top w:val="nil"/>
              <w:left w:val="nil"/>
              <w:bottom w:val="nil"/>
              <w:right w:val="nil"/>
            </w:tcBorders>
          </w:tcPr>
          <w:p>
            <w:pPr>
              <w:pStyle w:val="0"/>
              <w:jc w:val="center"/>
            </w:pPr>
            <w:r>
              <w:rPr>
                <w:sz w:val="20"/>
              </w:rPr>
              <w:t xml:space="preserve">2797,1</w:t>
            </w:r>
          </w:p>
        </w:tc>
        <w:tc>
          <w:tcPr>
            <w:tcW w:w="1020" w:type="dxa"/>
            <w:tcBorders>
              <w:top w:val="nil"/>
              <w:left w:val="nil"/>
              <w:bottom w:val="nil"/>
              <w:right w:val="nil"/>
            </w:tcBorders>
          </w:tcPr>
          <w:p>
            <w:pPr>
              <w:pStyle w:val="0"/>
              <w:jc w:val="center"/>
            </w:pPr>
            <w:r>
              <w:rPr>
                <w:sz w:val="20"/>
              </w:rPr>
              <w:t xml:space="preserve">2405,5</w:t>
            </w:r>
          </w:p>
        </w:tc>
        <w:tc>
          <w:tcPr>
            <w:tcW w:w="1247" w:type="dxa"/>
            <w:tcBorders>
              <w:top w:val="nil"/>
              <w:left w:val="nil"/>
              <w:bottom w:val="nil"/>
              <w:right w:val="nil"/>
            </w:tcBorders>
          </w:tcPr>
          <w:p>
            <w:pPr>
              <w:pStyle w:val="0"/>
              <w:jc w:val="center"/>
            </w:pPr>
            <w:r>
              <w:rPr>
                <w:sz w:val="20"/>
              </w:rPr>
              <w:t xml:space="preserve">391,6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2729,8</w:t>
            </w:r>
          </w:p>
        </w:tc>
        <w:tc>
          <w:tcPr>
            <w:tcW w:w="1020" w:type="dxa"/>
            <w:tcBorders>
              <w:top w:val="nil"/>
              <w:left w:val="nil"/>
              <w:bottom w:val="nil"/>
              <w:right w:val="nil"/>
            </w:tcBorders>
          </w:tcPr>
          <w:p>
            <w:pPr>
              <w:pStyle w:val="0"/>
              <w:jc w:val="center"/>
            </w:pPr>
            <w:r>
              <w:rPr>
                <w:sz w:val="20"/>
              </w:rPr>
              <w:t xml:space="preserve">2347,6</w:t>
            </w:r>
          </w:p>
        </w:tc>
        <w:tc>
          <w:tcPr>
            <w:tcW w:w="1247" w:type="dxa"/>
            <w:tcBorders>
              <w:top w:val="nil"/>
              <w:left w:val="nil"/>
              <w:bottom w:val="nil"/>
              <w:right w:val="nil"/>
            </w:tcBorders>
          </w:tcPr>
          <w:p>
            <w:pPr>
              <w:pStyle w:val="0"/>
              <w:jc w:val="center"/>
            </w:pPr>
            <w:r>
              <w:rPr>
                <w:sz w:val="20"/>
              </w:rPr>
              <w:t xml:space="preserve">382,2</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2531,3</w:t>
            </w:r>
          </w:p>
        </w:tc>
        <w:tc>
          <w:tcPr>
            <w:tcW w:w="1020" w:type="dxa"/>
            <w:tcBorders>
              <w:top w:val="nil"/>
              <w:left w:val="nil"/>
              <w:bottom w:val="nil"/>
              <w:right w:val="nil"/>
            </w:tcBorders>
          </w:tcPr>
          <w:p>
            <w:pPr>
              <w:pStyle w:val="0"/>
              <w:jc w:val="center"/>
            </w:pPr>
            <w:r>
              <w:rPr>
                <w:sz w:val="20"/>
              </w:rPr>
              <w:t xml:space="preserve">2176,9</w:t>
            </w:r>
          </w:p>
        </w:tc>
        <w:tc>
          <w:tcPr>
            <w:tcW w:w="1247" w:type="dxa"/>
            <w:tcBorders>
              <w:top w:val="nil"/>
              <w:left w:val="nil"/>
              <w:bottom w:val="nil"/>
              <w:right w:val="nil"/>
            </w:tcBorders>
          </w:tcPr>
          <w:p>
            <w:pPr>
              <w:pStyle w:val="0"/>
              <w:jc w:val="center"/>
            </w:pPr>
            <w:r>
              <w:rPr>
                <w:sz w:val="20"/>
              </w:rPr>
              <w:t xml:space="preserve">354,4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1985,3</w:t>
            </w:r>
          </w:p>
        </w:tc>
        <w:tc>
          <w:tcPr>
            <w:tcW w:w="1020" w:type="dxa"/>
            <w:tcBorders>
              <w:top w:val="nil"/>
              <w:left w:val="nil"/>
              <w:bottom w:val="nil"/>
              <w:right w:val="nil"/>
            </w:tcBorders>
          </w:tcPr>
          <w:p>
            <w:pPr>
              <w:pStyle w:val="0"/>
              <w:jc w:val="center"/>
            </w:pPr>
            <w:r>
              <w:rPr>
                <w:sz w:val="20"/>
              </w:rPr>
              <w:t xml:space="preserve">1707,3</w:t>
            </w:r>
          </w:p>
        </w:tc>
        <w:tc>
          <w:tcPr>
            <w:tcW w:w="1247" w:type="dxa"/>
            <w:tcBorders>
              <w:top w:val="nil"/>
              <w:left w:val="nil"/>
              <w:bottom w:val="nil"/>
              <w:right w:val="nil"/>
            </w:tcBorders>
          </w:tcPr>
          <w:p>
            <w:pPr>
              <w:pStyle w:val="0"/>
              <w:jc w:val="center"/>
            </w:pPr>
            <w:r>
              <w:rPr>
                <w:sz w:val="20"/>
              </w:rPr>
              <w:t xml:space="preserve">278,0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2047,5</w:t>
            </w:r>
          </w:p>
        </w:tc>
        <w:tc>
          <w:tcPr>
            <w:tcW w:w="1020" w:type="dxa"/>
            <w:tcBorders>
              <w:top w:val="nil"/>
              <w:left w:val="nil"/>
              <w:bottom w:val="nil"/>
              <w:right w:val="nil"/>
            </w:tcBorders>
          </w:tcPr>
          <w:p>
            <w:pPr>
              <w:pStyle w:val="0"/>
              <w:jc w:val="center"/>
            </w:pPr>
            <w:r>
              <w:rPr>
                <w:sz w:val="20"/>
              </w:rPr>
              <w:t xml:space="preserve">1801,8</w:t>
            </w:r>
          </w:p>
        </w:tc>
        <w:tc>
          <w:tcPr>
            <w:tcW w:w="1247" w:type="dxa"/>
            <w:tcBorders>
              <w:top w:val="nil"/>
              <w:left w:val="nil"/>
              <w:bottom w:val="nil"/>
              <w:right w:val="nil"/>
            </w:tcBorders>
          </w:tcPr>
          <w:p>
            <w:pPr>
              <w:pStyle w:val="0"/>
              <w:jc w:val="center"/>
            </w:pPr>
            <w:r>
              <w:rPr>
                <w:sz w:val="20"/>
              </w:rPr>
              <w:t xml:space="preserve">245,7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840,6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840,6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352,0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352,0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15395,6</w:t>
            </w:r>
          </w:p>
        </w:tc>
        <w:tc>
          <w:tcPr>
            <w:tcW w:w="1020" w:type="dxa"/>
            <w:tcBorders>
              <w:top w:val="nil"/>
              <w:left w:val="nil"/>
              <w:bottom w:val="nil"/>
              <w:right w:val="nil"/>
            </w:tcBorders>
          </w:tcPr>
          <w:p>
            <w:pPr>
              <w:pStyle w:val="0"/>
              <w:jc w:val="center"/>
            </w:pPr>
            <w:r>
              <w:rPr>
                <w:sz w:val="20"/>
              </w:rPr>
              <w:t xml:space="preserve">10439,1</w:t>
            </w:r>
          </w:p>
        </w:tc>
        <w:tc>
          <w:tcPr>
            <w:tcW w:w="1247" w:type="dxa"/>
            <w:tcBorders>
              <w:top w:val="nil"/>
              <w:left w:val="nil"/>
              <w:bottom w:val="nil"/>
              <w:right w:val="nil"/>
            </w:tcBorders>
          </w:tcPr>
          <w:p>
            <w:pPr>
              <w:pStyle w:val="0"/>
              <w:jc w:val="center"/>
            </w:pPr>
            <w:r>
              <w:rPr>
                <w:sz w:val="20"/>
              </w:rPr>
              <w:t xml:space="preserve">4956,5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hyperlink w:history="0" w:anchor="P946" w:tooltip="ПОДПРОГРАММА">
              <w:r>
                <w:rPr>
                  <w:sz w:val="20"/>
                  <w:color w:val="0000ff"/>
                </w:rPr>
                <w:t xml:space="preserve">Подпрограмма</w:t>
              </w:r>
            </w:hyperlink>
            <w:r>
              <w:rPr>
                <w:sz w:val="20"/>
              </w:rPr>
              <w:t xml:space="preserve"> "Развитие казачества на территории Волгоградской области"</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t xml:space="preserve">комитет по делам национальностей и казачества Волгоградской области</w:t>
            </w:r>
          </w:p>
        </w:tc>
        <w:tc>
          <w:tcPr>
            <w:tcW w:w="1247" w:type="dxa"/>
            <w:tcBorders>
              <w:top w:val="nil"/>
              <w:left w:val="nil"/>
              <w:bottom w:val="nil"/>
              <w:right w:val="nil"/>
            </w:tcBorders>
          </w:tcPr>
          <w:p>
            <w:pPr>
              <w:pStyle w:val="0"/>
              <w:jc w:val="center"/>
            </w:pPr>
            <w:r>
              <w:rPr>
                <w:sz w:val="20"/>
              </w:rPr>
              <w:t xml:space="preserve">35164,3</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35164,3</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34921,7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34921,7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50914,7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50914,7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49968,6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49968,6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52263,6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52263,6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59845,4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59845,4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62799,0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62799,0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738196,3</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738196,3</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2154" w:type="dxa"/>
            <w:tcBorders>
              <w:top w:val="nil"/>
              <w:left w:val="nil"/>
              <w:bottom w:val="nil"/>
              <w:right w:val="nil"/>
            </w:tcBorders>
            <w:vMerge w:val="restart"/>
          </w:tcPr>
          <w:p>
            <w:pPr>
              <w:pStyle w:val="0"/>
            </w:pPr>
            <w:r>
              <w:rPr>
                <w:sz w:val="20"/>
              </w:rPr>
              <w:t xml:space="preserve">Итого по подпрограмме</w:t>
            </w:r>
          </w:p>
        </w:tc>
        <w:tc>
          <w:tcPr>
            <w:tcW w:w="794" w:type="dxa"/>
            <w:tcBorders>
              <w:top w:val="nil"/>
              <w:left w:val="nil"/>
              <w:bottom w:val="nil"/>
              <w:right w:val="nil"/>
            </w:tcBorders>
          </w:tcPr>
          <w:p>
            <w:pPr>
              <w:pStyle w:val="0"/>
            </w:pPr>
            <w:r>
              <w:rPr>
                <w:sz w:val="20"/>
              </w:rPr>
              <w:t xml:space="preserve">2018</w:t>
            </w:r>
          </w:p>
        </w:tc>
        <w:tc>
          <w:tcPr>
            <w:tcW w:w="2098" w:type="dxa"/>
            <w:tcBorders>
              <w:top w:val="nil"/>
              <w:left w:val="nil"/>
              <w:bottom w:val="nil"/>
              <w:right w:val="nil"/>
            </w:tcBorders>
            <w:vMerge w:val="restart"/>
          </w:tcPr>
          <w:p>
            <w:pPr>
              <w:pStyle w:val="0"/>
            </w:pPr>
            <w:r>
              <w:rPr>
                <w:sz w:val="20"/>
              </w:rPr>
            </w:r>
          </w:p>
        </w:tc>
        <w:tc>
          <w:tcPr>
            <w:tcW w:w="1247" w:type="dxa"/>
            <w:tcBorders>
              <w:top w:val="nil"/>
              <w:left w:val="nil"/>
              <w:bottom w:val="nil"/>
              <w:right w:val="nil"/>
            </w:tcBorders>
          </w:tcPr>
          <w:p>
            <w:pPr>
              <w:pStyle w:val="0"/>
              <w:jc w:val="center"/>
            </w:pPr>
            <w:r>
              <w:rPr>
                <w:sz w:val="20"/>
              </w:rPr>
              <w:t xml:space="preserve">35164,3</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35164,3</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34921,7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34921,7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50914,7</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50914,7</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2021</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49968,6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49968,6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2022</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52263,6</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52263,6</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2023</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59845,4</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59845,4</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2024</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62799,0</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62799,0</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2025</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2026</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2027</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2028</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2029</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65386,5</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65386,5</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794" w:type="dxa"/>
            <w:tcBorders>
              <w:top w:val="nil"/>
              <w:left w:val="nil"/>
              <w:bottom w:val="nil"/>
              <w:right w:val="nil"/>
            </w:tcBorders>
          </w:tcPr>
          <w:p>
            <w:pPr>
              <w:pStyle w:val="0"/>
            </w:pPr>
            <w:r>
              <w:rPr>
                <w:sz w:val="20"/>
              </w:rPr>
              <w:t xml:space="preserve">2018 - 2030</w:t>
            </w:r>
          </w:p>
        </w:tc>
        <w:tc>
          <w:tcPr>
            <w:tcBorders>
              <w:top w:val="nil"/>
              <w:left w:val="nil"/>
              <w:bottom w:val="nil"/>
              <w:right w:val="nil"/>
            </w:tcBorders>
            <w:vMerge w:val="continue"/>
          </w:tcPr>
          <w:p/>
        </w:tc>
        <w:tc>
          <w:tcPr>
            <w:tcW w:w="1247" w:type="dxa"/>
            <w:tcBorders>
              <w:top w:val="nil"/>
              <w:left w:val="nil"/>
              <w:bottom w:val="nil"/>
              <w:right w:val="nil"/>
            </w:tcBorders>
          </w:tcPr>
          <w:p>
            <w:pPr>
              <w:pStyle w:val="0"/>
              <w:jc w:val="center"/>
            </w:pPr>
            <w:r>
              <w:rPr>
                <w:sz w:val="20"/>
              </w:rPr>
              <w:t xml:space="preserve">738196,3</w:t>
            </w:r>
          </w:p>
        </w:tc>
        <w:tc>
          <w:tcPr>
            <w:tcW w:w="1020"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738196,3</w:t>
            </w:r>
          </w:p>
        </w:tc>
        <w:tc>
          <w:tcPr>
            <w:tcW w:w="124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6"/>
      <w:headerReference w:type="first" r:id="rId256"/>
      <w:footerReference w:type="default" r:id="rId257"/>
      <w:footerReference w:type="first" r:id="rId25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26.10.2017 N 561-п</w:t>
            <w:br/>
            <w:t>(ред. от 14.08.2023)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26.10.2017 N 561-п</w:t>
            <w:br/>
            <w:t>(ред. от 14.08.2023)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81779C41D8C40D7A02C34EFC7CC1EDABFD535C330355658DCF749A2A6BE22A789C53A29DD087FB9D76C7A7FCB01E5AA0A32947A8647FFE9294BE23h57CP" TargetMode = "External"/>
	<Relationship Id="rId8" Type="http://schemas.openxmlformats.org/officeDocument/2006/relationships/hyperlink" Target="consultantplus://offline/ref=ED81779C41D8C40D7A02C34EFC7CC1EDABFD535C3302546A8BCD749A2A6BE22A789C53A29DD087FB9D76C7A7FCB01E5AA0A32947A8647FFE9294BE23h57CP" TargetMode = "External"/>
	<Relationship Id="rId9" Type="http://schemas.openxmlformats.org/officeDocument/2006/relationships/hyperlink" Target="consultantplus://offline/ref=ED81779C41D8C40D7A02C34EFC7CC1EDABFD535C330D586B89C7749A2A6BE22A789C53A29DD087FB9D76C7A7FCB01E5AA0A32947A8647FFE9294BE23h57CP" TargetMode = "External"/>
	<Relationship Id="rId10" Type="http://schemas.openxmlformats.org/officeDocument/2006/relationships/hyperlink" Target="consultantplus://offline/ref=ED81779C41D8C40D7A02C34EFC7CC1EDABFD535C330C5E6D85CA749A2A6BE22A789C53A29DD087FB9D76C7A7FCB01E5AA0A32947A8647FFE9294BE23h57CP" TargetMode = "External"/>
	<Relationship Id="rId11" Type="http://schemas.openxmlformats.org/officeDocument/2006/relationships/hyperlink" Target="consultantplus://offline/ref=ED81779C41D8C40D7A02C34EFC7CC1EDABFD535C330C546A84CD749A2A6BE22A789C53A29DD087FB9D76C7A7FCB01E5AA0A32947A8647FFE9294BE23h57CP" TargetMode = "External"/>
	<Relationship Id="rId12" Type="http://schemas.openxmlformats.org/officeDocument/2006/relationships/hyperlink" Target="consultantplus://offline/ref=ED81779C41D8C40D7A02C34EFC7CC1EDABFD535C3005556C8CC8749A2A6BE22A789C53A29DD087FB9D76C7A7FCB01E5AA0A32947A8647FFE9294BE23h57CP" TargetMode = "External"/>
	<Relationship Id="rId13" Type="http://schemas.openxmlformats.org/officeDocument/2006/relationships/hyperlink" Target="consultantplus://offline/ref=ED81779C41D8C40D7A02C34EFC7CC1EDABFD535C30045B6D89CD749A2A6BE22A789C53A29DD087FB9D76C7A7FCB01E5AA0A32947A8647FFE9294BE23h57CP" TargetMode = "External"/>
	<Relationship Id="rId14" Type="http://schemas.openxmlformats.org/officeDocument/2006/relationships/hyperlink" Target="consultantplus://offline/ref=ED81779C41D8C40D7A02C34EFC7CC1EDABFD535C3004546E8ECC749A2A6BE22A789C53A29DD087FB9D76C7A7FCB01E5AA0A32947A8647FFE9294BE23h57CP" TargetMode = "External"/>
	<Relationship Id="rId15" Type="http://schemas.openxmlformats.org/officeDocument/2006/relationships/hyperlink" Target="consultantplus://offline/ref=ED81779C41D8C40D7A02C34EFC7CC1EDABFD535C3004546E8EC9749A2A6BE22A789C53A29DD087FB9D76C7A7FCB01E5AA0A32947A8647FFE9294BE23h57CP" TargetMode = "External"/>
	<Relationship Id="rId16" Type="http://schemas.openxmlformats.org/officeDocument/2006/relationships/hyperlink" Target="consultantplus://offline/ref=ED81779C41D8C40D7A02C34EFC7CC1EDABFD535C300758688ACC749A2A6BE22A789C53A29DD087FB9D76C7A6F9B01E5AA0A32947A8647FFE9294BE23h57CP" TargetMode = "External"/>
	<Relationship Id="rId17" Type="http://schemas.openxmlformats.org/officeDocument/2006/relationships/hyperlink" Target="consultantplus://offline/ref=ED81779C41D8C40D7A02C34EFC7CC1EDABFD535C30065B6485CC749A2A6BE22A789C53A29DD087FB9D76C7A7FCB01E5AA0A32947A8647FFE9294BE23h57CP" TargetMode = "External"/>
	<Relationship Id="rId18" Type="http://schemas.openxmlformats.org/officeDocument/2006/relationships/hyperlink" Target="consultantplus://offline/ref=ED81779C41D8C40D7A02C34EFC7CC1EDABFD535C30015E6E8FCA749A2A6BE22A789C53A29DD087FB9D76C7A6F9B01E5AA0A32947A8647FFE9294BE23h57CP" TargetMode = "External"/>
	<Relationship Id="rId19" Type="http://schemas.openxmlformats.org/officeDocument/2006/relationships/hyperlink" Target="consultantplus://offline/ref=ED81779C41D8C40D7A02C34EFC7CC1EDABFD535C30005D6984C7749A2A6BE22A789C53A29DD087FB9D76C7A7FCB01E5AA0A32947A8647FFE9294BE23h57CP" TargetMode = "External"/>
	<Relationship Id="rId20" Type="http://schemas.openxmlformats.org/officeDocument/2006/relationships/hyperlink" Target="consultantplus://offline/ref=ED81779C41D8C40D7A02C34EFC7CC1EDABFD535C30005B688DC6749A2A6BE22A789C53A29DD087FB9D76C7A6F9B01E5AA0A32947A8647FFE9294BE23h57CP" TargetMode = "External"/>
	<Relationship Id="rId21" Type="http://schemas.openxmlformats.org/officeDocument/2006/relationships/hyperlink" Target="consultantplus://offline/ref=ED81779C41D8C40D7A02C34EFC7CC1EDABFD535C30035D6484CF749A2A6BE22A789C53A29DD087FB9D76C7A6F9B01E5AA0A32947A8647FFE9294BE23h57CP" TargetMode = "External"/>
	<Relationship Id="rId22" Type="http://schemas.openxmlformats.org/officeDocument/2006/relationships/hyperlink" Target="consultantplus://offline/ref=ED81779C41D8C40D7A02C34EFC7CC1EDABFD535C3003596484CC749A2A6BE22A789C53A29DD087FB9D76C7A6F9B01E5AA0A32947A8647FFE9294BE23h57CP" TargetMode = "External"/>
	<Relationship Id="rId23" Type="http://schemas.openxmlformats.org/officeDocument/2006/relationships/hyperlink" Target="consultantplus://offline/ref=ED81779C41D8C40D7A02C34EFC7CC1EDABFD535C3003556D8FC9749A2A6BE22A789C53A29DD087FB9D76C7A6F9B01E5AA0A32947A8647FFE9294BE23h57CP" TargetMode = "External"/>
	<Relationship Id="rId24" Type="http://schemas.openxmlformats.org/officeDocument/2006/relationships/hyperlink" Target="consultantplus://offline/ref=ED81779C41D8C40D7A02C34EFC7CC1EDABFD535C30065F6D88C7749A2A6BE22A789C53A29DD087FB9D76C4A6FFB01E5AA0A32947A8647FFE9294BE23h57CP" TargetMode = "External"/>
	<Relationship Id="rId25" Type="http://schemas.openxmlformats.org/officeDocument/2006/relationships/hyperlink" Target="consultantplus://offline/ref=ED81779C41D8C40D7A02C34EFC7CC1EDABFD535C3003546A85CA749A2A6BE22A789C53A28FD0DFF79C7ED9A6F9A5480BE6hF75P" TargetMode = "External"/>
	<Relationship Id="rId26" Type="http://schemas.openxmlformats.org/officeDocument/2006/relationships/hyperlink" Target="consultantplus://offline/ref=ED81779C41D8C40D7A02C34EFC7CC1EDABFD535C33015C6D84CD749A2A6BE22A789C53A28FD0DFF79C7ED9A6F9A5480BE6hF75P" TargetMode = "External"/>
	<Relationship Id="rId27" Type="http://schemas.openxmlformats.org/officeDocument/2006/relationships/hyperlink" Target="consultantplus://offline/ref=ED81779C41D8C40D7A02C34EFC7CC1EDABFD535C33005F6F8CC6749A2A6BE22A789C53A28FD0DFF79C7ED9A6F9A5480BE6hF75P" TargetMode = "External"/>
	<Relationship Id="rId28" Type="http://schemas.openxmlformats.org/officeDocument/2006/relationships/hyperlink" Target="consultantplus://offline/ref=ED81779C41D8C40D7A02C34EFC7CC1EDABFD535C3305586C8DCA749A2A6BE22A789C53A28FD0DFF79C7ED9A6F9A5480BE6hF75P" TargetMode = "External"/>
	<Relationship Id="rId29" Type="http://schemas.openxmlformats.org/officeDocument/2006/relationships/hyperlink" Target="consultantplus://offline/ref=ED81779C41D8C40D7A02C34EFC7CC1EDABFD535C33045C6E8ECA749A2A6BE22A789C53A28FD0DFF79C7ED9A6F9A5480BE6hF75P" TargetMode = "External"/>
	<Relationship Id="rId30" Type="http://schemas.openxmlformats.org/officeDocument/2006/relationships/hyperlink" Target="consultantplus://offline/ref=ED81779C41D8C40D7A02C34EFC7CC1EDABFD535C33045C6984CE749A2A6BE22A789C53A28FD0DFF79C7ED9A6F9A5480BE6hF75P" TargetMode = "External"/>
	<Relationship Id="rId31" Type="http://schemas.openxmlformats.org/officeDocument/2006/relationships/hyperlink" Target="consultantplus://offline/ref=ED81779C41D8C40D7A02C34EFC7CC1EDABFD535C3300556A8DC6749A2A6BE22A789C53A28FD0DFF79C7ED9A6F9A5480BE6hF75P" TargetMode = "External"/>
	<Relationship Id="rId32" Type="http://schemas.openxmlformats.org/officeDocument/2006/relationships/hyperlink" Target="consultantplus://offline/ref=ED81779C41D8C40D7A02C34EFC7CC1EDABFD535C33075F688AC8749A2A6BE22A789C53A28FD0DFF79C7ED9A6F9A5480BE6hF75P" TargetMode = "External"/>
	<Relationship Id="rId33" Type="http://schemas.openxmlformats.org/officeDocument/2006/relationships/hyperlink" Target="consultantplus://offline/ref=ED81779C41D8C40D7A02C34EFC7CC1EDABFD535C3307596D8CC7749A2A6BE22A789C53A28FD0DFF79C7ED9A6F9A5480BE6hF75P" TargetMode = "External"/>
	<Relationship Id="rId34" Type="http://schemas.openxmlformats.org/officeDocument/2006/relationships/hyperlink" Target="consultantplus://offline/ref=ED81779C41D8C40D7A02C34EFC7CC1EDABFD535C33075A658BCC749A2A6BE22A789C53A28FD0DFF79C7ED9A6F9A5480BE6hF75P" TargetMode = "External"/>
	<Relationship Id="rId35" Type="http://schemas.openxmlformats.org/officeDocument/2006/relationships/hyperlink" Target="consultantplus://offline/ref=ED81779C41D8C40D7A02C34EFC7CC1EDABFD535C33065F6485CE749A2A6BE22A789C53A28FD0DFF79C7ED9A6F9A5480BE6hF75P" TargetMode = "External"/>
	<Relationship Id="rId36" Type="http://schemas.openxmlformats.org/officeDocument/2006/relationships/hyperlink" Target="consultantplus://offline/ref=ED81779C41D8C40D7A02C34EFC7CC1EDABFD535C3306586584C6749A2A6BE22A789C53A28FD0DFF79C7ED9A6F9A5480BE6hF75P" TargetMode = "External"/>
	<Relationship Id="rId37" Type="http://schemas.openxmlformats.org/officeDocument/2006/relationships/hyperlink" Target="consultantplus://offline/ref=ED81779C41D8C40D7A02C34EFC7CC1EDABFD535C330655648CC6749A2A6BE22A789C53A28FD0DFF79C7ED9A6F9A5480BE6hF75P" TargetMode = "External"/>
	<Relationship Id="rId38" Type="http://schemas.openxmlformats.org/officeDocument/2006/relationships/hyperlink" Target="consultantplus://offline/ref=ED81779C41D8C40D7A02C34EFC7CC1EDABFD535C33015D658FCB749A2A6BE22A789C53A28FD0DFF79C7ED9A6F9A5480BE6hF75P" TargetMode = "External"/>
	<Relationship Id="rId39" Type="http://schemas.openxmlformats.org/officeDocument/2006/relationships/hyperlink" Target="consultantplus://offline/ref=ED81779C41D8C40D7A02C34EFC7CC1EDABFD535C3301596B89C8749A2A6BE22A789C53A28FD0DFF79C7ED9A6F9A5480BE6hF75P" TargetMode = "External"/>
	<Relationship Id="rId40" Type="http://schemas.openxmlformats.org/officeDocument/2006/relationships/hyperlink" Target="consultantplus://offline/ref=ED81779C41D8C40D7A02C34EFC7CC1EDABFD535C33015A6589CE749A2A6BE22A789C53A28FD0DFF79C7ED9A6F9A5480BE6hF75P" TargetMode = "External"/>
	<Relationship Id="rId41" Type="http://schemas.openxmlformats.org/officeDocument/2006/relationships/hyperlink" Target="consultantplus://offline/ref=ED81779C41D8C40D7A02C34EFC7CC1EDABFD535C33005C6D8ACE749A2A6BE22A789C53A28FD0DFF79C7ED9A6F9A5480BE6hF75P" TargetMode = "External"/>
	<Relationship Id="rId42" Type="http://schemas.openxmlformats.org/officeDocument/2006/relationships/hyperlink" Target="consultantplus://offline/ref=ED81779C41D8C40D7A02C34EFC7CC1EDABFD535C33005F6D89CE749A2A6BE22A789C53A28FD0DFF79C7ED9A6F9A5480BE6hF75P" TargetMode = "External"/>
	<Relationship Id="rId43" Type="http://schemas.openxmlformats.org/officeDocument/2006/relationships/hyperlink" Target="consultantplus://offline/ref=ED81779C41D8C40D7A02C34EFC7CC1EDABFD535C3300586A8CCB749A2A6BE22A789C53A28FD0DFF79C7ED9A6F9A5480BE6hF75P" TargetMode = "External"/>
	<Relationship Id="rId44" Type="http://schemas.openxmlformats.org/officeDocument/2006/relationships/hyperlink" Target="consultantplus://offline/ref=ED81779C41D8C40D7A02C34EFC7CC1EDABFD535C330355658DCF749A2A6BE22A789C53A29DD087FB9D76C7A7FFB01E5AA0A32947A8647FFE9294BE23h57CP" TargetMode = "External"/>
	<Relationship Id="rId45" Type="http://schemas.openxmlformats.org/officeDocument/2006/relationships/hyperlink" Target="consultantplus://offline/ref=ED81779C41D8C40D7A02C34EFC7CC1EDABFD535C3302546A8BCD749A2A6BE22A789C53A29DD087FB9D76C7A7FFB01E5AA0A32947A8647FFE9294BE23h57CP" TargetMode = "External"/>
	<Relationship Id="rId46" Type="http://schemas.openxmlformats.org/officeDocument/2006/relationships/hyperlink" Target="consultantplus://offline/ref=ED81779C41D8C40D7A02C34EFC7CC1EDABFD535C330D586B89C7749A2A6BE22A789C53A29DD087FB9D76C7A7FFB01E5AA0A32947A8647FFE9294BE23h57CP" TargetMode = "External"/>
	<Relationship Id="rId47" Type="http://schemas.openxmlformats.org/officeDocument/2006/relationships/hyperlink" Target="consultantplus://offline/ref=ED81779C41D8C40D7A02C34EFC7CC1EDABFD535C330C5E6D85CA749A2A6BE22A789C53A29DD087FB9D76C7A7FFB01E5AA0A32947A8647FFE9294BE23h57CP" TargetMode = "External"/>
	<Relationship Id="rId48" Type="http://schemas.openxmlformats.org/officeDocument/2006/relationships/hyperlink" Target="consultantplus://offline/ref=ED81779C41D8C40D7A02C34EFC7CC1EDABFD535C330C546A84CD749A2A6BE22A789C53A29DD087FB9D76C7A7FCB01E5AA0A32947A8647FFE9294BE23h57CP" TargetMode = "External"/>
	<Relationship Id="rId49" Type="http://schemas.openxmlformats.org/officeDocument/2006/relationships/hyperlink" Target="consultantplus://offline/ref=ED81779C41D8C40D7A02C34EFC7CC1EDABFD535C3005556C8CC8749A2A6BE22A789C53A29DD087FB9D76C7A7FFB01E5AA0A32947A8647FFE9294BE23h57CP" TargetMode = "External"/>
	<Relationship Id="rId50" Type="http://schemas.openxmlformats.org/officeDocument/2006/relationships/hyperlink" Target="consultantplus://offline/ref=ED81779C41D8C40D7A02C34EFC7CC1EDABFD535C30045B6D89CD749A2A6BE22A789C53A29DD087FB9D76C7A7FFB01E5AA0A32947A8647FFE9294BE23h57CP" TargetMode = "External"/>
	<Relationship Id="rId51" Type="http://schemas.openxmlformats.org/officeDocument/2006/relationships/hyperlink" Target="consultantplus://offline/ref=ED81779C41D8C40D7A02C34EFC7CC1EDABFD535C3004546E8ECC749A2A6BE22A789C53A29DD087FB9D76C7A7FCB01E5AA0A32947A8647FFE9294BE23h57CP" TargetMode = "External"/>
	<Relationship Id="rId52" Type="http://schemas.openxmlformats.org/officeDocument/2006/relationships/hyperlink" Target="consultantplus://offline/ref=ED81779C41D8C40D7A02C34EFC7CC1EDABFD535C3004546E8EC9749A2A6BE22A789C53A29DD087FB9D76C7A7FCB01E5AA0A32947A8647FFE9294BE23h57CP" TargetMode = "External"/>
	<Relationship Id="rId53" Type="http://schemas.openxmlformats.org/officeDocument/2006/relationships/hyperlink" Target="consultantplus://offline/ref=ED81779C41D8C40D7A02C34EFC7CC1EDABFD535C300758688ACC749A2A6BE22A789C53A29DD087FB9D76C7A6F9B01E5AA0A32947A8647FFE9294BE23h57CP" TargetMode = "External"/>
	<Relationship Id="rId54" Type="http://schemas.openxmlformats.org/officeDocument/2006/relationships/hyperlink" Target="consultantplus://offline/ref=ED81779C41D8C40D7A02C34EFC7CC1EDABFD535C30065B6485CC749A2A6BE22A789C53A29DD087FB9D76C7A7FCB01E5AA0A32947A8647FFE9294BE23h57CP" TargetMode = "External"/>
	<Relationship Id="rId55" Type="http://schemas.openxmlformats.org/officeDocument/2006/relationships/hyperlink" Target="consultantplus://offline/ref=ED81779C41D8C40D7A02C34EFC7CC1EDABFD535C30015E6E8FCA749A2A6BE22A789C53A29DD087FB9D76C7A6F9B01E5AA0A32947A8647FFE9294BE23h57CP" TargetMode = "External"/>
	<Relationship Id="rId56" Type="http://schemas.openxmlformats.org/officeDocument/2006/relationships/hyperlink" Target="consultantplus://offline/ref=ED81779C41D8C40D7A02C34EFC7CC1EDABFD535C30005D6984C7749A2A6BE22A789C53A29DD087FB9D76C7A7FCB01E5AA0A32947A8647FFE9294BE23h57CP" TargetMode = "External"/>
	<Relationship Id="rId57" Type="http://schemas.openxmlformats.org/officeDocument/2006/relationships/hyperlink" Target="consultantplus://offline/ref=ED81779C41D8C40D7A02C34EFC7CC1EDABFD535C30005B688DC6749A2A6BE22A789C53A29DD087FB9D76C7A6F9B01E5AA0A32947A8647FFE9294BE23h57CP" TargetMode = "External"/>
	<Relationship Id="rId58" Type="http://schemas.openxmlformats.org/officeDocument/2006/relationships/hyperlink" Target="consultantplus://offline/ref=ED81779C41D8C40D7A02C34EFC7CC1EDABFD535C30035D6484CF749A2A6BE22A789C53A29DD087FB9D76C7A6F9B01E5AA0A32947A8647FFE9294BE23h57CP" TargetMode = "External"/>
	<Relationship Id="rId59" Type="http://schemas.openxmlformats.org/officeDocument/2006/relationships/hyperlink" Target="consultantplus://offline/ref=ED81779C41D8C40D7A02C34EFC7CC1EDABFD535C3003596484CC749A2A6BE22A789C53A29DD087FB9D76C7A6F9B01E5AA0A32947A8647FFE9294BE23h57CP" TargetMode = "External"/>
	<Relationship Id="rId60" Type="http://schemas.openxmlformats.org/officeDocument/2006/relationships/hyperlink" Target="consultantplus://offline/ref=ED81779C41D8C40D7A02C34EFC7CC1EDABFD535C3003556D8FC9749A2A6BE22A789C53A29DD087FB9D76C7A6F9B01E5AA0A32947A8647FFE9294BE23h57CP" TargetMode = "External"/>
	<Relationship Id="rId61" Type="http://schemas.openxmlformats.org/officeDocument/2006/relationships/hyperlink" Target="consultantplus://offline/ref=ED81779C41D8C40D7A02C34EFC7CC1EDABFD535C330355658DCF749A2A6BE22A789C53A29DD087FB9D76C7A7F1B01E5AA0A32947A8647FFE9294BE23h57CP" TargetMode = "External"/>
	<Relationship Id="rId62" Type="http://schemas.openxmlformats.org/officeDocument/2006/relationships/hyperlink" Target="consultantplus://offline/ref=ED81779C41D8C40D7A02C34EFC7CC1EDABFD535C330C5E6D85CA749A2A6BE22A789C53A29DD087FB9D76C7A7F1B01E5AA0A32947A8647FFE9294BE23h57CP" TargetMode = "External"/>
	<Relationship Id="rId63" Type="http://schemas.openxmlformats.org/officeDocument/2006/relationships/hyperlink" Target="consultantplus://offline/ref=ED81779C41D8C40D7A02C34EFC7CC1EDABFD535C3005556C8CC8749A2A6BE22A789C53A29DD087FB9D76C7A7FEB01E5AA0A32947A8647FFE9294BE23h57CP" TargetMode = "External"/>
	<Relationship Id="rId64" Type="http://schemas.openxmlformats.org/officeDocument/2006/relationships/hyperlink" Target="consultantplus://offline/ref=ED81779C41D8C40D7A02C34EFC7CC1EDABFD535C330C5E6D85CA749A2A6BE22A789C53A29DD087FB9D76C7A7F0B01E5AA0A32947A8647FFE9294BE23h57CP" TargetMode = "External"/>
	<Relationship Id="rId65" Type="http://schemas.openxmlformats.org/officeDocument/2006/relationships/hyperlink" Target="consultantplus://offline/ref=ED81779C41D8C40D7A02C34EFC7CC1EDABFD535C3302546A8BCD749A2A6BE22A789C53A29DD087FB9D76C7A7F1B01E5AA0A32947A8647FFE9294BE23h57CP" TargetMode = "External"/>
	<Relationship Id="rId66" Type="http://schemas.openxmlformats.org/officeDocument/2006/relationships/hyperlink" Target="consultantplus://offline/ref=ED81779C41D8C40D7A02C34EFC7CC1EDABFD535C30015E6E8FCA749A2A6BE22A789C53A29DD087FB9D76C7A6F8B01E5AA0A32947A8647FFE9294BE23h57CP" TargetMode = "External"/>
	<Relationship Id="rId67" Type="http://schemas.openxmlformats.org/officeDocument/2006/relationships/hyperlink" Target="consultantplus://offline/ref=ED81779C41D8C40D7A02C34EFC7CC1EDABFD535C30035D6484CF749A2A6BE22A789C53A29DD087FB9D76C7A6FBB01E5AA0A32947A8647FFE9294BE23h57CP" TargetMode = "External"/>
	<Relationship Id="rId68" Type="http://schemas.openxmlformats.org/officeDocument/2006/relationships/hyperlink" Target="consultantplus://offline/ref=ED81779C41D8C40D7A02C34EFC7CC1EDABFD535C30035D6484CF749A2A6BE22A789C53A29DD087FB9D76C7A6FCB01E5AA0A32947A8647FFE9294BE23h57CP" TargetMode = "External"/>
	<Relationship Id="rId69" Type="http://schemas.openxmlformats.org/officeDocument/2006/relationships/hyperlink" Target="consultantplus://offline/ref=ED81779C41D8C40D7A02C34EFC7CC1EDABFD535C30035D6484CF749A2A6BE22A789C53A29DD087FB9D76C7A5F8B01E5AA0A32947A8647FFE9294BE23h57CP" TargetMode = "External"/>
	<Relationship Id="rId70" Type="http://schemas.openxmlformats.org/officeDocument/2006/relationships/hyperlink" Target="consultantplus://offline/ref=ED81779C41D8C40D7A02C34EFC7CC1EDABFD535C3003596484CC749A2A6BE22A789C53A29DD087FB9D76C7A6F9B01E5AA0A32947A8647FFE9294BE23h57CP" TargetMode = "External"/>
	<Relationship Id="rId71" Type="http://schemas.openxmlformats.org/officeDocument/2006/relationships/hyperlink" Target="consultantplus://offline/ref=ED81779C41D8C40D7A02C34EFC7CC1EDABFD535C3003556D8FC9749A2A6BE22A789C53A29DD087FB9D76C7A6F9B01E5AA0A32947A8647FFE9294BE23h57CP" TargetMode = "External"/>
	<Relationship Id="rId72" Type="http://schemas.openxmlformats.org/officeDocument/2006/relationships/hyperlink" Target="consultantplus://offline/ref=ED81779C41D8C40D7A02C34EFC7CC1EDABFD535C3302546A8BCD749A2A6BE22A789C53A29DD087FB9D76C7A3FCB01E5AA0A32947A8647FFE9294BE23h57CP" TargetMode = "External"/>
	<Relationship Id="rId73" Type="http://schemas.openxmlformats.org/officeDocument/2006/relationships/hyperlink" Target="consultantplus://offline/ref=ED81779C41D8C40D7A02C34EFC7CC1EDABFD535C30035D6484CF749A2A6BE22A789C53A29DD087FB9D76C7A2F1B01E5AA0A32947A8647FFE9294BE23h57CP" TargetMode = "External"/>
	<Relationship Id="rId74" Type="http://schemas.openxmlformats.org/officeDocument/2006/relationships/hyperlink" Target="consultantplus://offline/ref=ED81779C41D8C40D7A02DD43EA109EE8A8F60551340C563BD19B72CD753BE47F38DC55F7DE948AFA957D93F6BDEE470AECE82546BE787EFCh87FP" TargetMode = "External"/>
	<Relationship Id="rId75" Type="http://schemas.openxmlformats.org/officeDocument/2006/relationships/hyperlink" Target="consultantplus://offline/ref=ED81779C41D8C40D7A02C34EFC7CC1EDABFD535C33005F6F8CC6749A2A6BE22A789C53A29DD087FB9D77C1A6F0B01E5AA0A32947A8647FFE9294BE23h57CP" TargetMode = "External"/>
	<Relationship Id="rId76" Type="http://schemas.openxmlformats.org/officeDocument/2006/relationships/hyperlink" Target="consultantplus://offline/ref=ED81779C41D8C40D7A02C34EFC7CC1EDABFD535C33005F6F8CC6749A2A6BE22A789C53A29DD087FB9D77C1A6F0B01E5AA0A32947A8647FFE9294BE23h57CP" TargetMode = "External"/>
	<Relationship Id="rId77" Type="http://schemas.openxmlformats.org/officeDocument/2006/relationships/hyperlink" Target="consultantplus://offline/ref=ED81779C41D8C40D7A02DD43EA109EE8A8F70F583604563BD19B72CD753BE47F38DC55F7DE948AFB957D93F6BDEE470AECE82546BE787EFCh87FP" TargetMode = "External"/>
	<Relationship Id="rId78" Type="http://schemas.openxmlformats.org/officeDocument/2006/relationships/hyperlink" Target="consultantplus://offline/ref=ED81779C41D8C40D7A02C34EFC7CC1EDABFD535C33005F6F8CC6749A2A6BE22A789C53A29DD087FB9D77C1A6F0B01E5AA0A32947A8647FFE9294BE23h57CP" TargetMode = "External"/>
	<Relationship Id="rId79" Type="http://schemas.openxmlformats.org/officeDocument/2006/relationships/hyperlink" Target="consultantplus://offline/ref=ED81779C41D8C40D7A02C34EFC7CC1EDABFD535C330355658DCF749A2A6BE22A789C53A29DD087FB9D76C7A5FCB01E5AA0A32947A8647FFE9294BE23h57CP" TargetMode = "External"/>
	<Relationship Id="rId80" Type="http://schemas.openxmlformats.org/officeDocument/2006/relationships/hyperlink" Target="consultantplus://offline/ref=ED81779C41D8C40D7A02C34EFC7CC1EDABFD535C33015C6D84CD749A2A6BE22A789C53A29DD087FB9D76C7A7F0B01E5AA0A32947A8647FFE9294BE23h57CP" TargetMode = "External"/>
	<Relationship Id="rId81" Type="http://schemas.openxmlformats.org/officeDocument/2006/relationships/hyperlink" Target="consultantplus://offline/ref=ED81779C41D8C40D7A02C34EFC7CC1EDABFD535C3300556A8DC6749A2A6BE22A789C53A29DD087FB9D76C7A7F0B01E5AA0A32947A8647FFE9294BE23h57CP" TargetMode = "External"/>
	<Relationship Id="rId82" Type="http://schemas.openxmlformats.org/officeDocument/2006/relationships/hyperlink" Target="consultantplus://offline/ref=ED81779C41D8C40D7A02C34EFC7CC1EDABFD535C30035D6484CF749A2A6BE22A789C53A29DD087FB9D76C7A2F0B01E5AA0A32947A8647FFE9294BE23h57CP" TargetMode = "External"/>
	<Relationship Id="rId83" Type="http://schemas.openxmlformats.org/officeDocument/2006/relationships/hyperlink" Target="consultantplus://offline/ref=ED81779C41D8C40D7A02C34EFC7CC1EDABFD535C30035D6484CF749A2A6BE22A789C53A29DD087FB9D76C7A1F8B01E5AA0A32947A8647FFE9294BE23h57CP" TargetMode = "External"/>
	<Relationship Id="rId84" Type="http://schemas.openxmlformats.org/officeDocument/2006/relationships/hyperlink" Target="consultantplus://offline/ref=ED81779C41D8C40D7A02C34EFC7CC1EDABFD535C30035D6484CF749A2A6BE22A789C53A29DD087FB9D76C7A1FBB01E5AA0A32947A8647FFE9294BE23h57CP" TargetMode = "External"/>
	<Relationship Id="rId85" Type="http://schemas.openxmlformats.org/officeDocument/2006/relationships/hyperlink" Target="consultantplus://offline/ref=ED81779C41D8C40D7A02C34EFC7CC1EDABFD535C30035D6484CF749A2A6BE22A789C53A29DD087FB9D76C7A1FAB01E5AA0A32947A8647FFE9294BE23h57CP" TargetMode = "External"/>
	<Relationship Id="rId86" Type="http://schemas.openxmlformats.org/officeDocument/2006/relationships/hyperlink" Target="consultantplus://offline/ref=ED81779C41D8C40D7A02C34EFC7CC1EDABFD535C330C5E6D85CA749A2A6BE22A789C53A29DD087FB9D76C7A6FCB01E5AA0A32947A8647FFE9294BE23h57CP" TargetMode = "External"/>
	<Relationship Id="rId87" Type="http://schemas.openxmlformats.org/officeDocument/2006/relationships/hyperlink" Target="consultantplus://offline/ref=ED81779C41D8C40D7A02C34EFC7CC1EDABFD535C330C5E6D85CA749A2A6BE22A789C53A29DD087FB9D76C7A6FFB01E5AA0A32947A8647FFE9294BE23h57CP" TargetMode = "External"/>
	<Relationship Id="rId88" Type="http://schemas.openxmlformats.org/officeDocument/2006/relationships/hyperlink" Target="consultantplus://offline/ref=ED81779C41D8C40D7A02C34EFC7CC1EDABFD535C330C5E6D85CA749A2A6BE22A789C53A29DD087FB9D76C7A6F1B01E5AA0A32947A8647FFE9294BE23h57CP" TargetMode = "External"/>
	<Relationship Id="rId89" Type="http://schemas.openxmlformats.org/officeDocument/2006/relationships/hyperlink" Target="consultantplus://offline/ref=ED81779C41D8C40D7A02C34EFC7CC1EDABFD535C330355658DCF749A2A6BE22A789C53A29DD087FB9D76C7A5FEB01E5AA0A32947A8647FFE9294BE23h57CP" TargetMode = "External"/>
	<Relationship Id="rId90" Type="http://schemas.openxmlformats.org/officeDocument/2006/relationships/hyperlink" Target="consultantplus://offline/ref=ED81779C41D8C40D7A02C34EFC7CC1EDABFD535C3302546A8BCD749A2A6BE22A789C53A29DD087FB9D76C7A3FEB01E5AA0A32947A8647FFE9294BE23h57CP" TargetMode = "External"/>
	<Relationship Id="rId91" Type="http://schemas.openxmlformats.org/officeDocument/2006/relationships/hyperlink" Target="consultantplus://offline/ref=ED81779C41D8C40D7A02C34EFC7CC1EDABFD535C330D586B89C7749A2A6BE22A789C53A29DD087FB9D76C7A4FFB01E5AA0A32947A8647FFE9294BE23h57CP" TargetMode = "External"/>
	<Relationship Id="rId92" Type="http://schemas.openxmlformats.org/officeDocument/2006/relationships/hyperlink" Target="consultantplus://offline/ref=ED81779C41D8C40D7A02C34EFC7CC1EDABFD535C330C5E6D85CA749A2A6BE22A789C53A29DD087FB9D76C7A6FEB01E5AA0A32947A8647FFE9294BE23h57CP" TargetMode = "External"/>
	<Relationship Id="rId93" Type="http://schemas.openxmlformats.org/officeDocument/2006/relationships/hyperlink" Target="consultantplus://offline/ref=ED81779C41D8C40D7A02C34EFC7CC1EDABFD535C3005556C8CC8749A2A6BE22A789C53A29DD087FB9D76C7A4FEB01E5AA0A32947A8647FFE9294BE23h57CP" TargetMode = "External"/>
	<Relationship Id="rId94" Type="http://schemas.openxmlformats.org/officeDocument/2006/relationships/hyperlink" Target="consultantplus://offline/ref=ED81779C41D8C40D7A02C34EFC7CC1EDABFD535C300758688ACC749A2A6BE22A789C53A29DD087FB9D76C7A4F0B01E5AA0A32947A8647FFE9294BE23h57CP" TargetMode = "External"/>
	<Relationship Id="rId95" Type="http://schemas.openxmlformats.org/officeDocument/2006/relationships/hyperlink" Target="consultantplus://offline/ref=ED81779C41D8C40D7A02C34EFC7CC1EDABFD535C30065B6485CC749A2A6BE22A789C53A29DD087FB9D76C7A4FEB01E5AA0A32947A8647FFE9294BE23h57CP" TargetMode = "External"/>
	<Relationship Id="rId96" Type="http://schemas.openxmlformats.org/officeDocument/2006/relationships/hyperlink" Target="consultantplus://offline/ref=ED81779C41D8C40D7A02C34EFC7CC1EDABFD535C30015E6E8FCA749A2A6BE22A789C53A29DD087FB9D76C7A4F1B01E5AA0A32947A8647FFE9294BE23h57CP" TargetMode = "External"/>
	<Relationship Id="rId97" Type="http://schemas.openxmlformats.org/officeDocument/2006/relationships/hyperlink" Target="consultantplus://offline/ref=ED81779C41D8C40D7A02C34EFC7CC1EDABFD535C30005D6984C7749A2A6BE22A789C53A29DD087FB9D76C7A4FFB01E5AA0A32947A8647FFE9294BE23h57CP" TargetMode = "External"/>
	<Relationship Id="rId98" Type="http://schemas.openxmlformats.org/officeDocument/2006/relationships/hyperlink" Target="consultantplus://offline/ref=ED81779C41D8C40D7A02C34EFC7CC1EDABFD535C30005B688DC6749A2A6BE22A789C53A29DD087FB9D76C7A4FFB01E5AA0A32947A8647FFE9294BE23h57CP" TargetMode = "External"/>
	<Relationship Id="rId99" Type="http://schemas.openxmlformats.org/officeDocument/2006/relationships/hyperlink" Target="consultantplus://offline/ref=ED81779C41D8C40D7A02C34EFC7CC1EDABFD535C30035D6484CF749A2A6BE22A789C53A29DD087FB9D76C7A1FDB01E5AA0A32947A8647FFE9294BE23h57CP" TargetMode = "External"/>
	<Relationship Id="rId100" Type="http://schemas.openxmlformats.org/officeDocument/2006/relationships/hyperlink" Target="consultantplus://offline/ref=ED81779C41D8C40D7A02C34EFC7CC1EDABFD535C3003596484CC749A2A6BE22A789C53A29DD087FB9D76C7A6FDB01E5AA0A32947A8647FFE9294BE23h57CP" TargetMode = "External"/>
	<Relationship Id="rId101" Type="http://schemas.openxmlformats.org/officeDocument/2006/relationships/hyperlink" Target="consultantplus://offline/ref=ED81779C41D8C40D7A02C34EFC7CC1EDABFD535C330C5E6D85CA749A2A6BE22A789C53A29DD087FB9D76C7A5F9B01E5AA0A32947A8647FFE9294BE23h57CP" TargetMode = "External"/>
	<Relationship Id="rId102" Type="http://schemas.openxmlformats.org/officeDocument/2006/relationships/hyperlink" Target="consultantplus://offline/ref=ED81779C41D8C40D7A02C34EFC7CC1EDABFD535C330355658DCF749A2A6BE22A789C53A29DD087FB9D76C7A5F0B01E5AA0A32947A8647FFE9294BE23h57CP" TargetMode = "External"/>
	<Relationship Id="rId103" Type="http://schemas.openxmlformats.org/officeDocument/2006/relationships/hyperlink" Target="consultantplus://offline/ref=ED81779C41D8C40D7A02C34EFC7CC1EDABFD535C330C5E6D85CA749A2A6BE22A789C53A29DD087FB9D76C7A5F8B01E5AA0A32947A8647FFE9294BE23h57CP" TargetMode = "External"/>
	<Relationship Id="rId104" Type="http://schemas.openxmlformats.org/officeDocument/2006/relationships/hyperlink" Target="consultantplus://offline/ref=ED81779C41D8C40D7A02C34EFC7CC1EDABFD535C330C5E6D85CA749A2A6BE22A789C53A29DD087FB9D76C7A5FBB01E5AA0A32947A8647FFE9294BE23h57CP" TargetMode = "External"/>
	<Relationship Id="rId105" Type="http://schemas.openxmlformats.org/officeDocument/2006/relationships/hyperlink" Target="consultantplus://offline/ref=ED81779C41D8C40D7A02C34EFC7CC1EDABFD535C330C5E6D85CA749A2A6BE22A789C53A29DD087FB9D76C7A5FFB01E5AA0A32947A8647FFE9294BE23h57CP" TargetMode = "External"/>
	<Relationship Id="rId106" Type="http://schemas.openxmlformats.org/officeDocument/2006/relationships/hyperlink" Target="consultantplus://offline/ref=ED81779C41D8C40D7A02C34EFC7CC1EDABFD535C300758688ACC749A2A6BE22A789C53A29DD087FB9D76C7A3F8B01E5AA0A32947A8647FFE9294BE23h57CP" TargetMode = "External"/>
	<Relationship Id="rId107" Type="http://schemas.openxmlformats.org/officeDocument/2006/relationships/hyperlink" Target="consultantplus://offline/ref=ED81779C41D8C40D7A02C34EFC7CC1EDABFD535C330355658DCF749A2A6BE22A789C53A29DD087FB9D76C7A4FBB01E5AA0A32947A8647FFE9294BE23h57CP" TargetMode = "External"/>
	<Relationship Id="rId108" Type="http://schemas.openxmlformats.org/officeDocument/2006/relationships/hyperlink" Target="consultantplus://offline/ref=ED81779C41D8C40D7A02C34EFC7CC1EDABFD535C330355658DCF749A2A6BE22A789C53A29DD087FB9D76C7A4F9B01E5AA0A32947A8647FFE9294BE23h57CP" TargetMode = "External"/>
	<Relationship Id="rId109" Type="http://schemas.openxmlformats.org/officeDocument/2006/relationships/hyperlink" Target="consultantplus://offline/ref=ED81779C41D8C40D7A02C34EFC7CC1EDABFD535C3302546A8BCD749A2A6BE22A789C53A29DD087FB9D76C7A3F0B01E5AA0A32947A8647FFE9294BE23h57CP" TargetMode = "External"/>
	<Relationship Id="rId110" Type="http://schemas.openxmlformats.org/officeDocument/2006/relationships/hyperlink" Target="consultantplus://offline/ref=ED81779C41D8C40D7A02C34EFC7CC1EDABFD535C330C5E6D85CA749A2A6BE22A789C53A29DD087FB9D76C7A5F1B01E5AA0A32947A8647FFE9294BE23h57CP" TargetMode = "External"/>
	<Relationship Id="rId111" Type="http://schemas.openxmlformats.org/officeDocument/2006/relationships/hyperlink" Target="consultantplus://offline/ref=ED81779C41D8C40D7A02C34EFC7CC1EDABFD535C3005556C8CC8749A2A6BE22A789C53A29DD087FB9D76C7A4F0B01E5AA0A32947A8647FFE9294BE23h57CP" TargetMode = "External"/>
	<Relationship Id="rId112" Type="http://schemas.openxmlformats.org/officeDocument/2006/relationships/hyperlink" Target="consultantplus://offline/ref=ED81779C41D8C40D7A02C34EFC7CC1EDABFD535C30015E6E8FCA749A2A6BE22A789C53A29DD087FB9D76C7A3F9B01E5AA0A32947A8647FFE9294BE23h57CP" TargetMode = "External"/>
	<Relationship Id="rId113" Type="http://schemas.openxmlformats.org/officeDocument/2006/relationships/hyperlink" Target="consultantplus://offline/ref=ED81779C41D8C40D7A02C34EFC7CC1EDABFD535C30035D6484CF749A2A6BE22A789C53A29DD087FB9D76C7A1FFB01E5AA0A32947A8647FFE9294BE23h57CP" TargetMode = "External"/>
	<Relationship Id="rId114" Type="http://schemas.openxmlformats.org/officeDocument/2006/relationships/hyperlink" Target="consultantplus://offline/ref=ED81779C41D8C40D7A02C34EFC7CC1EDABFD535C30035D6484CF749A2A6BE22A789C53A29DD087FB9D76C7A1F0B01E5AA0A32947A8647FFE9294BE23h57CP" TargetMode = "External"/>
	<Relationship Id="rId115" Type="http://schemas.openxmlformats.org/officeDocument/2006/relationships/hyperlink" Target="consultantplus://offline/ref=ED81779C41D8C40D7A02C34EFC7CC1EDABFD535C30035D6484CF749A2A6BE22A789C53A29DD087FB9D76C7A0FCB01E5AA0A32947A8647FFE9294BE23h57CP" TargetMode = "External"/>
	<Relationship Id="rId116" Type="http://schemas.openxmlformats.org/officeDocument/2006/relationships/hyperlink" Target="consultantplus://offline/ref=ED81779C41D8C40D7A02C34EFC7CC1EDABFD535C3003596484CC749A2A6BE22A789C53A29DD087FB9D76C7A6FDB01E5AA0A32947A8647FFE9294BE23h57CP" TargetMode = "External"/>
	<Relationship Id="rId117" Type="http://schemas.openxmlformats.org/officeDocument/2006/relationships/hyperlink" Target="consultantplus://offline/ref=ED81779C41D8C40D7A02C34EFC7CC1EDABFD535C330355658DCF749A2A6BE22A789C53A29DD087FB9D76C7A3FCB01E5AA0A32947A8647FFE9294BE23h57CP" TargetMode = "External"/>
	<Relationship Id="rId118" Type="http://schemas.openxmlformats.org/officeDocument/2006/relationships/hyperlink" Target="consultantplus://offline/ref=ED81779C41D8C40D7A02C34EFC7CC1EDABFD535C330355658DCF749A2A6BE22A789C53A29DD087FB9D76C7A3FCB01E5AA0A32947A8647FFE9294BE23h57CP" TargetMode = "External"/>
	<Relationship Id="rId119" Type="http://schemas.openxmlformats.org/officeDocument/2006/relationships/hyperlink" Target="consultantplus://offline/ref=ED81779C41D8C40D7A02C34EFC7CC1EDABFD535C330C5E6D85CA749A2A6BE22A789C53A29DD087FB9D76C7A4FCB01E5AA0A32947A8647FFE9294BE23h57CP" TargetMode = "External"/>
	<Relationship Id="rId120" Type="http://schemas.openxmlformats.org/officeDocument/2006/relationships/hyperlink" Target="consultantplus://offline/ref=ED81779C41D8C40D7A02C34EFC7CC1EDABFD535C300758688ACC749A2A6BE22A789C53A29DD087FB9D76C7A3F0B01E5AA0A32947A8647FFE9294BE23h57CP" TargetMode = "External"/>
	<Relationship Id="rId121" Type="http://schemas.openxmlformats.org/officeDocument/2006/relationships/hyperlink" Target="consultantplus://offline/ref=ED81779C41D8C40D7A02DD43EA109EE8A9FE0A543953013980CE7CC87D6BAC6F769958F6DF958CF1C92783F2F4BA4215E5F63A44A078h77DP" TargetMode = "External"/>
	<Relationship Id="rId122" Type="http://schemas.openxmlformats.org/officeDocument/2006/relationships/hyperlink" Target="consultantplus://offline/ref=ED81779C41D8C40D7A02DD43EA109EE8AFF30F583205563BD19B72CD753BE47F2ADC0DFBDF9C94FB9D68C5A7FBhB78P" TargetMode = "External"/>
	<Relationship Id="rId123" Type="http://schemas.openxmlformats.org/officeDocument/2006/relationships/hyperlink" Target="consultantplus://offline/ref=ED81779C41D8C40D7A02DD43EA109EE8AFF30F593B02563BD19B72CD753BE47F2ADC0DFBDF9C94FB9D68C5A7FBhB78P" TargetMode = "External"/>
	<Relationship Id="rId124" Type="http://schemas.openxmlformats.org/officeDocument/2006/relationships/hyperlink" Target="consultantplus://offline/ref=ED81779C41D8C40D7A02DD43EA109EE8A9F70B523406563BD19B72CD753BE47F38DC55F7DE948AFB957D93F6BDEE470AECE82546BE787EFCh87FP" TargetMode = "External"/>
	<Relationship Id="rId125" Type="http://schemas.openxmlformats.org/officeDocument/2006/relationships/hyperlink" Target="consultantplus://offline/ref=ED81779C41D8C40D7A02C34EFC7CC1EDABFD535C330C5E6D85CA749A2A6BE22A789C53A29DD087FB9D76C7A3F9B01E5AA0A32947A8647FFE9294BE23h57CP" TargetMode = "External"/>
	<Relationship Id="rId126" Type="http://schemas.openxmlformats.org/officeDocument/2006/relationships/hyperlink" Target="consultantplus://offline/ref=ED81779C41D8C40D7A02C34EFC7CC1EDABFD535C330C5E6D85CA749A2A6BE22A789C53A29DD087FB9D76C7A3FBB01E5AA0A32947A8647FFE9294BE23h57CP" TargetMode = "External"/>
	<Relationship Id="rId127" Type="http://schemas.openxmlformats.org/officeDocument/2006/relationships/hyperlink" Target="consultantplus://offline/ref=ED81779C41D8C40D7A02C34EFC7CC1EDABFD535C330C5E6D85CA749A2A6BE22A789C53A29DD087FB9D76C7A3FAB01E5AA0A32947A8647FFE9294BE23h57CP" TargetMode = "External"/>
	<Relationship Id="rId128" Type="http://schemas.openxmlformats.org/officeDocument/2006/relationships/hyperlink" Target="consultantplus://offline/ref=ED81779C41D8C40D7A02C34EFC7CC1EDABFD535C330C5E6D85CA749A2A6BE22A789C53A29DD087FB9D76C7A3FDB01E5AA0A32947A8647FFE9294BE23h57CP" TargetMode = "External"/>
	<Relationship Id="rId129" Type="http://schemas.openxmlformats.org/officeDocument/2006/relationships/hyperlink" Target="consultantplus://offline/ref=ED81779C41D8C40D7A02C34EFC7CC1EDABFD535C330C5E6D85CA749A2A6BE22A789C53A29DD087FB9D76C7A3FCB01E5AA0A32947A8647FFE9294BE23h57CP" TargetMode = "External"/>
	<Relationship Id="rId130" Type="http://schemas.openxmlformats.org/officeDocument/2006/relationships/hyperlink" Target="consultantplus://offline/ref=ED81779C41D8C40D7A02DD43EA109EE8AFF30E523303563BD19B72CD753BE47F2ADC0DFBDF9C94FB9D68C5A7FBhB78P" TargetMode = "External"/>
	<Relationship Id="rId131" Type="http://schemas.openxmlformats.org/officeDocument/2006/relationships/hyperlink" Target="consultantplus://offline/ref=ED81779C41D8C40D7A02C34EFC7CC1EDABFD535C330C5E6D85CA749A2A6BE22A789C53A29DD087FB9D76C7A3FEB01E5AA0A32947A8647FFE9294BE23h57CP" TargetMode = "External"/>
	<Relationship Id="rId132" Type="http://schemas.openxmlformats.org/officeDocument/2006/relationships/hyperlink" Target="consultantplus://offline/ref=ED81779C41D8C40D7A02C34EFC7CC1EDABFD535C330C5E6D85CA749A2A6BE22A789C53A29DD087FB9D76C7A3F0B01E5AA0A32947A8647FFE9294BE23h57CP" TargetMode = "External"/>
	<Relationship Id="rId133" Type="http://schemas.openxmlformats.org/officeDocument/2006/relationships/hyperlink" Target="consultantplus://offline/ref=ED81779C41D8C40D7A02C34EFC7CC1EDABFD535C30035D6484CF749A2A6BE22A789C53A29DD087FB9D76C6A7FEB01E5AA0A32947A8647FFE9294BE23h57CP" TargetMode = "External"/>
	<Relationship Id="rId134" Type="http://schemas.openxmlformats.org/officeDocument/2006/relationships/hyperlink" Target="consultantplus://offline/ref=ED81779C41D8C40D7A02C34EFC7CC1EDABFD535C330C5E6D85CA749A2A6BE22A789C53A29DD087FB9D76C7A2F9B01E5AA0A32947A8647FFE9294BE23h57CP" TargetMode = "External"/>
	<Relationship Id="rId135" Type="http://schemas.openxmlformats.org/officeDocument/2006/relationships/hyperlink" Target="consultantplus://offline/ref=ED81779C41D8C40D7A02C34EFC7CC1EDABFD535C330C5E6D85CA749A2A6BE22A789C53A29DD087FB9D76C7A2F8B01E5AA0A32947A8647FFE9294BE23h57CP" TargetMode = "External"/>
	<Relationship Id="rId136" Type="http://schemas.openxmlformats.org/officeDocument/2006/relationships/hyperlink" Target="consultantplus://offline/ref=ED81779C41D8C40D7A02C34EFC7CC1EDABFD535C300758688ACC749A2A6BE22A789C53A29DD087FB9D76C7A2F8B01E5AA0A32947A8647FFE9294BE23h57CP" TargetMode = "External"/>
	<Relationship Id="rId137" Type="http://schemas.openxmlformats.org/officeDocument/2006/relationships/hyperlink" Target="consultantplus://offline/ref=ED81779C41D8C40D7A02C34EFC7CC1EDABFD535C330C5E6D85CA749A2A6BE22A789C53A29DD087FB9D76C7A2FAB01E5AA0A32947A8647FFE9294BE23h57CP" TargetMode = "External"/>
	<Relationship Id="rId138" Type="http://schemas.openxmlformats.org/officeDocument/2006/relationships/hyperlink" Target="consultantplus://offline/ref=ED81779C41D8C40D7A02C34EFC7CC1EDABFD535C30035D6484CF749A2A6BE22A789C53A29DD087FB9D76C6A7F1B01E5AA0A32947A8647FFE9294BE23h57CP" TargetMode = "External"/>
	<Relationship Id="rId139" Type="http://schemas.openxmlformats.org/officeDocument/2006/relationships/hyperlink" Target="consultantplus://offline/ref=ED81779C41D8C40D7A02C34EFC7CC1EDABFD535C30035D6484CF749A2A6BE22A789C53A29DD087FB9D76C6A6F9B01E5AA0A32947A8647FFE9294BE23h57CP" TargetMode = "External"/>
	<Relationship Id="rId140" Type="http://schemas.openxmlformats.org/officeDocument/2006/relationships/hyperlink" Target="consultantplus://offline/ref=ED81779C41D8C40D7A02C34EFC7CC1EDABFD535C30035D6484CF749A2A6BE22A789C53A29DD087FB9D76C6A6F8B01E5AA0A32947A8647FFE9294BE23h57CP" TargetMode = "External"/>
	<Relationship Id="rId141" Type="http://schemas.openxmlformats.org/officeDocument/2006/relationships/hyperlink" Target="consultantplus://offline/ref=ED81779C41D8C40D7A02C34EFC7CC1EDABFD535C3302546A8BCD749A2A6BE22A789C53A29DD087FB9D76C7A0FEB01E5AA0A32947A8647FFE9294BE23h57CP" TargetMode = "External"/>
	<Relationship Id="rId142" Type="http://schemas.openxmlformats.org/officeDocument/2006/relationships/hyperlink" Target="consultantplus://offline/ref=ED81779C41D8C40D7A02C34EFC7CC1EDABFD535C330C5E6D85CA749A2A6BE22A789C53A29DD087FB9D76C7A2FCB01E5AA0A32947A8647FFE9294BE23h57CP" TargetMode = "External"/>
	<Relationship Id="rId143" Type="http://schemas.openxmlformats.org/officeDocument/2006/relationships/hyperlink" Target="consultantplus://offline/ref=ED81779C41D8C40D7A02C34EFC7CC1EDABFD535C330C5E6D85CA749A2A6BE22A789C53A29DD087FB9D76C7A2F1B01E5AA0A32947A8647FFE9294BE23h57CP" TargetMode = "External"/>
	<Relationship Id="rId144" Type="http://schemas.openxmlformats.org/officeDocument/2006/relationships/hyperlink" Target="consultantplus://offline/ref=ED81779C41D8C40D7A02C34EFC7CC1EDABFD535C300758688ACC749A2A6BE22A789C53A29DD087FB9D76C7A2FDB01E5AA0A32947A8647FFE9294BE23h57CP" TargetMode = "External"/>
	<Relationship Id="rId145" Type="http://schemas.openxmlformats.org/officeDocument/2006/relationships/hyperlink" Target="consultantplus://offline/ref=ED81779C41D8C40D7A02C34EFC7CC1EDABFD535C330C5E6D85CA749A2A6BE22A789C53A29DD087FB9D76C7A2F0B01E5AA0A32947A8647FFE9294BE23h57CP" TargetMode = "External"/>
	<Relationship Id="rId146" Type="http://schemas.openxmlformats.org/officeDocument/2006/relationships/hyperlink" Target="consultantplus://offline/ref=ED81779C41D8C40D7A02C34EFC7CC1EDABFD535C330C5E6D85CA749A2A6BE22A789C53A29DD087FB9D76C7A1F8B01E5AA0A32947A8647FFE9294BE23h57CP" TargetMode = "External"/>
	<Relationship Id="rId147" Type="http://schemas.openxmlformats.org/officeDocument/2006/relationships/hyperlink" Target="consultantplus://offline/ref=ED81779C41D8C40D7A02C34EFC7CC1EDABFD535C300758688ACC749A2A6BE22A789C53A29DD087FB9D76C7A2FCB01E5AA0A32947A8647FFE9294BE23h57CP" TargetMode = "External"/>
	<Relationship Id="rId148" Type="http://schemas.openxmlformats.org/officeDocument/2006/relationships/hyperlink" Target="consultantplus://offline/ref=ED81779C41D8C40D7A02C34EFC7CC1EDABFD535C300758688ACC749A2A6BE22A789C53A29DD087FB9D76C7A2F1B01E5AA0A32947A8647FFE9294BE23h57CP" TargetMode = "External"/>
	<Relationship Id="rId149" Type="http://schemas.openxmlformats.org/officeDocument/2006/relationships/hyperlink" Target="consultantplus://offline/ref=ED81779C41D8C40D7A02C34EFC7CC1EDABFD535C3000546B84CA749A2A6BE22A789C53A28FD0DFF79C7ED9A6F9A5480BE6hF75P" TargetMode = "External"/>
	<Relationship Id="rId150" Type="http://schemas.openxmlformats.org/officeDocument/2006/relationships/hyperlink" Target="consultantplus://offline/ref=ED81779C41D8C40D7A02C34EFC7CC1EDABFD535C300758688ACC749A2A6BE22A789C53A29DD087FB9D76C7A2F0B01E5AA0A32947A8647FFE9294BE23h57CP" TargetMode = "External"/>
	<Relationship Id="rId151" Type="http://schemas.openxmlformats.org/officeDocument/2006/relationships/hyperlink" Target="consultantplus://offline/ref=ED81779C41D8C40D7A02DD43EA109EE8AFF309533702563BD19B72CD753BE47F2ADC0DFBDF9C94FB9D68C5A7FBhB78P" TargetMode = "External"/>
	<Relationship Id="rId152" Type="http://schemas.openxmlformats.org/officeDocument/2006/relationships/hyperlink" Target="consultantplus://offline/ref=ED81779C41D8C40D7A02C34EFC7CC1EDABFD535C30035D6F8ACB749A2A6BE22A789C53A28FD0DFF79C7ED9A6F9A5480BE6hF75P" TargetMode = "External"/>
	<Relationship Id="rId153" Type="http://schemas.openxmlformats.org/officeDocument/2006/relationships/hyperlink" Target="consultantplus://offline/ref=ED81779C41D8C40D7A02C34EFC7CC1EDABFD535C3007556884CC749A2A6BE22A789C53A28FD0DFF79C7ED9A6F9A5480BE6hF75P" TargetMode = "External"/>
	<Relationship Id="rId154" Type="http://schemas.openxmlformats.org/officeDocument/2006/relationships/hyperlink" Target="consultantplus://offline/ref=ED81779C41D8C40D7A02DD43EA109EE8AAF10C593100563BD19B72CD753BE47F38DC55F7DE948AFB997D93F6BDEE470AECE82546BE787EFCh87FP" TargetMode = "External"/>
	<Relationship Id="rId155" Type="http://schemas.openxmlformats.org/officeDocument/2006/relationships/hyperlink" Target="consultantplus://offline/ref=ED81779C41D8C40D7A02C34EFC7CC1EDABFD535C30035D6F8BCB749A2A6BE22A789C53A29DD087FB9D76C7A7F0B01E5AA0A32947A8647FFE9294BE23h57CP" TargetMode = "External"/>
	<Relationship Id="rId156" Type="http://schemas.openxmlformats.org/officeDocument/2006/relationships/hyperlink" Target="consultantplus://offline/ref=ED81779C41D8C40D7A02C34EFC7CC1EDABFD535C300758688ACC749A2A6BE22A789C53A29DD087FB9D76C7A1F9B01E5AA0A32947A8647FFE9294BE23h57CP" TargetMode = "External"/>
	<Relationship Id="rId157" Type="http://schemas.openxmlformats.org/officeDocument/2006/relationships/hyperlink" Target="consultantplus://offline/ref=ED81779C41D8C40D7A02C34EFC7CC1EDABFD535C3000586589CA749A2A6BE22A789C53A28FD0DFF79C7ED9A6F9A5480BE6hF75P" TargetMode = "External"/>
	<Relationship Id="rId158" Type="http://schemas.openxmlformats.org/officeDocument/2006/relationships/hyperlink" Target="consultantplus://offline/ref=ED81779C41D8C40D7A02C34EFC7CC1EDABFD535C3306586C88CB749A2A6BE22A789C53A28FD0DFF79C7ED9A6F9A5480BE6hF75P" TargetMode = "External"/>
	<Relationship Id="rId159" Type="http://schemas.openxmlformats.org/officeDocument/2006/relationships/hyperlink" Target="consultantplus://offline/ref=ED81779C41D8C40D7A02C34EFC7CC1EDABFD535C330355658DCF749A2A6BE22A789C53A29DD087FB9D76C7A3FEB01E5AA0A32947A8647FFE9294BE23h57CP" TargetMode = "External"/>
	<Relationship Id="rId160" Type="http://schemas.openxmlformats.org/officeDocument/2006/relationships/hyperlink" Target="consultantplus://offline/ref=ED81779C41D8C40D7A02C34EFC7CC1EDABFD535C3303586D8EC6749A2A6BE22A789C53A29DD087FB9D76C7A6F9B01E5AA0A32947A8647FFE9294BE23h57CP" TargetMode = "External"/>
	<Relationship Id="rId161" Type="http://schemas.openxmlformats.org/officeDocument/2006/relationships/hyperlink" Target="consultantplus://offline/ref=ED81779C41D8C40D7A02DD43EA109EE8AFF30E523303563BD19B72CD753BE47F38DC55F7DD9081AECC3292AAF8B3540AE4E82646A2h779P" TargetMode = "External"/>
	<Relationship Id="rId162" Type="http://schemas.openxmlformats.org/officeDocument/2006/relationships/hyperlink" Target="consultantplus://offline/ref=ED81779C41D8C40D7A02C34EFC7CC1EDABFD535C30015E6E8FCA749A2A6BE22A789C53A29DD087FB9D76C7A1FBB01E5AA0A32947A8647FFE9294BE23h57CP" TargetMode = "External"/>
	<Relationship Id="rId163" Type="http://schemas.openxmlformats.org/officeDocument/2006/relationships/hyperlink" Target="consultantplus://offline/ref=ED81779C41D8C40D7A02C34EFC7CC1EDABFD535C30015E6E8FCA749A2A6BE22A789C53A29DD087FB9D76C7A1FAB01E5AA0A32947A8647FFE9294BE23h57CP" TargetMode = "External"/>
	<Relationship Id="rId164" Type="http://schemas.openxmlformats.org/officeDocument/2006/relationships/hyperlink" Target="consultantplus://offline/ref=ED81779C41D8C40D7A02C34EFC7CC1EDABFD535C30015E6E8FCA749A2A6BE22A789C53A29DD087FB9D76C7A1FDB01E5AA0A32947A8647FFE9294BE23h57CP" TargetMode = "External"/>
	<Relationship Id="rId165" Type="http://schemas.openxmlformats.org/officeDocument/2006/relationships/hyperlink" Target="consultantplus://offline/ref=ED81779C41D8C40D7A02C34EFC7CC1EDABFD535C30015E6E8FCA749A2A6BE22A789C53A29DD087FB9D76C7A1FFB01E5AA0A32947A8647FFE9294BE23h57CP" TargetMode = "External"/>
	<Relationship Id="rId166" Type="http://schemas.openxmlformats.org/officeDocument/2006/relationships/hyperlink" Target="consultantplus://offline/ref=ED81779C41D8C40D7A02C34EFC7CC1EDABFD535C33045A688DCB749A2A6BE22A789C53A28FD0DFF79C7ED9A6F9A5480BE6hF75P" TargetMode = "External"/>
	<Relationship Id="rId167" Type="http://schemas.openxmlformats.org/officeDocument/2006/relationships/hyperlink" Target="consultantplus://offline/ref=ED81779C41D8C40D7A02C34EFC7CC1EDABFD535C330355658DCF749A2A6BE22A789C53A29DD087FB9D76C7A3F1B01E5AA0A32947A8647FFE9294BE23h57CP" TargetMode = "External"/>
	<Relationship Id="rId168" Type="http://schemas.openxmlformats.org/officeDocument/2006/relationships/hyperlink" Target="consultantplus://offline/ref=ED81779C41D8C40D7A02C34EFC7CC1EDABFD535C3005556C8CC8749A2A6BE22A789C53A29DD087FB9D76C7A1F1B01E5AA0A32947A8647FFE9294BE23h57CP" TargetMode = "External"/>
	<Relationship Id="rId169" Type="http://schemas.openxmlformats.org/officeDocument/2006/relationships/hyperlink" Target="consultantplus://offline/ref=ED81779C41D8C40D7A02C34EFC7CC1EDABFD535C3005556C8CC8749A2A6BE22A789C53A29DD087FB9D76C7A0F9B01E5AA0A32947A8647FFE9294BE23h57CP" TargetMode = "External"/>
	<Relationship Id="rId170" Type="http://schemas.openxmlformats.org/officeDocument/2006/relationships/hyperlink" Target="consultantplus://offline/ref=ED81779C41D8C40D7A02C34EFC7CC1EDABFD535C330C5E6D85CA749A2A6BE22A789C53A29DD087FB9D76C7A1FBB01E5AA0A32947A8647FFE9294BE23h57CP" TargetMode = "External"/>
	<Relationship Id="rId171" Type="http://schemas.openxmlformats.org/officeDocument/2006/relationships/hyperlink" Target="consultantplus://offline/ref=ED81779C41D8C40D7A02C34EFC7CC1EDABFD535C3302546A8BCD749A2A6BE22A789C53A29DD087FB9D76C7A0F0B01E5AA0A32947A8647FFE9294BE23h57CP" TargetMode = "External"/>
	<Relationship Id="rId172" Type="http://schemas.openxmlformats.org/officeDocument/2006/relationships/hyperlink" Target="consultantplus://offline/ref=ED81779C41D8C40D7A02C34EFC7CC1EDABFD535C330D586B89C7749A2A6BE22A789C53A29DD087FB9D76C7A1FBB01E5AA0A32947A8647FFE9294BE23h57CP" TargetMode = "External"/>
	<Relationship Id="rId173" Type="http://schemas.openxmlformats.org/officeDocument/2006/relationships/hyperlink" Target="consultantplus://offline/ref=ED81779C41D8C40D7A02C34EFC7CC1EDABFD535C3005556C8CC8749A2A6BE22A789C53A29DD087FB9D76C7A0F8B01E5AA0A32947A8647FFE9294BE23h57CP" TargetMode = "External"/>
	<Relationship Id="rId174" Type="http://schemas.openxmlformats.org/officeDocument/2006/relationships/hyperlink" Target="consultantplus://offline/ref=ED81779C41D8C40D7A02C34EFC7CC1EDABFD535C30035D6484CF749A2A6BE22A789C53A29DD087FB9D76C6A6FBB01E5AA0A32947A8647FFE9294BE23h57CP" TargetMode = "External"/>
	<Relationship Id="rId175" Type="http://schemas.openxmlformats.org/officeDocument/2006/relationships/hyperlink" Target="consultantplus://offline/ref=ED81779C41D8C40D7A02C34EFC7CC1EDABFD535C3005556C8CC8749A2A6BE22A789C53A29DD087FB9D76C7A0FBB01E5AA0A32947A8647FFE9294BE23h57CP" TargetMode = "External"/>
	<Relationship Id="rId176" Type="http://schemas.openxmlformats.org/officeDocument/2006/relationships/hyperlink" Target="consultantplus://offline/ref=ED81779C41D8C40D7A02C34EFC7CC1EDABFD535C3302546A8BCD749A2A6BE22A789C53A29DD087FB9D76C7AFF8B01E5AA0A32947A8647FFE9294BE23h57CP" TargetMode = "External"/>
	<Relationship Id="rId177" Type="http://schemas.openxmlformats.org/officeDocument/2006/relationships/hyperlink" Target="consultantplus://offline/ref=ED81779C41D8C40D7A02C34EFC7CC1EDABFD535C330D586B89C7749A2A6BE22A789C53A29DD087FB9D76C7A1FAB01E5AA0A32947A8647FFE9294BE23h57CP" TargetMode = "External"/>
	<Relationship Id="rId178" Type="http://schemas.openxmlformats.org/officeDocument/2006/relationships/hyperlink" Target="consultantplus://offline/ref=ED81779C41D8C40D7A02C34EFC7CC1EDABFD535C3005556C8CC8749A2A6BE22A789C53A29DD087FB9D76C7A0FAB01E5AA0A32947A8647FFE9294BE23h57CP" TargetMode = "External"/>
	<Relationship Id="rId179" Type="http://schemas.openxmlformats.org/officeDocument/2006/relationships/hyperlink" Target="consultantplus://offline/ref=ED81779C41D8C40D7A02C34EFC7CC1EDABFD535C30035D6484CF749A2A6BE22A789C53A29DD087FB9D76C6A6FDB01E5AA0A32947A8647FFE9294BE23h57CP" TargetMode = "External"/>
	<Relationship Id="rId180" Type="http://schemas.openxmlformats.org/officeDocument/2006/relationships/hyperlink" Target="consultantplus://offline/ref=ED81779C41D8C40D7A02C34EFC7CC1EDABFD535C30035D6484CF749A2A6BE22A789C53A29DD087FB9D76C6A6FEB01E5AA0A32947A8647FFE9294BE23h57CP" TargetMode = "External"/>
	<Relationship Id="rId181" Type="http://schemas.openxmlformats.org/officeDocument/2006/relationships/hyperlink" Target="consultantplus://offline/ref=ED81779C41D8C40D7A02C34EFC7CC1EDABFD535C33015C6D84CD749A2A6BE22A789C53A29DD087FB9D76C7A7F0B01E5AA0A32947A8647FFE9294BE23h57CP" TargetMode = "External"/>
	<Relationship Id="rId182" Type="http://schemas.openxmlformats.org/officeDocument/2006/relationships/hyperlink" Target="consultantplus://offline/ref=ED81779C41D8C40D7A02DD43EA109EE8AFF30953300C563BD19B72CD753BE47F2ADC0DFBDF9C94FB9D68C5A7FBhB78P" TargetMode = "External"/>
	<Relationship Id="rId183" Type="http://schemas.openxmlformats.org/officeDocument/2006/relationships/hyperlink" Target="consultantplus://offline/ref=ED81779C41D8C40D7A02C34EFC7CC1EDABFD535C30035D6484CF749A2A6BE22A789C53A29DD087FB9D76C6A5FAB01E5AA0A32947A8647FFE9294BE23h57CP" TargetMode = "External"/>
	<Relationship Id="rId184" Type="http://schemas.openxmlformats.org/officeDocument/2006/relationships/hyperlink" Target="consultantplus://offline/ref=ED81779C41D8C40D7A02C34EFC7CC1EDABFD535C30035D6484CF749A2A6BE22A789C53A29DD087FB9D76C6A5FCB01E5AA0A32947A8647FFE9294BE23h57CP" TargetMode = "External"/>
	<Relationship Id="rId185" Type="http://schemas.openxmlformats.org/officeDocument/2006/relationships/hyperlink" Target="consultantplus://offline/ref=ED81779C41D8C40D7A02C34EFC7CC1EDABFD535C30035D6484CF749A2A6BE22A789C53A29DD087FB9D76C6A5FFB01E5AA0A32947A8647FFE9294BE23h57CP" TargetMode = "External"/>
	<Relationship Id="rId186" Type="http://schemas.openxmlformats.org/officeDocument/2006/relationships/hyperlink" Target="consultantplus://offline/ref=ED81779C41D8C40D7A02C34EFC7CC1EDABFD535C330D586B89C7749A2A6BE22A789C53A29DD087FB9D76C7A1FDB01E5AA0A32947A8647FFE9294BE23h57CP" TargetMode = "External"/>
	<Relationship Id="rId187" Type="http://schemas.openxmlformats.org/officeDocument/2006/relationships/hyperlink" Target="consultantplus://offline/ref=ED81779C41D8C40D7A02C34EFC7CC1EDABFD535C330355658DCF749A2A6BE22A789C53A29DD087FB9D76C7A3F0B01E5AA0A32947A8647FFE9294BE23h57CP" TargetMode = "External"/>
	<Relationship Id="rId188" Type="http://schemas.openxmlformats.org/officeDocument/2006/relationships/hyperlink" Target="consultantplus://offline/ref=ED81779C41D8C40D7A02C34EFC7CC1EDABFD535C3302546A8BCD749A2A6BE22A789C53A29DD087FB9D76C7AFFDB01E5AA0A32947A8647FFE9294BE23h57CP" TargetMode = "External"/>
	<Relationship Id="rId189" Type="http://schemas.openxmlformats.org/officeDocument/2006/relationships/hyperlink" Target="consultantplus://offline/ref=ED81779C41D8C40D7A02C34EFC7CC1EDABFD535C330D586B89C7749A2A6BE22A789C53A29DD087FB9D76C7A1FCB01E5AA0A32947A8647FFE9294BE23h57CP" TargetMode = "External"/>
	<Relationship Id="rId190" Type="http://schemas.openxmlformats.org/officeDocument/2006/relationships/hyperlink" Target="consultantplus://offline/ref=ED81779C41D8C40D7A02C34EFC7CC1EDABFD535C330C5E6D85CA749A2A6BE22A789C53A29DD087FB9D76C7A1F1B01E5AA0A32947A8647FFE9294BE23h57CP" TargetMode = "External"/>
	<Relationship Id="rId191" Type="http://schemas.openxmlformats.org/officeDocument/2006/relationships/hyperlink" Target="consultantplus://offline/ref=ED81779C41D8C40D7A02C34EFC7CC1EDABFD535C3005556C8CC8749A2A6BE22A789C53A29DD087FB9D76C7A0FDB01E5AA0A32947A8647FFE9294BE23h57CP" TargetMode = "External"/>
	<Relationship Id="rId192" Type="http://schemas.openxmlformats.org/officeDocument/2006/relationships/hyperlink" Target="consultantplus://offline/ref=ED81779C41D8C40D7A02C34EFC7CC1EDABFD535C300758688ACC749A2A6BE22A789C53A29DD087FB9D76C7A1FAB01E5AA0A32947A8647FFE9294BE23h57CP" TargetMode = "External"/>
	<Relationship Id="rId193" Type="http://schemas.openxmlformats.org/officeDocument/2006/relationships/hyperlink" Target="consultantplus://offline/ref=ED81779C41D8C40D7A02C34EFC7CC1EDABFD535C30065B6485CC749A2A6BE22A789C53A29DD087FB9D76C7A3FAB01E5AA0A32947A8647FFE9294BE23h57CP" TargetMode = "External"/>
	<Relationship Id="rId194" Type="http://schemas.openxmlformats.org/officeDocument/2006/relationships/hyperlink" Target="consultantplus://offline/ref=ED81779C41D8C40D7A02C34EFC7CC1EDABFD535C30015E6E8FCA749A2A6BE22A789C53A29DD087FB9D76C7A1F1B01E5AA0A32947A8647FFE9294BE23h57CP" TargetMode = "External"/>
	<Relationship Id="rId195" Type="http://schemas.openxmlformats.org/officeDocument/2006/relationships/hyperlink" Target="consultantplus://offline/ref=ED81779C41D8C40D7A02C34EFC7CC1EDABFD535C30035D6484CF749A2A6BE22A789C53A29DD087FB9D76C6A5FEB01E5AA0A32947A8647FFE9294BE23h57CP" TargetMode = "External"/>
	<Relationship Id="rId196" Type="http://schemas.openxmlformats.org/officeDocument/2006/relationships/hyperlink" Target="consultantplus://offline/ref=ED81779C41D8C40D7A02C34EFC7CC1EDABFD535C3003556D8FC9749A2A6BE22A789C53A29DD087FB9D76C7A6FDB01E5AA0A32947A8647FFE9294BE23h57CP" TargetMode = "External"/>
	<Relationship Id="rId197" Type="http://schemas.openxmlformats.org/officeDocument/2006/relationships/hyperlink" Target="consultantplus://offline/ref=ED81779C41D8C40D7A02C34EFC7CC1EDABFD535C330355658DCF749A2A6BE22A789C53A29DD087FB9D76C7A2F9B01E5AA0A32947A8647FFE9294BE23h57CP" TargetMode = "External"/>
	<Relationship Id="rId198" Type="http://schemas.openxmlformats.org/officeDocument/2006/relationships/hyperlink" Target="consultantplus://offline/ref=ED81779C41D8C40D7A02C34EFC7CC1EDABFD535C330C5E6D85CA749A2A6BE22A789C53A29DD087FB9D76C7A0F9B01E5AA0A32947A8647FFE9294BE23h57CP" TargetMode = "External"/>
	<Relationship Id="rId199" Type="http://schemas.openxmlformats.org/officeDocument/2006/relationships/hyperlink" Target="consultantplus://offline/ref=ED81779C41D8C40D7A02C34EFC7CC1EDABFD535C300758688ACC749A2A6BE22A789C53A29DD087FB9D76C7A1FCB01E5AA0A32947A8647FFE9294BE23h57CP" TargetMode = "External"/>
	<Relationship Id="rId200" Type="http://schemas.openxmlformats.org/officeDocument/2006/relationships/hyperlink" Target="consultantplus://offline/ref=ED81779C41D8C40D7A02C34EFC7CC1EDABFD535C330C5E6D85CA749A2A6BE22A789C53A29DD087FB9D76C7A0FCB01E5AA0A32947A8647FFE9294BE23h57CP" TargetMode = "External"/>
	<Relationship Id="rId201" Type="http://schemas.openxmlformats.org/officeDocument/2006/relationships/hyperlink" Target="consultantplus://offline/ref=ED81779C41D8C40D7A02C34EFC7CC1EDABFD535C300758688ACC749A2A6BE22A789C53A29DD087FB9D76C7A1F0B01E5AA0A32947A8647FFE9294BE23h57CP" TargetMode = "External"/>
	<Relationship Id="rId202" Type="http://schemas.openxmlformats.org/officeDocument/2006/relationships/hyperlink" Target="consultantplus://offline/ref=ED81779C41D8C40D7A02C34EFC7CC1EDABFD535C30065B6485CC749A2A6BE22A789C53A29DD087FB9D76C7A3FCB01E5AA0A32947A8647FFE9294BE23h57CP" TargetMode = "External"/>
	<Relationship Id="rId203" Type="http://schemas.openxmlformats.org/officeDocument/2006/relationships/hyperlink" Target="consultantplus://offline/ref=ED81779C41D8C40D7A02C34EFC7CC1EDABFD535C3302546A8BCD749A2A6BE22A789C53A29DD087FB9D76C7AFFFB01E5AA0A32947A8647FFE9294BE23h57CP" TargetMode = "External"/>
	<Relationship Id="rId204" Type="http://schemas.openxmlformats.org/officeDocument/2006/relationships/hyperlink" Target="consultantplus://offline/ref=ED81779C41D8C40D7A02C34EFC7CC1EDABFD535C300758688ACC749A2A6BE22A789C53A29DD087FB9D76C7A0FFB01E5AA0A32947A8647FFE9294BE23h57CP" TargetMode = "External"/>
	<Relationship Id="rId205" Type="http://schemas.openxmlformats.org/officeDocument/2006/relationships/hyperlink" Target="consultantplus://offline/ref=ED81779C41D8C40D7A02C34EFC7CC1EDABFD535C30065B6485CC749A2A6BE22A789C53A29DD087FB9D76C7A3FFB01E5AA0A32947A8647FFE9294BE23h57CP" TargetMode = "External"/>
	<Relationship Id="rId206" Type="http://schemas.openxmlformats.org/officeDocument/2006/relationships/hyperlink" Target="consultantplus://offline/ref=ED81779C41D8C40D7A02C34EFC7CC1EDABFD535C30035D6484CF749A2A6BE22A789C53A29DD087FB9D76C6A5F1B01E5AA0A32947A8647FFE9294BE23h57CP" TargetMode = "External"/>
	<Relationship Id="rId207" Type="http://schemas.openxmlformats.org/officeDocument/2006/relationships/hyperlink" Target="consultantplus://offline/ref=ED81779C41D8C40D7A02C34EFC7CC1EDABFD535C30035D6484CF749A2A6BE22A789C53A29DD087FB9D76C6A4FDB01E5AA0A32947A8647FFE9294BE23h57CP" TargetMode = "External"/>
	<Relationship Id="rId208" Type="http://schemas.openxmlformats.org/officeDocument/2006/relationships/hyperlink" Target="consultantplus://offline/ref=ED81779C41D8C40D7A02C34EFC7CC1EDABFD535C3003556D8FC9749A2A6BE22A789C53A29DD087FB9D76C7A6FDB01E5AA0A32947A8647FFE9294BE23h57CP" TargetMode = "External"/>
	<Relationship Id="rId209" Type="http://schemas.openxmlformats.org/officeDocument/2006/relationships/hyperlink" Target="consultantplus://offline/ref=ED81779C41D8C40D7A02C34EFC7CC1EDABFD535C300758688ACC749A2A6BE22A789C53A29DD087FB9D76C6A7F9B01E5AA0A32947A8647FFE9294BE23h57CP" TargetMode = "External"/>
	<Relationship Id="rId210" Type="http://schemas.openxmlformats.org/officeDocument/2006/relationships/hyperlink" Target="consultantplus://offline/ref=ED81779C41D8C40D7A02DD43EA109EE8A8FE04533504563BD19B72CD753BE47F38DC55F7DE948AFB9E7D93F6BDEE470AECE82546BE787EFCh87FP" TargetMode = "External"/>
	<Relationship Id="rId211" Type="http://schemas.openxmlformats.org/officeDocument/2006/relationships/hyperlink" Target="consultantplus://offline/ref=ED81779C41D8C40D7A02C34EFC7CC1EDABFD535C30035D6484CF749A2A6BE22A789C53A29DD087FB9D76C6A2FFB01E5AA0A32947A8647FFE9294BE23h57CP" TargetMode = "External"/>
	<Relationship Id="rId212" Type="http://schemas.openxmlformats.org/officeDocument/2006/relationships/hyperlink" Target="consultantplus://offline/ref=ED81779C41D8C40D7A02DD43EA109EE8A8F70F583604563BD19B72CD753BE47F38DC55F7DE948AFB957D93F6BDEE470AECE82546BE787EFCh87FP" TargetMode = "External"/>
	<Relationship Id="rId213" Type="http://schemas.openxmlformats.org/officeDocument/2006/relationships/hyperlink" Target="consultantplus://offline/ref=ED81779C41D8C40D7A02C34EFC7CC1EDABFD535C300758688ACC749A2A6BE22A789C53A29DD087FB9D76C6A7FFB01E5AA0A32947A8647FFE9294BE23h57CP" TargetMode = "External"/>
	<Relationship Id="rId214" Type="http://schemas.openxmlformats.org/officeDocument/2006/relationships/hyperlink" Target="consultantplus://offline/ref=ED81779C41D8C40D7A02C34EFC7CC1EDABFD535C30065B6485CC749A2A6BE22A789C53A29DD087FB9D76C7A2FBB01E5AA0A32947A8647FFE9294BE23h57CP" TargetMode = "External"/>
	<Relationship Id="rId215" Type="http://schemas.openxmlformats.org/officeDocument/2006/relationships/hyperlink" Target="consultantplus://offline/ref=ED81779C41D8C40D7A02C34EFC7CC1EDABFD535C30035D6484CF749A2A6BE22A789C53A29DD087FB9D76C6A2FEB01E5AA0A32947A8647FFE9294BE23h57CP" TargetMode = "External"/>
	<Relationship Id="rId216" Type="http://schemas.openxmlformats.org/officeDocument/2006/relationships/hyperlink" Target="consultantplus://offline/ref=ED81779C41D8C40D7A02C34EFC7CC1EDABFD535C30035D6484CF749A2A6BE22A789C53A29DD087FB9D76C6A2F0B01E5AA0A32947A8647FFE9294BE23h57CP" TargetMode = "External"/>
	<Relationship Id="rId217" Type="http://schemas.openxmlformats.org/officeDocument/2006/relationships/hyperlink" Target="consultantplus://offline/ref=ED81779C41D8C40D7A02C34EFC7CC1EDABFD535C30035D6484CF749A2A6BE22A789C53A29DD087FB9D76C6A1F9B01E5AA0A32947A8647FFE9294BE23h57CP" TargetMode = "External"/>
	<Relationship Id="rId218" Type="http://schemas.openxmlformats.org/officeDocument/2006/relationships/hyperlink" Target="consultantplus://offline/ref=ED81779C41D8C40D7A02C34EFC7CC1EDABFD535C300758688ACC749A2A6BE22A789C53A29DD087FB9D76C6A5FFB01E5AA0A32947A8647FFE9294BE23h57CP" TargetMode = "External"/>
	<Relationship Id="rId219" Type="http://schemas.openxmlformats.org/officeDocument/2006/relationships/hyperlink" Target="consultantplus://offline/ref=ED81779C41D8C40D7A02C34EFC7CC1EDABFD535C30065B6485CC749A2A6BE22A789C53A29DD087FB9D76C7A2FCB01E5AA0A32947A8647FFE9294BE23h57CP" TargetMode = "External"/>
	<Relationship Id="rId220" Type="http://schemas.openxmlformats.org/officeDocument/2006/relationships/hyperlink" Target="consultantplus://offline/ref=ED81779C41D8C40D7A02C34EFC7CC1EDABFD535C30065B6485CC749A2A6BE22A789C53A29DD087FB9D76C7A2FFB01E5AA0A32947A8647FFE9294BE23h57CP" TargetMode = "External"/>
	<Relationship Id="rId221" Type="http://schemas.openxmlformats.org/officeDocument/2006/relationships/hyperlink" Target="consultantplus://offline/ref=ED81779C41D8C40D7A02C34EFC7CC1EDABFD535C30065B6485CC749A2A6BE22A789C53A29DD087FB9D76C7A2F1B01E5AA0A32947A8647FFE9294BE23h57CP" TargetMode = "External"/>
	<Relationship Id="rId222" Type="http://schemas.openxmlformats.org/officeDocument/2006/relationships/hyperlink" Target="consultantplus://offline/ref=ED81779C41D8C40D7A02C34EFC7CC1EDABFD535C30065B6485CC749A2A6BE22A789C53A29DD087FB9D76C7A2F0B01E5AA0A32947A8647FFE9294BE23h57CP" TargetMode = "External"/>
	<Relationship Id="rId223" Type="http://schemas.openxmlformats.org/officeDocument/2006/relationships/hyperlink" Target="consultantplus://offline/ref=ED81779C41D8C40D7A02C34EFC7CC1EDABFD535C3302546A8BCD749A2A6BE22A789C53A29DD087FB9D76C6A7F1B01E5AA0A32947A8647FFE9294BE23h57CP" TargetMode = "External"/>
	<Relationship Id="rId224" Type="http://schemas.openxmlformats.org/officeDocument/2006/relationships/hyperlink" Target="consultantplus://offline/ref=ED81779C41D8C40D7A02C34EFC7CC1EDABFD535C30035D6484CF749A2A6BE22A789C53A29DD087FB9D76C6A1F8B01E5AA0A32947A8647FFE9294BE23h57CP" TargetMode = "External"/>
	<Relationship Id="rId225" Type="http://schemas.openxmlformats.org/officeDocument/2006/relationships/hyperlink" Target="consultantplus://offline/ref=ED81779C41D8C40D7A02C34EFC7CC1EDABFD535C330355658DCF749A2A6BE22A789C53A29DD087FB9D76C7A1FAB01E5AA0A32947A8647FFE9294BE23h57CP" TargetMode = "External"/>
	<Relationship Id="rId226" Type="http://schemas.openxmlformats.org/officeDocument/2006/relationships/hyperlink" Target="consultantplus://offline/ref=ED81779C41D8C40D7A02C34EFC7CC1EDABFD535C3302546A8BCD749A2A6BE22A789C53A29DD087FB9D76C6A7F0B01E5AA0A32947A8647FFE9294BE23h57CP" TargetMode = "External"/>
	<Relationship Id="rId227" Type="http://schemas.openxmlformats.org/officeDocument/2006/relationships/hyperlink" Target="consultantplus://offline/ref=ED81779C41D8C40D7A02C34EFC7CC1EDABFD535C330D586B89C7749A2A6BE22A789C53A29DD087FB9D76C7AFF8B01E5AA0A32947A8647FFE9294BE23h57CP" TargetMode = "External"/>
	<Relationship Id="rId228" Type="http://schemas.openxmlformats.org/officeDocument/2006/relationships/hyperlink" Target="consultantplus://offline/ref=ED81779C41D8C40D7A02C34EFC7CC1EDABFD535C3005556C8CC8749A2A6BE22A789C53A29DD087FB9D76C7AEF9B01E5AA0A32947A8647FFE9294BE23h57CP" TargetMode = "External"/>
	<Relationship Id="rId229" Type="http://schemas.openxmlformats.org/officeDocument/2006/relationships/hyperlink" Target="consultantplus://offline/ref=ED81779C41D8C40D7A02C34EFC7CC1EDABFD535C30045B6D89CD749A2A6BE22A789C53A29DD087FB9D76C7A6F9B01E5AA0A32947A8647FFE9294BE23h57CP" TargetMode = "External"/>
	<Relationship Id="rId230" Type="http://schemas.openxmlformats.org/officeDocument/2006/relationships/hyperlink" Target="consultantplus://offline/ref=ED81779C41D8C40D7A02C34EFC7CC1EDABFD535C300758688ACC749A2A6BE22A789C53A29DD087FB9D76C6A3FCB01E5AA0A32947A8647FFE9294BE23h57CP" TargetMode = "External"/>
	<Relationship Id="rId231" Type="http://schemas.openxmlformats.org/officeDocument/2006/relationships/hyperlink" Target="consultantplus://offline/ref=ED81779C41D8C40D7A02C34EFC7CC1EDABFD535C30065B6485CC749A2A6BE22A789C53A29DD087FB9D76C7A1F9B01E5AA0A32947A8647FFE9294BE23h57CP" TargetMode = "External"/>
	<Relationship Id="rId232" Type="http://schemas.openxmlformats.org/officeDocument/2006/relationships/hyperlink" Target="consultantplus://offline/ref=ED81779C41D8C40D7A02C34EFC7CC1EDABFD535C30015E6E8FCA749A2A6BE22A789C53A29DD087FB9D76C7A0FFB01E5AA0A32947A8647FFE9294BE23h57CP" TargetMode = "External"/>
	<Relationship Id="rId233" Type="http://schemas.openxmlformats.org/officeDocument/2006/relationships/hyperlink" Target="consultantplus://offline/ref=ED81779C41D8C40D7A02C34EFC7CC1EDABFD535C30005D6984C7749A2A6BE22A789C53A29DD087FB9D76C7A2FFB01E5AA0A32947A8647FFE9294BE23h57CP" TargetMode = "External"/>
	<Relationship Id="rId234" Type="http://schemas.openxmlformats.org/officeDocument/2006/relationships/hyperlink" Target="consultantplus://offline/ref=ED81779C41D8C40D7A02C34EFC7CC1EDABFD535C30005B688DC6749A2A6BE22A789C53A29DD087FB9D76C7A2FFB01E5AA0A32947A8647FFE9294BE23h57CP" TargetMode = "External"/>
	<Relationship Id="rId235" Type="http://schemas.openxmlformats.org/officeDocument/2006/relationships/hyperlink" Target="consultantplus://offline/ref=ED81779C41D8C40D7A02C34EFC7CC1EDABFD535C30035D6484CF749A2A6BE22A789C53A29DD087FB9D76C6A1FBB01E5AA0A32947A8647FFE9294BE23h57CP" TargetMode = "External"/>
	<Relationship Id="rId236" Type="http://schemas.openxmlformats.org/officeDocument/2006/relationships/hyperlink" Target="consultantplus://offline/ref=ED81779C41D8C40D7A02C34EFC7CC1EDABFD535C3003556D8FC9749A2A6BE22A789C53A29DD087FB9D76C7A6F0B01E5AA0A32947A8647FFE9294BE23h57CP" TargetMode = "External"/>
	<Relationship Id="rId237" Type="http://schemas.openxmlformats.org/officeDocument/2006/relationships/hyperlink" Target="consultantplus://offline/ref=ED81779C41D8C40D7A02C34EFC7CC1EDABFD535C3302546A8BCD749A2A6BE22A789C53A29DD087FB9D76C6A6F8B01E5AA0A32947A8647FFE9294BE23h57CP" TargetMode = "External"/>
	<Relationship Id="rId238" Type="http://schemas.openxmlformats.org/officeDocument/2006/relationships/hyperlink" Target="consultantplus://offline/ref=ED81779C41D8C40D7A02C34EFC7CC1EDABFD535C3302546A8BCD749A2A6BE22A789C53A29DD087FB9D76C6A6FAB01E5AA0A32947A8647FFE9294BE23h57CP" TargetMode = "External"/>
	<Relationship Id="rId239" Type="http://schemas.openxmlformats.org/officeDocument/2006/relationships/hyperlink" Target="consultantplus://offline/ref=ED81779C41D8C40D7A02C34EFC7CC1EDABFD535C30035D6484CF749A2A6BE22A789C53A29DD087FB9D76C6A1FDB01E5AA0A32947A8647FFE9294BE23h57CP" TargetMode = "External"/>
	<Relationship Id="rId240" Type="http://schemas.openxmlformats.org/officeDocument/2006/relationships/hyperlink" Target="consultantplus://offline/ref=ED81779C41D8C40D7A02C34EFC7CC1EDABFD535C30035D6484CF749A2A6BE22A789C53A29DD087FB9D76C6A1FCB01E5AA0A32947A8647FFE9294BE23h57CP" TargetMode = "External"/>
	<Relationship Id="rId241" Type="http://schemas.openxmlformats.org/officeDocument/2006/relationships/hyperlink" Target="consultantplus://offline/ref=ED81779C41D8C40D7A02C34EFC7CC1EDABFD535C30035D6484CF749A2A6BE22A789C53A29DD087FB9D76C6A0F8B01E5AA0A32947A8647FFE9294BE23h57CP" TargetMode = "External"/>
	<Relationship Id="rId242" Type="http://schemas.openxmlformats.org/officeDocument/2006/relationships/hyperlink" Target="consultantplus://offline/ref=ED81779C41D8C40D7A02C34EFC7CC1EDABFD535C3003556D8FC9749A2A6BE22A789C53A29DD087FB9D76C7A6F0B01E5AA0A32947A8647FFE9294BE23h57CP" TargetMode = "External"/>
	<Relationship Id="rId243" Type="http://schemas.openxmlformats.org/officeDocument/2006/relationships/hyperlink" Target="consultantplus://offline/ref=ED81779C41D8C40D7A02C34EFC7CC1EDABFD535C3302546A8BCD749A2A6BE22A789C53A29DD087FB9D76C6A5FCB01E5AA0A32947A8647FFE9294BE23h57CP" TargetMode = "External"/>
	<Relationship Id="rId244" Type="http://schemas.openxmlformats.org/officeDocument/2006/relationships/hyperlink" Target="consultantplus://offline/ref=ED81779C41D8C40D7A02DD43EA109EE8AFF30C563501563BD19B72CD753BE47F2ADC0DFBDF9C94FB9D68C5A7FBhB78P" TargetMode = "External"/>
	<Relationship Id="rId245" Type="http://schemas.openxmlformats.org/officeDocument/2006/relationships/hyperlink" Target="consultantplus://offline/ref=ED81779C41D8C40D7A02DD43EA109EE8A8F30454340D563BD19B72CD753BE47F38DC55F7DE948AFB9B7D93F6BDEE470AECE82546BE787EFCh87FP" TargetMode = "External"/>
	<Relationship Id="rId246" Type="http://schemas.openxmlformats.org/officeDocument/2006/relationships/hyperlink" Target="consultantplus://offline/ref=ED81779C41D8C40D7A02C34EFC7CC1EDABFD535C30035D6484CF749A2A6BE22A789C53A29DD087FB9D76C6AFFEB01E5AA0A32947A8647FFE9294BE23h57CP" TargetMode = "External"/>
	<Relationship Id="rId247" Type="http://schemas.openxmlformats.org/officeDocument/2006/relationships/hyperlink" Target="consultantplus://offline/ref=ED81779C41D8C40D7A02C34EFC7CC1EDABFD535C3302546A8BCD749A2A6BE22A789C53A29DD087FB9D76C6A5F1B01E5AA0A32947A8647FFE9294BE23h57CP" TargetMode = "External"/>
	<Relationship Id="rId248" Type="http://schemas.openxmlformats.org/officeDocument/2006/relationships/hyperlink" Target="consultantplus://offline/ref=ED81779C41D8C40D7A02C34EFC7CC1EDABFD535C30035D6484CF749A2A6BE22A789C53A29DD087FB9D76C6AFF1B01E5AA0A32947A8647FFE9294BE23h57CP" TargetMode = "External"/>
	<Relationship Id="rId249" Type="http://schemas.openxmlformats.org/officeDocument/2006/relationships/hyperlink" Target="consultantplus://offline/ref=ED81779C41D8C40D7A02C34EFC7CC1EDABFD535C30035D6484CF749A2A6BE22A789C53A29DD087FB9D76C6AEF9B01E5AA0A32947A8647FFE9294BE23h57CP" TargetMode = "External"/>
	<Relationship Id="rId250" Type="http://schemas.openxmlformats.org/officeDocument/2006/relationships/hyperlink" Target="consultantplus://offline/ref=ED81779C41D8C40D7A02C34EFC7CC1EDABFD535C30035D6484CF749A2A6BE22A789C53A29DD087FB9D76C6AEF8B01E5AA0A32947A8647FFE9294BE23h57CP" TargetMode = "External"/>
	<Relationship Id="rId251" Type="http://schemas.openxmlformats.org/officeDocument/2006/relationships/hyperlink" Target="consultantplus://offline/ref=ED81779C41D8C40D7A02C34EFC7CC1EDABFD535C3302546A8BCD749A2A6BE22A789C53A29DD087FB9D76C6A4F8B01E5AA0A32947A8647FFE9294BE23h57CP" TargetMode = "External"/>
	<Relationship Id="rId252" Type="http://schemas.openxmlformats.org/officeDocument/2006/relationships/hyperlink" Target="consultantplus://offline/ref=ED81779C41D8C40D7A02C34EFC7CC1EDABFD535C3302546A8BCD749A2A6BE22A789C53A29DD087FB9D76C6A4FAB01E5AA0A32947A8647FFE9294BE23h57CP" TargetMode = "External"/>
	<Relationship Id="rId253" Type="http://schemas.openxmlformats.org/officeDocument/2006/relationships/hyperlink" Target="consultantplus://offline/ref=ED81779C41D8C40D7A02C34EFC7CC1EDABFD535C30035D6484CF749A2A6BE22A789C53A29DD087FB9D76C6AEFBB01E5AA0A32947A8647FFE9294BE23h57CP" TargetMode = "External"/>
	<Relationship Id="rId254" Type="http://schemas.openxmlformats.org/officeDocument/2006/relationships/hyperlink" Target="consultantplus://offline/ref=ED81779C41D8C40D7A02C34EFC7CC1EDABFD535C330355658DCF749A2A6BE22A789C53A29DD087FB9D76C7A0F8B01E5AA0A32947A8647FFE9294BE23h57CP" TargetMode = "External"/>
	<Relationship Id="rId255" Type="http://schemas.openxmlformats.org/officeDocument/2006/relationships/hyperlink" Target="consultantplus://offline/ref=ED81779C41D8C40D7A02C34EFC7CC1EDABFD535C30035D6484CF749A2A6BE22A789C53A29DD087FB9D76C6AEFAB01E5AA0A32947A8647FFE9294BE23h57CP" TargetMode = "External"/>
	<Relationship Id="rId256" Type="http://schemas.openxmlformats.org/officeDocument/2006/relationships/header" Target="header2.xml"/>
	<Relationship Id="rId257" Type="http://schemas.openxmlformats.org/officeDocument/2006/relationships/footer" Target="footer2.xml"/>
	<Relationship Id="rId258" Type="http://schemas.openxmlformats.org/officeDocument/2006/relationships/hyperlink" Target="consultantplus://offline/ref=ED81779C41D8C40D7A02C34EFC7CC1EDABFD535C30035D6484CF749A2A6BE22A789C53A29DD087FB9D76C1A4FCB01E5AA0A32947A8647FFE9294BE23h57CP" TargetMode = "External"/>
	<Relationship Id="rId259" Type="http://schemas.openxmlformats.org/officeDocument/2006/relationships/hyperlink" Target="consultantplus://offline/ref=ED81779C41D8C40D7A02C34EFC7CC1EDABFD535C3003596484CC749A2A6BE22A789C53A29DD087FB9D76C7A6F1B01E5AA0A32947A8647FFE9294BE23h57CP" TargetMode = "External"/>
	<Relationship Id="rId260" Type="http://schemas.openxmlformats.org/officeDocument/2006/relationships/hyperlink" Target="consultantplus://offline/ref=ED81779C41D8C40D7A02C34EFC7CC1EDABFD535C3003556D8FC9749A2A6BE22A789C53A29DD087FB9D76C7A5FBB01E5AA0A32947A8647FFE9294BE23h57CP" TargetMode = "External"/>
	<Relationship Id="rId261" Type="http://schemas.openxmlformats.org/officeDocument/2006/relationships/hyperlink" Target="consultantplus://offline/ref=ED81779C41D8C40D7A02C34EFC7CC1EDABFD535C3003556D8FC9749A2A6BE22A789C53A29DD087FB9D76C7A5FBB01E5AA0A32947A8647FFE9294BE23h57CP" TargetMode = "External"/>
	<Relationship Id="rId262" Type="http://schemas.openxmlformats.org/officeDocument/2006/relationships/hyperlink" Target="consultantplus://offline/ref=ED81779C41D8C40D7A02DD43EA109EE8AFF309533702563BD19B72CD753BE47F2ADC0DFBDF9C94FB9D68C5A7FBhB78P" TargetMode = "External"/>
	<Relationship Id="rId263" Type="http://schemas.openxmlformats.org/officeDocument/2006/relationships/hyperlink" Target="consultantplus://offline/ref=ED81779C41D8C40D7A02DD43EA109EE8AFF309533702563BD19B72CD753BE47F2ADC0DFBDF9C94FB9D68C5A7FBhB78P" TargetMode = "External"/>
	<Relationship Id="rId264" Type="http://schemas.openxmlformats.org/officeDocument/2006/relationships/hyperlink" Target="consultantplus://offline/ref=ED81779C41D8C40D7A02DD43EA109EE8AFF309533702563BD19B72CD753BE47F2ADC0DFBDF9C94FB9D68C5A7FBhB78P" TargetMode = "External"/>
	<Relationship Id="rId265" Type="http://schemas.openxmlformats.org/officeDocument/2006/relationships/hyperlink" Target="consultantplus://offline/ref=ED81779C41D8C40D7A02DD43EA109EE8AFF309533702563BD19B72CD753BE47F2ADC0DFBDF9C94FB9D68C5A7FBhB78P" TargetMode = "External"/>
	<Relationship Id="rId266" Type="http://schemas.openxmlformats.org/officeDocument/2006/relationships/hyperlink" Target="consultantplus://offline/ref=ED81779C41D8C40D7A02DD43EA109EE8AFF309533702563BD19B72CD753BE47F2ADC0DFBDF9C94FB9D68C5A7FBhB78P" TargetMode = "External"/>
	<Relationship Id="rId267" Type="http://schemas.openxmlformats.org/officeDocument/2006/relationships/hyperlink" Target="consultantplus://offline/ref=ED81779C41D8C40D7A02DD43EA109EE8AFF309533702563BD19B72CD753BE47F2ADC0DFBDF9C94FB9D68C5A7FBhB78P" TargetMode = "External"/>
	<Relationship Id="rId268" Type="http://schemas.openxmlformats.org/officeDocument/2006/relationships/hyperlink" Target="consultantplus://offline/ref=ED81779C41D8C40D7A02DD43EA109EE8AFF309533702563BD19B72CD753BE47F2ADC0DFBDF9C94FB9D68C5A7FBhB78P" TargetMode = "External"/>
	<Relationship Id="rId269" Type="http://schemas.openxmlformats.org/officeDocument/2006/relationships/hyperlink" Target="consultantplus://offline/ref=ED81779C41D8C40D7A02DD43EA109EE8AFF309533702563BD19B72CD753BE47F2ADC0DFBDF9C94FB9D68C5A7FBhB78P" TargetMode = "External"/>
	<Relationship Id="rId270" Type="http://schemas.openxmlformats.org/officeDocument/2006/relationships/hyperlink" Target="consultantplus://offline/ref=ED81779C41D8C40D7A02DD43EA109EE8AFF309533702563BD19B72CD753BE47F2ADC0DFBDF9C94FB9D68C5A7FBhB78P" TargetMode = "External"/>
	<Relationship Id="rId271" Type="http://schemas.openxmlformats.org/officeDocument/2006/relationships/hyperlink" Target="consultantplus://offline/ref=ED81779C41D8C40D7A02DD43EA109EE8AFF309533702563BD19B72CD753BE47F2ADC0DFBDF9C94FB9D68C5A7FBhB78P" TargetMode = "External"/>
	<Relationship Id="rId272" Type="http://schemas.openxmlformats.org/officeDocument/2006/relationships/hyperlink" Target="consultantplus://offline/ref=ED81779C41D8C40D7A02C34EFC7CC1EDABFD535C30035D6484CF749A2A6BE22A789C53A29DD087FB9D75C2A1FAB01E5AA0A32947A8647FFE9294BE23h57CP" TargetMode = "External"/>
	<Relationship Id="rId273" Type="http://schemas.openxmlformats.org/officeDocument/2006/relationships/hyperlink" Target="consultantplus://offline/ref=ED81779C41D8C40D7A02C34EFC7CC1EDABFD535C3003556D8FC9749A2A6BE22A789C53A29DD087FB9D77C2AEFAB01E5AA0A32947A8647FFE9294BE23h57CP" TargetMode = "External"/>
	<Relationship Id="rId274" Type="http://schemas.openxmlformats.org/officeDocument/2006/relationships/hyperlink" Target="consultantplus://offline/ref=ED81779C41D8C40D7A02C34EFC7CC1EDABFD535C3003556D8FC9749A2A6BE22A789C53A29DD087FB9D77C2AEFAB01E5AA0A32947A8647FFE9294BE23h57CP" TargetMode = "External"/>
	<Relationship Id="rId275" Type="http://schemas.openxmlformats.org/officeDocument/2006/relationships/hyperlink" Target="consultantplus://offline/ref=ED81779C41D8C40D7A02C34EFC7CC1EDABFD535C3003556D8FC9749A2A6BE22A789C53A29DD087FB9D77C0A7F0B01E5AA0A32947A8647FFE9294BE23h57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26.10.2017 N 561-п
(ред. от 14.08.2023)
"Об утверждении государственной программы Волгоградской области "Развитие гражданского общества на территории Волгоградской области"</dc:title>
  <dcterms:created xsi:type="dcterms:W3CDTF">2023-10-18T15:59:32Z</dcterms:created>
</cp:coreProperties>
</file>