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обеспечению безопасности жизнедеятельности населения Волгоградской обл. от 07.04.2023 N 54</w:t>
              <w:br/>
              <w:t xml:space="preserve">(ред. от 19.09.2023)</w:t>
              <w:br/>
              <w:t xml:space="preserve">"Об утверждении Положения об общественном совете при комитете по обеспечению безопасности жизнедеятельности населения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ОБЕСПЕЧЕНИЮ БЕЗОПАСНОСТИ</w:t>
      </w:r>
    </w:p>
    <w:p>
      <w:pPr>
        <w:pStyle w:val="2"/>
        <w:jc w:val="center"/>
      </w:pPr>
      <w:r>
        <w:rPr>
          <w:sz w:val="20"/>
        </w:rPr>
        <w:t xml:space="preserve">ЖИЗНЕДЕЯТЕЛЬНОСТИ НАСЕЛЕНИЯ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ОБЕСПЕЧЕНИЮ БЕЗОПАСНОСТИ ЖИЗНЕДЕЯТЕЛЬНОСТИ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по обеспечению безопасности жизнедеятельности населения Волгоградской обл. от 19.09.2023 N 162 &quot;О внесении изменения в приказ комитета по обеспечению безопасности жизнедеятельности населения Волгоградской области от 07 апреля 2023 г. N 54 &quot;Об утверждении Положения об общественном совете при комитете по обеспечению безопасности жизнедеятельн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обеспечению безопасности жизнедеятельности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населения Волгоградской обл. от 19.09.2023 N 162)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обеспечению безопасности жизнедеятельности населения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9" w:tooltip="Приказ комитета по обеспечению безопасности жизнедеятельности населения Волгоградской обл. от 19.09.2023 N 162 &quot;О внесении изменения в приказ комитета по обеспечению безопасности жизнедеятельности населения Волгоградской области от 07 апреля 2023 г. N 54 &quot;Об утверждении Положения об общественном совете при комитете по обеспечению безопасности жизнедеятельности населения Волгогра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обеспечению безопасности жизнедеятельности населения Волгоградской обл. от 19.09.2023 N 162.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Ю.Т.НАУРЗАЛИЕВ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по обеспечению безопасности</w:t>
      </w:r>
    </w:p>
    <w:p>
      <w:pPr>
        <w:pStyle w:val="0"/>
        <w:jc w:val="right"/>
      </w:pPr>
      <w:r>
        <w:rPr>
          <w:sz w:val="20"/>
        </w:rPr>
        <w:t xml:space="preserve">жизнедеятельности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7 апреля 2023 г. N 54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ОБЕСПЕЧЕНИЮ</w:t>
      </w:r>
    </w:p>
    <w:p>
      <w:pPr>
        <w:pStyle w:val="2"/>
        <w:jc w:val="center"/>
      </w:pPr>
      <w:r>
        <w:rPr>
          <w:sz w:val="20"/>
        </w:rPr>
        <w:t xml:space="preserve">БЕЗОПАСНОСТИ ЖИЗНЕДЕЯТЕЛЬНОСТИ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2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по обеспечению безопасности жизнедеятельности населения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по обеспечению безопасности жизнедеятельности населения Волгоградской области (далее - именуется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 Общественной палатой Волгоградской области, 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кандидатур в состав Общественного совета обладают общественные объединения и иные негосударственные некоммерческие организации, осуществляющие деятельность на территории Волгоградской области не менее трех лет с даты их государственной регистрации и не находящиеся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Срок направления предложений в Комитет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должны быть указаны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5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издает приказ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Общественного совета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обеспечению</w:t>
      </w:r>
    </w:p>
    <w:p>
      <w:pPr>
        <w:pStyle w:val="0"/>
        <w:jc w:val="right"/>
      </w:pPr>
      <w:r>
        <w:rPr>
          <w:sz w:val="20"/>
        </w:rPr>
        <w:t xml:space="preserve">безопасности жизнедеятельности</w:t>
      </w:r>
    </w:p>
    <w:p>
      <w:pPr>
        <w:pStyle w:val="0"/>
        <w:jc w:val="right"/>
      </w:pPr>
      <w:r>
        <w:rPr>
          <w:sz w:val="20"/>
        </w:rPr>
        <w:t xml:space="preserve">населения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6" w:name="P156"/>
    <w:bookmarkEnd w:id="15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согласии войти в состав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          по обеспечению безопасности жизнедеятельности населения</w:t>
      </w:r>
    </w:p>
    <w:p>
      <w:pPr>
        <w:pStyle w:val="1"/>
        <w:jc w:val="both"/>
      </w:pPr>
      <w:r>
        <w:rPr>
          <w:sz w:val="20"/>
        </w:rPr>
        <w:t xml:space="preserve">     Волгоградской области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на  вхождение  в  состав  общественного  совета  при  комитете по</w:t>
      </w:r>
    </w:p>
    <w:p>
      <w:pPr>
        <w:pStyle w:val="1"/>
        <w:jc w:val="both"/>
      </w:pPr>
      <w:r>
        <w:rPr>
          <w:sz w:val="20"/>
        </w:rPr>
        <w:t xml:space="preserve">обеспечению безопасности жизнедеятельности населения Волгоградской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6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  также  комитетом по обеспечению безопасности жизнедеятельности населения</w:t>
      </w:r>
    </w:p>
    <w:p>
      <w:pPr>
        <w:pStyle w:val="1"/>
        <w:jc w:val="both"/>
      </w:pPr>
      <w:r>
        <w:rPr>
          <w:sz w:val="20"/>
        </w:rPr>
        <w:t xml:space="preserve">Волгоградской   области   своих   персональных   данных,   содержащихся   в</w:t>
      </w:r>
    </w:p>
    <w:p>
      <w:pPr>
        <w:pStyle w:val="1"/>
        <w:jc w:val="both"/>
      </w:pPr>
      <w:r>
        <w:rPr>
          <w:sz w:val="20"/>
        </w:rPr>
        <w:t xml:space="preserve">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8"/>
        <w:gridCol w:w="480"/>
        <w:gridCol w:w="2098"/>
        <w:gridCol w:w="600"/>
        <w:gridCol w:w="3458"/>
      </w:tblGrid>
      <w:tr>
        <w:tc>
          <w:tcPr>
            <w:tcW w:w="238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обеспечению</w:t>
      </w:r>
    </w:p>
    <w:p>
      <w:pPr>
        <w:pStyle w:val="0"/>
        <w:jc w:val="right"/>
      </w:pPr>
      <w:r>
        <w:rPr>
          <w:sz w:val="20"/>
        </w:rPr>
        <w:t xml:space="preserve">безопасности жизнедеятельности</w:t>
      </w:r>
    </w:p>
    <w:p>
      <w:pPr>
        <w:pStyle w:val="0"/>
        <w:jc w:val="right"/>
      </w:pPr>
      <w:r>
        <w:rPr>
          <w:sz w:val="20"/>
        </w:rPr>
        <w:t xml:space="preserve">населения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5" w:name="P215"/>
    <w:bookmarkEnd w:id="215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при комитете по обеспечению безопасности жизнедеятельности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4649"/>
        <w:gridCol w:w="3798"/>
      </w:tblGrid>
      <w:tr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64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окончили), направление подготовки или специальность (квалификация) по диплому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64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64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4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выполняемой с начала трудовой деятельности работе (включая военную службу, работу по совместительству, предпринимательскую деятельность и т.п.)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7"/>
        <w:gridCol w:w="3912"/>
        <w:gridCol w:w="3288"/>
      </w:tblGrid>
      <w:tr>
        <w:tc>
          <w:tcPr>
            <w:tcW w:w="1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т.ч. за границей)</w:t>
            </w:r>
          </w:p>
        </w:tc>
      </w:tr>
      <w:tr>
        <w:tc>
          <w:tcPr>
            <w:tcW w:w="1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   адрес электронной почты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    когда выдан)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    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8"/>
        <w:gridCol w:w="480"/>
        <w:gridCol w:w="2098"/>
        <w:gridCol w:w="600"/>
        <w:gridCol w:w="3458"/>
      </w:tblGrid>
      <w:tr>
        <w:tc>
          <w:tcPr>
            <w:tcW w:w="238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обеспечению безопасности жизнедеятельности населения Волгоградской обл. от 07.04.2023 N 54</w:t>
            <w:br/>
            <w:t>(ред. от 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9CF60D4BE787C827A9A6F783E7DAB65BC7D685AD8F6F34DDC013342FC8EA0EAF7785C4A8CB6F3DCD3CB476E6480E7B0254CA7934FC2464F388D266D3PAQ" TargetMode = "External"/>
	<Relationship Id="rId8" Type="http://schemas.openxmlformats.org/officeDocument/2006/relationships/hyperlink" Target="consultantplus://offline/ref=DA9CF60D4BE787C827A9A6F783E7DAB65BC7D685AD8C6F3DD3C013342FC8EA0EAF7785C4BACB3731CC34AA77E35D582A44D0P2Q" TargetMode = "External"/>
	<Relationship Id="rId9" Type="http://schemas.openxmlformats.org/officeDocument/2006/relationships/hyperlink" Target="consultantplus://offline/ref=DA9CF60D4BE787C827A9A6F783E7DAB65BC7D685AD8F6F34DDC013342FC8EA0EAF7785C4A8CB6F3DCD3CB476E6480E7B0254CA7934FC2464F388D266D3PAQ" TargetMode = "External"/>
	<Relationship Id="rId10" Type="http://schemas.openxmlformats.org/officeDocument/2006/relationships/hyperlink" Target="consultantplus://offline/ref=DA9CF60D4BE787C827A9B8FA958B85B358CD8C80AC8F6D63879315637098EC5BFD37DB9DEA877C3DCD22B676E1D4P0Q" TargetMode = "External"/>
	<Relationship Id="rId11" Type="http://schemas.openxmlformats.org/officeDocument/2006/relationships/hyperlink" Target="consultantplus://offline/ref=DA9CF60D4BE787C827A9A6F783E7DAB65BC7D685AD8D6E31DAC013342FC8EA0EAF7785C4BACB3731CC34AA77E35D582A44D0P2Q" TargetMode = "External"/>
	<Relationship Id="rId12" Type="http://schemas.openxmlformats.org/officeDocument/2006/relationships/hyperlink" Target="consultantplus://offline/ref=DA9CF60D4BE787C827A9A6F783E7DAB65BC7D685AD8C6F3DD3C013342FC8EA0EAF7785C4BACB3731CC34AA77E35D582A44D0P2Q" TargetMode = "External"/>
	<Relationship Id="rId13" Type="http://schemas.openxmlformats.org/officeDocument/2006/relationships/hyperlink" Target="consultantplus://offline/ref=DA9CF60D4BE787C827A9B8FA958B85B359C48F8DA4DF3A61D6C61B6678C8B64BF97E8F98F58E6222CF3CB6D7P5Q" TargetMode = "External"/>
	<Relationship Id="rId14" Type="http://schemas.openxmlformats.org/officeDocument/2006/relationships/hyperlink" Target="consultantplus://offline/ref=DA9CF60D4BE787C827A9B8FA958B85B358CD8C80AC8F6D63879315637098EC5BEF378391EB8F6235C537E027A716572B4E1FC67822E02566DEPEQ" TargetMode = "External"/>
	<Relationship Id="rId15" Type="http://schemas.openxmlformats.org/officeDocument/2006/relationships/hyperlink" Target="consultantplus://offline/ref=DA9CF60D4BE787C827A9B8FA958B85B358CD8C80AC8F6D63879315637098EC5BFD37DB9DEA877C3DCD22B676E1D4P0Q" TargetMode = "External"/>
	<Relationship Id="rId16" Type="http://schemas.openxmlformats.org/officeDocument/2006/relationships/hyperlink" Target="consultantplus://offline/ref=DA9CF60D4BE787C827A9B8FA958B85B35FCE8A80A88C6D63879315637098EC5BFD37DB9DEA877C3DCD22B676E1D4P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обеспечению безопасности жизнедеятельности населения Волгоградской обл. от 07.04.2023 N 54
(ред. от 19.09.2023)
"Об утверждении Положения об общественном совете при комитете по обеспечению безопасности жизнедеятельности населения Волгоградской области"</dc:title>
  <dcterms:created xsi:type="dcterms:W3CDTF">2023-10-18T16:15:03Z</dcterms:created>
</cp:coreProperties>
</file>