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промышленности и торговли Волгоградской обл. от 06.04.2015 N 76-од</w:t>
              <w:br/>
              <w:t xml:space="preserve">(ред. от 15.12.2022)</w:t>
              <w:br/>
              <w:t xml:space="preserve">"Об образовании Общественного совета при комитете промышленной политики, торговли и топливно-энергетического комплекса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ПРОМЫШЛЕННОСТИ И ТОРГОВЛИ 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апреля 2015 г. N 76-од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ОБЩЕСТВЕННОГО СОВЕТА ПРИ КОМИТЕТЕ</w:t>
      </w:r>
    </w:p>
    <w:p>
      <w:pPr>
        <w:pStyle w:val="2"/>
        <w:jc w:val="center"/>
      </w:pPr>
      <w:r>
        <w:rPr>
          <w:sz w:val="20"/>
        </w:rPr>
        <w:t xml:space="preserve">ПРОМЫШЛЕННОЙ ПОЛИТИКИ, ТОРГОВЛИ И ТОПЛИВНО-ЭНЕРГЕТИЧЕСКОГО</w:t>
      </w:r>
    </w:p>
    <w:p>
      <w:pPr>
        <w:pStyle w:val="2"/>
        <w:jc w:val="center"/>
      </w:pPr>
      <w:r>
        <w:rPr>
          <w:sz w:val="20"/>
        </w:rPr>
        <w:t xml:space="preserve">КОМПЛЕКСА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промышленности и торговли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15.06.2017 </w:t>
            </w:r>
            <w:hyperlink w:history="0" r:id="rId7" w:tooltip="Приказ комитета промышленности и торговли Волгоградской обл. от 15.06.2017 N 38-н &quot;О внесении изменения в приказ комитета промышленности и торговли Волгоградской области от 6 апреля 2015 г. N 76-од &quot;Об образовании общественного совета при комитете промышленности и торговл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38-н</w:t>
              </w:r>
            </w:hyperlink>
            <w:r>
              <w:rPr>
                <w:sz w:val="20"/>
                <w:color w:val="392c69"/>
              </w:rPr>
              <w:t xml:space="preserve">, от 12.11.2018 </w:t>
            </w:r>
            <w:hyperlink w:history="0" r:id="rId8" w:tooltip="Приказ комитета промышленности и торговли Волгоградской обл. от 12.11.2018 N 52-н &quot;О внесении изменения в приказ комитета промышленности и торговли Волгоградской области от 6 апреля 2015 г. N 76-од &quot;Об образовании общественного совета при комитете промышленности и торговл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52-н</w:t>
              </w:r>
            </w:hyperlink>
            <w:r>
              <w:rPr>
                <w:sz w:val="20"/>
                <w:color w:val="392c69"/>
              </w:rPr>
              <w:t xml:space="preserve">, от 14.12.2018 </w:t>
            </w:r>
            <w:hyperlink w:history="0" r:id="rId9" w:tooltip="Приказ комитета промышленности и торговли Волгоградской обл. от 14.12.2018 N 61-н &quot;О внесении изменений в приказ комитета промышленности и торговли Волгоградской области от 6 апреля 2015 г. N 76-од &quot;Об образовании общественного совета при комитете промышленности и торговл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61-н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комитета промышленной политики, торговли и топливно-энергетического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комплекса Волгоградской обл. от 13.07.2020 </w:t>
            </w:r>
            <w:hyperlink w:history="0" r:id="rId10" w:tooltip="Приказ комитета промышленной политики, торговли и топливно-энергетического комплекса Волгоградской обл. от 13.07.2020 N 40-н &quot;О внесении изменений в приказ комитета промышленности и торговли Волгоградской области от 06 апреля 2015 года N 76-ОД &quot;Об образовании общественного совета при комитете промышленности и торговл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40-н</w:t>
              </w:r>
            </w:hyperlink>
            <w:r>
              <w:rPr>
                <w:sz w:val="20"/>
                <w:color w:val="392c69"/>
              </w:rPr>
              <w:t xml:space="preserve">, от 15.09.2020 </w:t>
            </w:r>
            <w:hyperlink w:history="0" r:id="rId11" w:tooltip="Приказ комитета промышленной политики, торговли и топливно-энергетического комплекса Волгоградской обл. от 15.09.2020 N 51-н &quot;О внесении изменений в приказ комитета промышленности и торговли Волгоградской области от 06 апреля 2015 года N 76-ОД &quot;Об образовании общественного совета при комитете промышленной политики, торговли и топливно-энергетического комплекса Волгоградской области&quot; {КонсультантПлюс}">
              <w:r>
                <w:rPr>
                  <w:sz w:val="20"/>
                  <w:color w:val="0000ff"/>
                </w:rPr>
                <w:t xml:space="preserve">N 51-н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15.12.2022 </w:t>
            </w:r>
            <w:hyperlink w:history="0" r:id="rId12" w:tooltip="Приказ комитета промышленной политики, торговли и топливно-энергетического комплекса Волгоградской обл. от 15.12.2022 N 55-н &quot;О внесении изменения в приказ комитета промышленности и торговли Волгоградской области от 06 апреля 2015 г. N 76-од &quot;Об образовании Общественного совета при комитете промышленной политики, торговли и топливно-энергетического комплекса Волгоградской области&quot; {КонсультантПлюс}">
              <w:r>
                <w:rPr>
                  <w:sz w:val="20"/>
                  <w:color w:val="0000ff"/>
                </w:rPr>
                <w:t xml:space="preserve">N 55-н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13" w:tooltip="Постановление Губернатора Волгоградской обл. от 12.05.2012 N 317 (ред. от 01.12.2014) &quot;Об образовании общественных советов при органах исполнительной власт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области от 12 мая 2012 г. N 317 "Об образовании общественных советов при органах исполнительной власти Волгоградской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комитете промышленной политики, торговли и топливно-энергетического комплекса Волгоградской области и утвердить его </w:t>
      </w:r>
      <w:hyperlink w:history="0" w:anchor="P4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комитета промышленной политики, торговли и топливно-энергетического комплекса Волгоградской обл. от 13.07.2020 N 40-н &quot;О внесении изменений в приказ комитета промышленности и торговли Волгоградской области от 06 апреля 2015 года N 76-ОД &quot;Об образовании общественного совета при комитете промышленности и торговли Волгоград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промышленной политики, торговли и топливно-энергетического комплекса Волгоградской обл. от 13.07.2020 N 40-н)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7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промышленной политики, торговли и топливно-энергетического комплекса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комитета промышленной политики, торговли и топливно-энергетического комплекса Волгоградской обл. от 13.07.2020 N 40-н &quot;О внесении изменений в приказ комитета промышленности и торговли Волгоградской области от 06 апреля 2015 года N 76-ОД &quot;Об образовании общественного совета при комитете промышленности и торговли Волгоград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промышленной политики, торговли и топливно-энергетического комплекса Волгоградской обл. от 13.07.2020 N 40-н)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приказы министерства промышленности и торговли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24 сентября 2012 г. </w:t>
      </w:r>
      <w:hyperlink w:history="0" r:id="rId16" w:tooltip="Приказ министерства промышленности и торговли Волгоградской обл. от 24.09.2012 N 301 (ред. от 10.07.2013) &quot;Об образовании Общественного совета при министерстве промышленности и торговл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301</w:t>
        </w:r>
      </w:hyperlink>
      <w:r>
        <w:rPr>
          <w:sz w:val="20"/>
        </w:rPr>
        <w:t xml:space="preserve"> "Об образовании Общественного совета при министерстве промышленности и торговли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12 марта 2013 г. </w:t>
      </w:r>
      <w:hyperlink w:history="0" r:id="rId17" w:tooltip="Приказ министерства промышленности и торговли Волгоградской обл. от 12.03.2013 N 35-од &quot;О внесении изменений в приказ министерства промышленности и торговли Волгоградской области от 24 сентября 2012 г. N 301 &quot;Об образовании Общественного совета при министерстве промышленности и торговл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35-од</w:t>
        </w:r>
      </w:hyperlink>
      <w:r>
        <w:rPr>
          <w:sz w:val="20"/>
        </w:rPr>
        <w:t xml:space="preserve"> "О внесении изменений в приказ министерства промышленности и торговли Волгоградской области от 24 сентября 2012 г. N 301 "Об образовании Общественного совета при министерстве промышленности и торговли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 июля 2013 г. </w:t>
      </w:r>
      <w:hyperlink w:history="0" r:id="rId18" w:tooltip="Приказ министерства промышленности и торговли Волгоградской обл. от 10.07.2013 N 97-од &quot;О внесении изменения в приказ министерства промышленности и торговли Волгоградской области от 24 сентября 2012 г. N 301 &quot;Об образовании Общественного совета при министерстве промышленности и торговл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97-од</w:t>
        </w:r>
      </w:hyperlink>
      <w:r>
        <w:rPr>
          <w:sz w:val="20"/>
        </w:rPr>
        <w:t xml:space="preserve"> "О внесении изменения в приказ министерства промышленности и торговли Волгоградской области от 24 сентября 2012 г. N 301 "Об образовании Общественного совета при министерстве промышленности и торговли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Р.С.БЕКОВ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</w:t>
      </w:r>
    </w:p>
    <w:p>
      <w:pPr>
        <w:pStyle w:val="0"/>
        <w:jc w:val="right"/>
      </w:pPr>
      <w:r>
        <w:rPr>
          <w:sz w:val="20"/>
        </w:rPr>
        <w:t xml:space="preserve">промышленности и торговли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06 апреля 2015 г. N 76-од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КОМИТЕТЕ ПРОМЫШЛЕННОЙ ПОЛИТИКИ,</w:t>
      </w:r>
    </w:p>
    <w:p>
      <w:pPr>
        <w:pStyle w:val="2"/>
        <w:jc w:val="center"/>
      </w:pPr>
      <w:r>
        <w:rPr>
          <w:sz w:val="20"/>
        </w:rPr>
        <w:t xml:space="preserve">ТОРГОВЛИ И ТОПЛИВНО-ЭНЕРГЕТИЧЕСКОГО КОМПЛЕКСА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риказ комитета промышленной политики, торговли и топливно-энергетического комплекса Волгоградской обл. от 15.12.2022 N 55-н &quot;О внесении изменения в приказ комитета промышленности и торговли Волгоградской области от 06 апреля 2015 г. N 76-од &quot;Об образовании Общественного совета при комитете промышленной политики, торговли и топливно-энергетического комплекса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промышленной политики, торговли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топливно-энергетического комплекса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15.12.2022 N 55-н)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учебной работе Федерального государственного бюджетного образовательного учреждения высшего профессионального образования "Волгоградский государственный технический университет", профессор, кандидат экономических наук, председатель Общественного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Абрамович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Приволжского филиала ООО "Татнефть-АЗС-Запад" по реализации и поддержке бизнеса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Багмутова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Некоммерческого партнерства "Фонд продовольственной безопасности"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Ващенко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Автономной некоммерческой организации высшего образования "Волгоградский институт бизнеса", доктор экономических наук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Гаранин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ООО "Газпром межрегионгаз Волгоград"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Дудукалова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Волгоградского кооперативного Института (филиал) автономной некоммерческой образовательной организации высшего образования Центросоюза Российской Федерации "Российский университет кооперации"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Зимин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ООО "Лукойл-Волгоградэнерго"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Каела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Вадимовна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Волгоградской областной организации общественной организации - "Всероссийский электропрофсоюз"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Казимирова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Раиса Митрофановна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ООО "Узоры"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Союза промышленников и предпринимателей Волгоградской области, генеральный директор ОАО "Волжский абразивный завод"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Кулыгина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Яковлевна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Волгоградской областной общественной организации "Российский профессиональный союз работников химических отраслей промышленности"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Лиходаев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Волгоградского агентства фирменного транспортного обслуживания филиала ОАО "Российские железные дороги" Приволжская железная дорога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Мастеров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генерального директора по строительству и инвестициям АО "Волгоградгоргаз"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Волгоградской региональной общественной организации руководителей "Совет директоров", депутат Волгоградской городской Думы, генеральный директор ООО "Волгоградский Композитный Завод"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Пивоваров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Федерального бюджетного учреждения "Государственный региональный центр стандартизации, метрологии и испытаний в Волгоградской области"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Полетаев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некоммерческого партнерства "Совет директоров предприятий и организаций Волгоградской области"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Полещук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Волгоградской областной организации Горно-металлургического профсоюза России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Савонькин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ООО "Тамерлан"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Сидоров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ООО "Газпром газораспределение Волгоград"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Скоков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Волгоградского центра научно-технической информации - филиала Федерального государственного бюджетного учреждения "Российское энергетическое агентство" Министерства энергетики Российской Федерации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Волгоградского областного Совета профессиональных союзов, председатель Волгоградской областной организации "Профсоюз работников автомобильного и сельскохозяйственного машиностроения"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Сукачев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Торговой компании "АС"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Ткаченко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"Торгово-промышленная палата Волгоградской области", член Совета Торгово-промышленной палаты Российской Федерации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Удахин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развитию потребительского рынка при Союзе "Торгово-промышленная палата Волгоградской области", председатель Волгоградского областного отделения общероссийской общественной организации малого и среднего предпринимательства "ОПОРА РОССИИ"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Шибченко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Областной общественной организации "Волгоградский Центр защиты и развития бизнеса "Дело"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Ширшин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Волгоградской территориальной организации Общероссийского профессионального союза работников нефтяной, газовой отраслей промышленности и строительства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Волгоградской областной организации Российского профсоюза работников среднего и малого бизнеса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</w:t>
      </w:r>
    </w:p>
    <w:p>
      <w:pPr>
        <w:pStyle w:val="0"/>
        <w:jc w:val="right"/>
      </w:pPr>
      <w:r>
        <w:rPr>
          <w:sz w:val="20"/>
        </w:rPr>
        <w:t xml:space="preserve">промышленности и торговли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06 апреля 2015 г. N 76-од</w:t>
      </w:r>
    </w:p>
    <w:p>
      <w:pPr>
        <w:pStyle w:val="0"/>
        <w:jc w:val="both"/>
      </w:pPr>
      <w:r>
        <w:rPr>
          <w:sz w:val="20"/>
        </w:rPr>
      </w:r>
    </w:p>
    <w:bookmarkStart w:id="170" w:name="P170"/>
    <w:bookmarkEnd w:id="17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ПРОМЫШЛЕННОЙ ПОЛИТИКИ,</w:t>
      </w:r>
    </w:p>
    <w:p>
      <w:pPr>
        <w:pStyle w:val="2"/>
        <w:jc w:val="center"/>
      </w:pPr>
      <w:r>
        <w:rPr>
          <w:sz w:val="20"/>
        </w:rPr>
        <w:t xml:space="preserve">ТОРГОВЛИ И ТОПЛИВНО-ЭНЕРГЕТИЧЕСКОГО КОМПЛЕКСА ВОЛГОГРАДСКОЙ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приказа комитета промышленности и торговли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14.12.2018 </w:t>
            </w:r>
            <w:hyperlink w:history="0" r:id="rId20" w:tooltip="Приказ комитета промышленности и торговли Волгоградской обл. от 14.12.2018 N 61-н &quot;О внесении изменений в приказ комитета промышленности и торговли Волгоградской области от 6 апреля 2015 г. N 76-од &quot;Об образовании общественного совета при комитете промышленности и торговл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61-н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комитета промышленной политики, торговли и топливно-энергетического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комплекса Волгоградской обл. от 13.07.2020 </w:t>
            </w:r>
            <w:hyperlink w:history="0" r:id="rId21" w:tooltip="Приказ комитета промышленной политики, торговли и топливно-энергетического комплекса Волгоградской обл. от 13.07.2020 N 40-н &quot;О внесении изменений в приказ комитета промышленности и торговли Волгоградской области от 06 апреля 2015 года N 76-ОД &quot;Об образовании общественного совета при комитете промышленности и торговл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40-н</w:t>
              </w:r>
            </w:hyperlink>
            <w:r>
              <w:rPr>
                <w:sz w:val="20"/>
                <w:color w:val="392c69"/>
              </w:rPr>
              <w:t xml:space="preserve">, от 15.09.2020 </w:t>
            </w:r>
            <w:hyperlink w:history="0" r:id="rId22" w:tooltip="Приказ комитета промышленной политики, торговли и топливно-энергетического комплекса Волгоградской обл. от 15.09.2020 N 51-н &quot;О внесении изменений в приказ комитета промышленности и торговли Волгоградской области от 06 апреля 2015 года N 76-ОД &quot;Об образовании общественного совета при комитете промышленной политики, торговли и топливно-энергетического комплекса Волгоградской области&quot; {КонсультантПлюс}">
              <w:r>
                <w:rPr>
                  <w:sz w:val="20"/>
                  <w:color w:val="0000ff"/>
                </w:rPr>
                <w:t xml:space="preserve">N 51-н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комитете промышленной политики, торговли и топливно-энергетического комплекса Волгоградской области (далее именуется - Совет) образован в соответствии с приказом комитета промышленной политики, торговли и топливно-энергетического комплекса Волгоградской области (далее - комитет).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комитета промышленной политики, торговли и топливно-энергетического комплекса Волгоградской обл. от 13.07.2020 N 40-н &quot;О внесении изменений в приказ комитета промышленности и торговли Волгоградской области от 06 апреля 2015 года N 76-ОД &quot;Об образовании общественного совета при комитете промышленности и торговли Волгоград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промышленной политики, торговли и топливно-энергетического комплекса Волгоградской обл. от 13.07.2020 N 40-н)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экспертно-консультативным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обеспечивает взаимодействие граждан Российской Федерации, общественных объединений с комитетом в целях учета потребностей и интересов граждан Российской Федерации, прав общественных объединений при осуществлении комитетом возложенных на него функций в целях осуществления общественного контроля за деятельностью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осуществляет свою деятельность на основе </w:t>
      </w:r>
      <w:hyperlink w:history="0"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законов, </w:t>
      </w:r>
      <w:hyperlink w:history="0" r:id="rId25" w:tooltip="Устав Волгоградской области от 24.02.2012 N 1-ОД (принят Волгоградской областной Думой 14.02.2012) (ред. от 24.03.2015) ------------ Недействующая редакция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Волгоградской области, законов Волгоградской области, иных нормативных правовых актов Российской Федерации и Волгоградской области, а также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Совет призван обеспечить согласование общественно значимых интересов граждан Российской Федерации, общественных объединений и комитета для решения наиболее важных вопросов экономического и социального развития, а также иных вопросов, относящихся к сфере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вправе выдвигать и поддерживать гражданские инициативы, направленные на реализацию функций комитета.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комитета промышленности и торговли Волгоградской обл. от 14.12.2018 N 61-н &quot;О внесении изменений в приказ комитета промышленности и торговли Волгоградской области от 6 апреля 2015 г. N 76-од &quot;Об образовании общественного совета при комитете промышленности и торговли Волгоград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промышленности и торговли Волгоградской обл. от 14.12.2018 N 61-н)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Совет вправе вырабатывать рекомендации комитету по вопросам его деятельности, проводить общественную экспертизу проектов правовых актов, разрабатываемых комитетом, участвовать в определении приоритетов в области государственной поддержки общественных объединений и иных некоммерческих организаций, а также проводить иные мероприятия, направленные на оптимизацию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 согласованию с комитетом члены Совета вправе принимать участие в заседаниях коллегий, рабочих групп комитета с совещательным голосом, иных мероприятиях, проводимых комитетом и при осуществлении возложенных на него функций.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формируется на основе добровольного участия в его деятельности граждан Российской Федерации, представителей общественных объединений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Членами Совета не могут быть лица, которые в соответствии с </w:t>
      </w:r>
      <w:hyperlink w:history="0" r:id="rId27" w:tooltip="Закон Волгоградской области от 01.10.2017 N 82-ОД (ред. от 17.12.2018) &quot;Об Общественной палате Волгоградской области&quot; (принят Волгоградской областной Думой 14.09.2017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01 октября 2017 г. N 82-ОД "Об Общественной палате Волгоградской области" не могут быть членами Общественной палаты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комитета промышленной политики, торговли и топливно-энергетического комплекса Волгоградской обл. от 13.07.2020 N 40-н &quot;О внесении изменений в приказ комитета промышленности и торговли Волгоградской области от 06 апреля 2015 года N 76-ОД &quot;Об образовании общественного совета при комитете промышленности и торговли Волгоград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промышленной политики, торговли и топливно-энергетического комплекса Волгоградской обл. от 13.07.2020 N 40-н)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Члены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Положение о Совете, его состав и вносимые изменения утверждаются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На организационном заседании Совета открытым голосованием избираются председатель Совета, его заместитель (заместители) и секретарь.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осуществляет свою деятельность в соответствии с планом основных мероприятий, составленным на год, утвержденным председателем Совета и согласованным с председателем комитета промышленной политики, торговли и топливно-энергетического комплекса Волгоградской области (далее - председатель комитета).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комитета промышленной политики, торговли и топливно-энергетического комплекса Волгоградской обл. от 13.07.2020 N 40-н &quot;О внесении изменений в приказ комитета промышленности и торговли Волгоградской области от 06 апреля 2015 года N 76-ОД &quot;Об образовании общественного совета при комитете промышленности и торговли Волгоград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промышленной политики, торговли и топливно-энергетического комплекса Волгоградской обл. от 13.07.2020 N 40-н)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деятельности Совета могут быть образованы рабочие группы по направлениям деятельности Совета, которые формируются из числа членов Совета. Состав рабочих групп и их руководители утверждаются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Совета являются заседания, которые проводятся не реже одного раза в полугодие. По решению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 месяц до начала заседания Совета его члены вносят предложения в повестку и готовят для обсуждения информационные материалы, которые доводятся до сведения председателя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Совета, ведет его заседания, распределяет обязанности и поручения между членами Совета, осуществляет общий контроль за выполнением планов работы и исполнением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необходимые условия для коллективного обсуждения и решения вопросов, внесенных на рассмотрение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Совета его обязанности выполняет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с комитетом о месте, времени и обеспечении условий для проведения заседаний Совета, а также информирует членов Совета о проведении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предложения, замечания и поправки к проектам планов работы Совета, по повестке дня и порядку ведения его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обязаны лично участвовать в заседаниях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Заседания Совета проводятся в очной форме, в том числе с использованием возможностей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Совета или лица, исполняющего его обязанности, заседание Совета может проводиться в дистанционной форме (без созыва заседания) путем проведения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проведении заочного голосования председатель Совета или лицо, исполняющее его обязанности, утверждает перечень вопросов, выносимых на заочное голосование, устанавливает дату окончания срока представления листов заочного голосования и дату подведения итогов заочного голосования, подписывает сообщение о проведении заочного голосования. При этом дата подведения итогов заочного голосования может быть назначена не ранее чем через шесть рабочих дней после истечения срока представления листов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Совета подготавливает листы заочного голосования и необходимые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Сообщение о проведении заочного голосования направляется секретарем Совета членам Совета по электронной почте, а в случае отсутствия у члена Совета электронного почтового ящика посредством почтового отправления не позднее чем за пять рабочих дней до даты окончания срока представления заполненных опросных листов. К сообщению о проведении заочного голосования прилагаются листы заочного голосования и необходимые материалы по вопросам, выносимым на заочное голосование. В сообщении указываются даты окончания срока представления заполненных листов заочного голосования и подведения итогов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 заочного голосования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фамилию, имя и отчество члена Совета, которому направляется лист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вопросы, вынесенные на голосование;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варианты голосования по каждому вопросу, выраженные формулировками "за", "против", "воздержался";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дату окончания срока представления листа заочного голосования и дату подведения итогов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голосование осуществляется путем проставления членом Совета соответствующей отметки (за, против, воздержался) относительно каждого вопроса, содержащегося в листе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Заполненные листы заочного голосования передаются членами Совета секретарю Совета не позднее даты окончания срока их представления по электронной почте, а в случае отсутствия у члена Совета электронного почтового ящика - посредством почтового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член Совета вправе письменно высказать свое мнение по каждому вопросу, вынесенному на заочное голосование, и представить его не позднее установленной даты окончания срока представления листов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на нем проголосовали не менее половины от общего числа его членов. Решения Совета принимаются открытым голосованием простым большинством голосов его членов, принявших участие в заседании.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заочного голосования заносятся секретарем Совета в протокол заочного голосования,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и время составления протокола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подведения итогов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Совета, принявшие участие в заочном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вопросы, вынесенные на заочное голосование, и результаты заочного голосования по каждому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заочного голосования прилагаются листы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заочного голосования подписывается председателем Совета или лицом, исполняющим его обязанности,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принимаются в форме заключений, предложений и обращений, носят рекомендательный характер и отражаются в протоколах заседаний Совета, копии которых представляются председателю комитета.</w:t>
      </w:r>
    </w:p>
    <w:p>
      <w:pPr>
        <w:pStyle w:val="0"/>
        <w:jc w:val="both"/>
      </w:pPr>
      <w:r>
        <w:rPr>
          <w:sz w:val="20"/>
        </w:rPr>
        <w:t xml:space="preserve">(п. 4.7 в ред. </w:t>
      </w:r>
      <w:hyperlink w:history="0" r:id="rId30" w:tooltip="Приказ комитета промышленной политики, торговли и топливно-энергетического комплекса Волгоградской обл. от 15.09.2020 N 51-н &quot;О внесении изменений в приказ комитета промышленности и торговли Волгоградской области от 06 апреля 2015 года N 76-ОД &quot;Об образовании общественного совета при комитете промышленной политики, торговли и топливно-энергетического комплекса Волгоград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промышленной политики, торговли и топливно-энергетического комплекса Волгоградской обл. от 15.09.2020 N 51-н)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Комитет в 20-дневный срок представляет по запросам Совета необходимые ему для исполнения своих полномочий сведения, за исключением сведений, составляющих государственную 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Организационно-техническое обеспечение деятельности Совета осуществляют уполномоченные на то структурные подразделения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промышленности и торговли Волгоградской обл. от 06.04.2015 N 76-од</w:t>
            <w:br/>
            <w:t>(ред. от 15.12.2022)</w:t>
            <w:br/>
            <w:t>"Об образовании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43C93DDF2368BC987F1CE67EB3366AFC6F96158CCB6AC6E5905B9876BE62EDB4EAB5847E596C4E057C9B75A063F94B33CC961E32EC6342D08940723mAHFQ" TargetMode = "External"/>
	<Relationship Id="rId8" Type="http://schemas.openxmlformats.org/officeDocument/2006/relationships/hyperlink" Target="consultantplus://offline/ref=C43C93DDF2368BC987F1CE67EB3366AFC6F96158CCB4A86C5908B9876BE62EDB4EAB5847E596C4E057C9B75A063F94B33CC961E32EC6342D08940723mAHFQ" TargetMode = "External"/>
	<Relationship Id="rId9" Type="http://schemas.openxmlformats.org/officeDocument/2006/relationships/hyperlink" Target="consultantplus://offline/ref=C43C93DDF2368BC987F1CE67EB3366AFC6F96158CCB4A66D580AB9876BE62EDB4EAB5847E596C4E057C9B75A063F94B33CC961E32EC6342D08940723mAHFQ" TargetMode = "External"/>
	<Relationship Id="rId10" Type="http://schemas.openxmlformats.org/officeDocument/2006/relationships/hyperlink" Target="consultantplus://offline/ref=C43C93DDF2368BC987F1CE67EB3366AFC6F96158CFB3A669580EB9876BE62EDB4EAB5847E596C4E057C9B75A063F94B33CC961E32EC6342D08940723mAHFQ" TargetMode = "External"/>
	<Relationship Id="rId11" Type="http://schemas.openxmlformats.org/officeDocument/2006/relationships/hyperlink" Target="consultantplus://offline/ref=C43C93DDF2368BC987F1CE67EB3366AFC6F96158CFB2AC6F5B0EB9876BE62EDB4EAB5847E596C4E057C9B75A063F94B33CC961E32EC6342D08940723mAHFQ" TargetMode = "External"/>
	<Relationship Id="rId12" Type="http://schemas.openxmlformats.org/officeDocument/2006/relationships/hyperlink" Target="consultantplus://offline/ref=C43C93DDF2368BC987F1CE67EB3366AFC6F96158CFB6A96F5E0FB9876BE62EDB4EAB5847E596C4E057C9B75A063F94B33CC961E32EC6342D08940723mAHFQ" TargetMode = "External"/>
	<Relationship Id="rId13" Type="http://schemas.openxmlformats.org/officeDocument/2006/relationships/hyperlink" Target="consultantplus://offline/ref=C43C93DDF2368BC987F1CE67EB3366AFC6F96158CCB2AC6F5F0EB9876BE62EDB4EAB5847F7969CEC57CBA95A052AC2E27Am9HFQ" TargetMode = "External"/>
	<Relationship Id="rId14" Type="http://schemas.openxmlformats.org/officeDocument/2006/relationships/hyperlink" Target="consultantplus://offline/ref=C43C93DDF2368BC987F1CE67EB3366AFC6F96158CFB3A669580EB9876BE62EDB4EAB5847E596C4E057C9B75A053F94B33CC961E32EC6342D08940723mAHFQ" TargetMode = "External"/>
	<Relationship Id="rId15" Type="http://schemas.openxmlformats.org/officeDocument/2006/relationships/hyperlink" Target="consultantplus://offline/ref=C43C93DDF2368BC987F1CE67EB3366AFC6F96158CFB3A669580EB9876BE62EDB4EAB5847E596C4E057C9B75A053F94B33CC961E32EC6342D08940723mAHFQ" TargetMode = "External"/>
	<Relationship Id="rId16" Type="http://schemas.openxmlformats.org/officeDocument/2006/relationships/hyperlink" Target="consultantplus://offline/ref=C43C93DDF2368BC987F1CE67EB3366AFC6F96158C5BAAC665906E48D63BF22D949A40742E287C4E155D7B75C1D36C0E0m7HBQ" TargetMode = "External"/>
	<Relationship Id="rId17" Type="http://schemas.openxmlformats.org/officeDocument/2006/relationships/hyperlink" Target="consultantplus://offline/ref=C43C93DDF2368BC987F1CE67EB3366AFC6F96158C5B1A86F5D06E48D63BF22D949A40742E287C4E155D7B75C1D36C0E0m7HBQ" TargetMode = "External"/>
	<Relationship Id="rId18" Type="http://schemas.openxmlformats.org/officeDocument/2006/relationships/hyperlink" Target="consultantplus://offline/ref=C43C93DDF2368BC987F1CE67EB3366AFC6F96158C5B4A76C5906E48D63BF22D949A40742E287C4E155D7B75C1D36C0E0m7HBQ" TargetMode = "External"/>
	<Relationship Id="rId19" Type="http://schemas.openxmlformats.org/officeDocument/2006/relationships/hyperlink" Target="consultantplus://offline/ref=C43C93DDF2368BC987F1CE67EB3366AFC6F96158CFB6A96F5E0FB9876BE62EDB4EAB5847E596C4E057C9B75A063F94B33CC961E32EC6342D08940723mAHFQ" TargetMode = "External"/>
	<Relationship Id="rId20" Type="http://schemas.openxmlformats.org/officeDocument/2006/relationships/hyperlink" Target="consultantplus://offline/ref=C43C93DDF2368BC987F1CE67EB3366AFC6F96158CCB4A66D580AB9876BE62EDB4EAB5847E596C4E057C9B75B073F94B33CC961E32EC6342D08940723mAHFQ" TargetMode = "External"/>
	<Relationship Id="rId21" Type="http://schemas.openxmlformats.org/officeDocument/2006/relationships/hyperlink" Target="consultantplus://offline/ref=C43C93DDF2368BC987F1CE67EB3366AFC6F96158CFB3A669580EB9876BE62EDB4EAB5847E596C4E057C9B75A0B3F94B33CC961E32EC6342D08940723mAHFQ" TargetMode = "External"/>
	<Relationship Id="rId22" Type="http://schemas.openxmlformats.org/officeDocument/2006/relationships/hyperlink" Target="consultantplus://offline/ref=C43C93DDF2368BC987F1CE67EB3366AFC6F96158CFB2AC6F5B0EB9876BE62EDB4EAB5847E596C4E057C9B75A043F94B33CC961E32EC6342D08940723mAHFQ" TargetMode = "External"/>
	<Relationship Id="rId23" Type="http://schemas.openxmlformats.org/officeDocument/2006/relationships/hyperlink" Target="consultantplus://offline/ref=C43C93DDF2368BC987F1CE67EB3366AFC6F96158CFB3A669580EB9876BE62EDB4EAB5847E596C4E057C9B75A0A3F94B33CC961E32EC6342D08940723mAHFQ" TargetMode = "External"/>
	<Relationship Id="rId24" Type="http://schemas.openxmlformats.org/officeDocument/2006/relationships/hyperlink" Target="consultantplus://offline/ref=C43C93DDF2368BC987F1D06AFD5F39AAC4FA3850C6E5F33A510CB1D53CE6729E18A25311B8D2CFFF55C9B5m5H9Q" TargetMode = "External"/>
	<Relationship Id="rId25" Type="http://schemas.openxmlformats.org/officeDocument/2006/relationships/hyperlink" Target="consultantplus://offline/ref=C43C93DDF2368BC987F1CE67EB3366AFC6F96158CCB2AA6E5D05B9876BE62EDB4EAB5847F7969CEC57CBA95A052AC2E27Am9HFQ" TargetMode = "External"/>
	<Relationship Id="rId26" Type="http://schemas.openxmlformats.org/officeDocument/2006/relationships/hyperlink" Target="consultantplus://offline/ref=C43C93DDF2368BC987F1CE67EB3366AFC6F96158CCB4A66D580AB9876BE62EDB4EAB5847E596C4E057C9B75B073F94B33CC961E32EC6342D08940723mAHFQ" TargetMode = "External"/>
	<Relationship Id="rId27" Type="http://schemas.openxmlformats.org/officeDocument/2006/relationships/hyperlink" Target="consultantplus://offline/ref=C43C93DDF2368BC987F1CE67EB3366AFC6F96158CCB4A66B5A0FB9876BE62EDB4EAB5847F7969CEC57CBA95A052AC2E27Am9HFQ" TargetMode = "External"/>
	<Relationship Id="rId28" Type="http://schemas.openxmlformats.org/officeDocument/2006/relationships/hyperlink" Target="consultantplus://offline/ref=C43C93DDF2368BC987F1CE67EB3366AFC6F96158CFB3A669580EB9876BE62EDB4EAB5847E596C4E057C9B75B033F94B33CC961E32EC6342D08940723mAHFQ" TargetMode = "External"/>
	<Relationship Id="rId29" Type="http://schemas.openxmlformats.org/officeDocument/2006/relationships/hyperlink" Target="consultantplus://offline/ref=C43C93DDF2368BC987F1CE67EB3366AFC6F96158CFB3A669580EB9876BE62EDB4EAB5847E596C4E057C9B75A0A3F94B33CC961E32EC6342D08940723mAHFQ" TargetMode = "External"/>
	<Relationship Id="rId30" Type="http://schemas.openxmlformats.org/officeDocument/2006/relationships/hyperlink" Target="consultantplus://offline/ref=C43C93DDF2368BC987F1CE67EB3366AFC6F96158CFB2AC6F5B0EB9876BE62EDB4EAB5847E596C4E057C9B75A043F94B33CC961E32EC6342D08940723mAHF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промышленности и торговли Волгоградской обл. от 06.04.2015 N 76-од
(ред. от 15.12.2022)
"Об образовании Общественного совета при комитете промышленной политики, торговли и топливно-энергетического комплекса Волгоградской области"</dc:title>
  <dcterms:created xsi:type="dcterms:W3CDTF">2023-06-02T16:07:38Z</dcterms:created>
</cp:coreProperties>
</file>