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Волгоградской области от 15.07.2011 N 2210-ОД</w:t>
              <w:br/>
              <w:t xml:space="preserve">(ред. от 10.01.2024)</w:t>
              <w:br/>
              <w:t xml:space="preserve">"О молодежной политике в Волгоградской области"</w:t>
              <w:br/>
              <w:t xml:space="preserve">(принят Волгоградской областной Думой 30.06.2011)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 июля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2210-ОД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МОЛОДЕЖНОЙ ПОЛИТИКЕ В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Волгоградской</w:t>
      </w:r>
    </w:p>
    <w:p>
      <w:pPr>
        <w:pStyle w:val="0"/>
        <w:jc w:val="right"/>
      </w:pPr>
      <w:r>
        <w:rPr>
          <w:sz w:val="20"/>
        </w:rPr>
        <w:t xml:space="preserve">областной Думой</w:t>
      </w:r>
    </w:p>
    <w:p>
      <w:pPr>
        <w:pStyle w:val="0"/>
        <w:jc w:val="right"/>
      </w:pPr>
      <w:r>
        <w:rPr>
          <w:sz w:val="20"/>
        </w:rPr>
        <w:t xml:space="preserve">30 июня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Волгоградской области от 07.06.2012 </w:t>
            </w:r>
            <w:hyperlink w:history="0" r:id="rId7" w:tooltip="Закон Волгоградской области от 07.06.2012 N 56-ОД &quot;О внесении изменений в Закон Волгоградской области от 15 июля 2011 г. N 2210-ОД &quot;О государственной молодежной политике в Волгоградской области&quot; (принят Волгоградской областной Думой 24.05.2012) {КонсультантПлюс}">
              <w:r>
                <w:rPr>
                  <w:sz w:val="20"/>
                  <w:color w:val="0000ff"/>
                </w:rPr>
                <w:t xml:space="preserve">N 56-ОД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11.10.2013 </w:t>
            </w:r>
            <w:hyperlink w:history="0" r:id="rId8" w:tooltip="Закон Волгоградской области от 11.10.2013 N 125-ОД (ред. от 07.07.2023) &quot;О внесении изменений в отдельные законодательные акты Волгоградской области в связи с принятием Федерального закона &quot;Об образовании в Российской Федерации&quot; (принят Волгоградской областной Думой 26.09.2013) {КонсультантПлюс}">
              <w:r>
                <w:rPr>
                  <w:sz w:val="20"/>
                  <w:color w:val="0000ff"/>
                </w:rPr>
                <w:t xml:space="preserve">N 125-ОД</w:t>
              </w:r>
            </w:hyperlink>
            <w:r>
              <w:rPr>
                <w:sz w:val="20"/>
                <w:color w:val="392c69"/>
              </w:rPr>
              <w:t xml:space="preserve">, от 11.04.2014 </w:t>
            </w:r>
            <w:hyperlink w:history="0" r:id="rId9" w:tooltip="Закон Волгоградской области от 11.04.2014 N 56-ОД (ред. от 25.12.2017) &quot;О внесении изменений в отдельные законодательные акты Волгоградской области в связи с изменением федерального законодательства в сфере охраны здоровья граждан&quot; (принят Волгоградской областной Думой 31.03.2014) {КонсультантПлюс}">
              <w:r>
                <w:rPr>
                  <w:sz w:val="20"/>
                  <w:color w:val="0000ff"/>
                </w:rPr>
                <w:t xml:space="preserve">N 56-ОД</w:t>
              </w:r>
            </w:hyperlink>
            <w:r>
              <w:rPr>
                <w:sz w:val="20"/>
                <w:color w:val="392c69"/>
              </w:rPr>
              <w:t xml:space="preserve">, от 15.12.2014 </w:t>
            </w:r>
            <w:hyperlink w:history="0" r:id="rId10" w:tooltip="Закон Волгоградской области от 15.12.2014 N 172-ОД &quot;О внесении изменений в Закон Волгоградской области от 15 июля 2011 г. N 2210-ОД &quot;О государственной молодежной политике в Волгоградской области&quot; (принят Волгоградской областной Думой 27.11.2014) {КонсультантПлюс}">
              <w:r>
                <w:rPr>
                  <w:sz w:val="20"/>
                  <w:color w:val="0000ff"/>
                </w:rPr>
                <w:t xml:space="preserve">N 172-ОД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08.05.2015 </w:t>
            </w:r>
            <w:hyperlink w:history="0" r:id="rId11" w:tooltip="Закон Волгоградской области от 08.05.2015 N 61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3.04.2015) {КонсультантПлюс}">
              <w:r>
                <w:rPr>
                  <w:sz w:val="20"/>
                  <w:color w:val="0000ff"/>
                </w:rPr>
                <w:t xml:space="preserve">N 61-ОД</w:t>
              </w:r>
            </w:hyperlink>
            <w:r>
              <w:rPr>
                <w:sz w:val="20"/>
                <w:color w:val="392c69"/>
              </w:rPr>
              <w:t xml:space="preserve">, от 16.02.2018 </w:t>
            </w:r>
            <w:hyperlink w:history="0" r:id="rId12" w:tooltip="Закон Волгоградской области от 16.02.2018 N 18-ОД &quot;О внесении изменений в Закон Волгоградской области от 15 июля 2011 г. N 2210-ОД &quot;О государственной молодежной политике в Волгоградской области&quot; (принят Волгоградской областной Думой 08.02.2018) {КонсультантПлюс}">
              <w:r>
                <w:rPr>
                  <w:sz w:val="20"/>
                  <w:color w:val="0000ff"/>
                </w:rPr>
                <w:t xml:space="preserve">N 18-ОД</w:t>
              </w:r>
            </w:hyperlink>
            <w:r>
              <w:rPr>
                <w:sz w:val="20"/>
                <w:color w:val="392c69"/>
              </w:rPr>
              <w:t xml:space="preserve">, от 29.06.2021 </w:t>
            </w:r>
            <w:hyperlink w:history="0" r:id="rId13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      <w:r>
                <w:rPr>
                  <w:sz w:val="20"/>
                  <w:color w:val="0000ff"/>
                </w:rPr>
                <w:t xml:space="preserve">N 48-ОД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10.01.2024 </w:t>
            </w:r>
            <w:hyperlink w:history="0" r:id="rId14" w:tooltip="Закон Волгоградской области от 10.01.2024 N 7-ОД &quot;О внесении изменений в отдельные законодательные акты Волгоградской области и признании утратившими силу отдельных положений законодательных актов Волгоградской области в связи с изменениями Бюджетного кодекса Российской Федерации&quot; (принят Волгоградской областной Думой 22.12.2023) {КонсультантПлюс}">
              <w:r>
                <w:rPr>
                  <w:sz w:val="20"/>
                  <w:color w:val="0000ff"/>
                </w:rPr>
                <w:t xml:space="preserve">N 7-ОД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5" w:tooltip="Федеральный закон от 30.12.2020 N 489-ФЗ (ред. от 22.04.2024)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2020 г. N 489-ФЗ "О молодежной политике в Российской Федерации" регулирует отношения, возникающие при реализации молодежной политики на территории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6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29.06.2021 N 48-ОД)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Волгоградской области исходят из важного значения роли молодежи в обществе, необходимости создания условий для ее гражданского становления и социального развития, реализации ее потенциала.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7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29.06.2021 N 48-ОД)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основные понятия, предусмотренные Федеральным </w:t>
      </w:r>
      <w:hyperlink w:history="0" r:id="rId18" w:tooltip="Федеральный закон от 30.12.2020 N 489-ФЗ (ред. от 22.04.2024)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2 - 4. Утратили силу. - </w:t>
      </w:r>
      <w:hyperlink w:history="0" r:id="rId19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29.06.2021 N 48-ОД.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ОРГАНИЗАЦИОННЫЕ ОСНОВЫ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Утратила силу. - </w:t>
      </w:r>
      <w:hyperlink w:history="0" r:id="rId20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29.06.2021 N 48-ОД.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органов государственной власти Волгоградской области в сфере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29.06.2021 N 48-ОД)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Волгоградской областной Думы в сфере молодежной политики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29.06.2021 N 48-ОД)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законов, иных нормативных правовых актов Волгоградской области по вопросам молодежной политики и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полномочий в соответствии с законодательством Российской Федерации и законодательством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29.06.2021 N 48-ОД)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Администрации Волгоградской области в сфере молодежной политики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Законов Волгоградской области от 07.06.2012 </w:t>
      </w:r>
      <w:hyperlink w:history="0" r:id="rId24" w:tooltip="Закон Волгоградской области от 07.06.2012 N 56-ОД &quot;О внесении изменений в Закон Волгоградской области от 15 июля 2011 г. N 2210-ОД &quot;О государственной молодежной политике в Волгоградской области&quot; (принят Волгоградской областной Думой 24.05.2012) {КонсультантПлюс}">
        <w:r>
          <w:rPr>
            <w:sz w:val="20"/>
            <w:color w:val="0000ff"/>
          </w:rPr>
          <w:t xml:space="preserve">N 56-ОД</w:t>
        </w:r>
      </w:hyperlink>
      <w:r>
        <w:rPr>
          <w:sz w:val="20"/>
        </w:rPr>
        <w:t xml:space="preserve">, от 15.12.2014 </w:t>
      </w:r>
      <w:hyperlink w:history="0" r:id="rId25" w:tooltip="Закон Волгоградской области от 15.12.2014 N 172-ОД &quot;О внесении изменений в Закон Волгоградской области от 15 июля 2011 г. N 2210-ОД &quot;О государственной молодежной политике в Волгоградской области&quot; (принят Волгоградской областной Думой 27.11.2014) {КонсультантПлюс}">
        <w:r>
          <w:rPr>
            <w:sz w:val="20"/>
            <w:color w:val="0000ff"/>
          </w:rPr>
          <w:t xml:space="preserve">N 172-ОД</w:t>
        </w:r>
      </w:hyperlink>
      <w:r>
        <w:rPr>
          <w:sz w:val="20"/>
        </w:rPr>
        <w:t xml:space="preserve">, от 29.06.2021 </w:t>
      </w:r>
      <w:hyperlink w:history="0" r:id="rId26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N 48-ОД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региональных и межмуниципальных программ по основным направлениям в сфере молодежной политики с учетом региональных социально-экономических, экологических, демографических, этнокультурных и других особенностей Волгоградской области (далее - региональные и межмуниципальные программы);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29.06.2021 N 48-ОД)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государственных социальных учреждений, осуществляющих работу с молодежью, молодежных центров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информационно-методическое обеспечение молодежной политики, проведение исследований по проблемам молодежи в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8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29.06.2021 N 48-ОД;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социальных стандартов Волгоградской области и нормативов расходов областного бюджета на финансовое обеспечение полномочий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дополнительных мер социальной поддержки и социальной помощи молодым семьям, имеющим детей, малоимущим молодым гражданам;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29.06.2021 N 48-ОД)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мер, стимулирующих развитие здорового образа жизни, физической культуры и спорта в молодежной среде, организацию трудового воспитания, отдыха и оздоровления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полномочий в соответствии с законодательством Российской Федерации и законодательством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29.06.2021 N 48-ОД)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органа исполнительной власти Волгоградской области, уполномоченного в сфере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29.06.2021 N 48-ОД)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органа исполнительной власти Волгоградской области, уполномоченного в сфере молодежной политики (далее - уполномоченный орган),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29.06.2021 N 48-ОД)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деятельности специалистов по работе с молодежью;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29.06.2021 N 48-ОД)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осуществление мониторинга реализации молодежной политики на территории Волгоградской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29.06.2021 N 48-ОД)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молодежной политики на территории Волгоградской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29.06.2021 N 48-ОД)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планов, региональных и межмуниципальных программ и мероприятий по работе с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сотрудничества общественных объединений с органами государственной власти Волгоградской области по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информационной и научно-методической поддержки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подготовки, переподготовки и повышения квалификации государственных гражданских служащих и работников государственных учреждений, осуществляющих реализацию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обеспечении подготовки, переподготовки и повышения квалификации лиц, замещающих выборные муниципальные должности, а также профессиональной подготовки, переподготовки и повышения квалификации муниципальных служащих и работников муниципальных учреждений, осуществляющих реализацию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реестра молодежных и детских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реестра специализированных организаций, осуществляющих работу с детьми и молодежью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единой молодежной информационно-образовательной инфраструктуры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установлению международных и межрегиональных связей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6" w:tooltip="Закон Волгоградской области от 10.01.2024 N 7-ОД &quot;О внесении изменений в отдельные законодательные акты Волгоградской области и признании утратившими силу отдельных положений законодательных актов Волгоградской области в связи с изменениями Бюджетного кодекса Российской Федерации&quot; (принят Волгоградской областной Думой 22.12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10.01.2024 N 7-ОД;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полномочий в сфере молодежной политики, предусмотренных законодательством Российской Федерации и законодательством Волгоградской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Утратила силу. - </w:t>
      </w:r>
      <w:hyperlink w:history="0" r:id="rId37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29.06.2021 N 48-ОД.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Молодежный парламент Волгоградской области и Молодежная администрация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стимулирования участия молодых граждан, молодежных и детских общественных объединений в реализации молодежной политики создаются Молодежный парламент Волгоградской области и Молодежная администрация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Статус Молодежного парламента Волгоградской области, порядок его организации и деятельности определяются законом Волгоградской области, положение о Молодежной администрации Волгоградской области утверждает Губернатор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Волгоградской области от 07.06.2012 </w:t>
      </w:r>
      <w:hyperlink w:history="0" r:id="rId38" w:tooltip="Закон Волгоградской области от 07.06.2012 N 56-ОД &quot;О внесении изменений в Закон Волгоградской области от 15 июля 2011 г. N 2210-ОД &quot;О государственной молодежной политике в Волгоградской области&quot; (принят Волгоградской областной Думой 24.05.2012) {КонсультантПлюс}">
        <w:r>
          <w:rPr>
            <w:sz w:val="20"/>
            <w:color w:val="0000ff"/>
          </w:rPr>
          <w:t xml:space="preserve">N 56-ОД</w:t>
        </w:r>
      </w:hyperlink>
      <w:r>
        <w:rPr>
          <w:sz w:val="20"/>
        </w:rPr>
        <w:t xml:space="preserve">, от 15.12.2014 </w:t>
      </w:r>
      <w:hyperlink w:history="0" r:id="rId39" w:tooltip="Закон Волгоградской области от 15.12.2014 N 172-ОД &quot;О внесении изменений в Закон Волгоградской области от 15 июля 2011 г. N 2210-ОД &quot;О государственной молодежной политике в Волгоградской области&quot; (принят Волгоградской областной Думой 27.11.2014) {КонсультантПлюс}">
        <w:r>
          <w:rPr>
            <w:sz w:val="20"/>
            <w:color w:val="0000ff"/>
          </w:rPr>
          <w:t xml:space="preserve">N 172-ОД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Участие индивидуальных предпринимателей, коммерческих и некоммерческих организаций в реализации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реализации молодежной политики участвуют индивидуальные предприниматели, коммерческие и некоммерческие организации, основной вид деятельности которых направлен на осуществление работы с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Коммерческие и некоммерческие организации, индивидуальные предприниматели вправе участвовать в осуществлении региональных и межмуниципальных программ и мероприятий по работе с детьми и молодежью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Участие молодежи в реализации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0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29.06.2021 N 48-ОД)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Молодежь участвует в реализации молодежной политики на территории Волгоградской области в следующих формах, в том числе с использованием информационных и коммуникационных технологий, позволяющих обеспечить возможность дистанционного участия: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деятельности консультативных, совещательных и иных органов, созданных при органах государственной власти Волгоградской области, органах местного самоуправления, а также при международных организациях формирования (молодежные парламенты, советы по делам молодежи, экспертные советы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организация, проведение и участие во всероссийских молодежных и международных молодежных форумах, форумах молодежи субъектов Российской Федерации, иных форумах, а также других мероприятиях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научно-аналитических исследований по вопросам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реализация молодежных инициатив, создание молодежных общественных объединений, формирование органов молодежного самоуправления при органах государственной власти Волгоградской области, органах местного самоуправления и организациях в порядке, предусмотренном законодательством Российской Федерации и их учредительными документами.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Финансирование мероприятий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региональных и межмуниципальных программ и мероприятий по работе с молодежью осуществляется за счет средств областного бюджета, внебюджетных средств и иных источников, привлекаемых для указанных целей в соответствии с законодательством Российской Федерации и законодательством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Средства, направляемые на реализацию молодежной политики, предусматриваются законом Волгоградской области об областном бюджете.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Научное и методическое обеспечение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Волгоградской области организуют проведение информационно-аналитической и научно-исследовательской работы по проблемам молодых граждан, молодых семей, молодежных и детских общественных объединений для разработки региональных и межмуниципальных программ и мероприятий по работе с молодежью, подготовки докладов о положении молодежи в регионе.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Волгоградской области от 16.02.2018 N 18-ОД &quot;О внесении изменений в Закон Волгоградской области от 15 июля 2011 г. N 2210-ОД &quot;О государственной молодежной политике в Волгоградской области&quot; (принят Волгоградской областной Думой 08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16.02.2018 N 18-ОД)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Информационное обеспечение реализации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2" w:tooltip="Закон Волгоградской области от 29.06.2021 N 48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4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29.06.2021 N 48-ОД)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Волгоградской области обеспечивают открытость и доступность информации о реализации молодежной политики, включая данные официального статистического учета, данные мониторинга реализации молодежной политики и иные данные, получаемые при осуществлении своих функций, в том числе посредством федеральной государственной автоматизированной информационной системы.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Участие общественных объединений в реализации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Молодежные и детские общественные объединения участвуют в реализации молодежной политики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 общих гуманистических и патриотических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 участия в формировании и реализации региональных и межмуниципальных программ и мероприятий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равенства прав на государственную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самостоятельности и права выбора мер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 государственной поддержки молодежных и детских общественных объединений определяются законодательством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Волгоградской области создают специальные консультативно-совещательные коллегиальные общественные формирования (молодежные парламенты, советы по делам молодежи, экспертные советы и другие), содействующие привлечению молодежных и детских общественных объединений к реализации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Общественные объединения участвуют в реализации молодежной политики в формах, не противоречащих их уставным документам,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Специализированные организации, осуществляющие работу с молодежью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специализированным организациям, осуществляющим работу с молодежью, относятся некоммерческие организации, зарегистрированные в установленном действующим законодательством порядке, занимающиеся организацией досуга и способствующие оздоровлению детей и молодежи, их социальной и психологической поддержке и гражданскому становлению, оказывающие услуги дополнительного образования, осуществляющие профессиональную подготовку и иную деятельность по реализации приоритетных направлений молодежной политики и привлечению молодежи к общественно полезной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Специализированным организациям оказывается государственная поддержка в соответствии с законодательством Волгоградской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Организация взаимодействия органов исполнительной власти Волгоградской области с федеральными органами исполнительной власти и органами местного самоуправления в Волгоградской области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единого подхода к реализации молодежной политики органы государственной власти Волгоградской области вправе осуществлять меры по организации взаимодействия органов исполнительной власти Волгоградской области с федеральными органами исполнительной власти и органами местного самоуправления в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вырабатывает единые цели, задачи, определяет процессы, мероприятия и показатели для обеспечения исполнения единого подхода к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подготовку мероприятий по организации сотрудничества федеральных органов исполнительной власти, органов исполнительной власти Волгоградской области и органов местного самоуправления в Волгоградской области в сфере молодежной политики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содействие в разработке и реализации региональных и межмуниципальных программ по работе с детьми и молодежью во взаимодействии с федеральными органами исполнительной власти и органами местного самоуправления в Волгоградской области в пределах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Волгоградской области содействуют органам местного самоуправления в Волгоградской области в реализации ими своих полномочий по вопросам организации и осуществления мероприятий по работе с детьми и молодежью.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ПРИОРИТЕТНЫЕ НАПРАВЛЕНИЯ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Обеспечение соблюдения прав и свобод молодых граждан, их правовое образование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Молодежная политика основывается на признании за молодыми гражданами всей полноты социально-экономических, политических, личных прав и свобод, закрепленных </w:t>
      </w:r>
      <w:hyperlink w:history="0" r:id="rId4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другими законодательными актами, действующими на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прав и свобод молодых граждан обеспечивается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недопущения введения каких-либо ограничений прав и свобод молодых граждан в зависимости от возраста, а равно возложения на них дополнительных обязанностей в сравнении с обязанностями граждан иного возраста иначе как в установленном законом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заинтересованным организациям и гражданам возможности участия в реализации молодежной политики в соответствии с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информирования молодых граждан о ходе выполнения решений, принимаемых органами государственной власти Волгоградской области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Правовое образование и воспитание молодых граждан, содействие формированию правового сознания, правовой и гражданской культуры, информирование молодежи о правах, свободах и обязанностях человека и гражданина признаются приоритетным направлением реализации молодежной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Основные гарантии прав молодых граждан в сфере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законодательством Российской Федерации и законодательством Волгоградской области молодые граждане реализуют свое право на получение впервые бесплатного начального общего, основного общего и среднего общего образования, среднего профессионального образования и на конкурсной основе высшего образования в государственных или муниципальных образовательных организациях в пределах федеральных государственных образовательных стандартов.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44" w:tooltip="Закон Волгоградской области от 11.10.2013 N 125-ОД (ред. от 07.07.2023) &quot;О внесении изменений в отдельные законодательные акты Волгоградской области в связи с принятием Федерального закона &quot;Об образовании в Российской Федерации&quot; (принят Волгоградской областной Думой 26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11.10.2013 N 125-ОД)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Молодые граждане вправе получать в уполномоченном органе, а также в подведомственных ему государственных учреждениях и (или) специализированных организациях, осуществляющих деятельность по содействию занятости молодежи, бесплатно: консультации, информацию и услуги, которые связаны с профессиональной ориентацией, в целях выбора сферы деятельности (профессии), трудоустройства, возможности профессионального обучения. Признанные в установленном порядке безработными граждане из числа молодежи имеют также право на бесплатное получение услуг по содействию в переезде и переселении в другую местность для трудоустройства, психологической поддержке, профессиональной подготовке, переподготовке и повышению квалификации в случаях, предусмотренных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Волгоградской области от 07.06.2012 N 56-ОД &quot;О внесении изменений в Закон Волгоградской области от 15 июля 2011 г. N 2210-ОД &quot;О государственной молодежной политике в Волгоградской области&quot; (принят Волгоградской областной Думой 24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07.06.2012 N 56-ОД)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Приоритетные меры в сфере образования молодежи предусматриваются программами по вопросам социально-экономического развития, поддержки образования, обеспечения занятости населения, государственной поддержки молодежи и другими региональными и межмуниципальными программами и мероприятиями по работе с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исполнительной власти Волгоградской области - государственные заказчики региональных и межмуниципальных программ и мероприятий по работе с детьми и молодежью способствуют организации или самостоятельно организуют конкурсы, смотры, выставки работ талантливой молодежи на основе мероприятий, предусмотренных региональными и межмуниципальными программами и мероприятиями по работе с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поощрения талантливой молодежи Губернатор Волгоградской области может устанавливать премии, стипендии, исходя из средств, выделенных на цели образования, культуры, развития науки и техники, а также другие социально значимые цели.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Волгоградской области от 07.06.2012 N 56-ОД &quot;О внесении изменений в Закон Волгоградской области от 15 июля 2011 г. N 2210-ОД &quot;О государственной молодежной политике в Волгоградской области&quot; (принят Волгоградской областной Думой 24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07.06.2012 N 56-ОД)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образовательных организациях поощряется деятельность молодежных и детских общественных объединений, профессиональных союзов студентов (учащихся).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Волгоградской области от 11.10.2013 N 125-ОД (ред. от 07.07.2023) &quot;О внесении изменений в отдельные законодательные акты Волгоградской области в связи с принятием Федерального закона &quot;Об образовании в Российской Федерации&quot; (принят Волгоградской областной Думой 26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11.10.2013 N 125-ОД)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профессиональных союзов студентов (учащихся) осуществляется органами исполнительной власти Волгоградской области в сфере общего и профессионального образования, реализации молодежной политики и другими органами исполнительной власти в соответствии с ведомственной принадлежностью образовательной организации по итогам конкурсов проектов и программ, представляемых указанными профессиональными союзами. Условия конкурса определяются проводящим его органом исполнительной власти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Волгоградской области от 11.10.2013 N 125-ОД (ред. от 07.07.2023) &quot;О внесении изменений в отдельные законодательные акты Волгоградской области в связи с принятием Федерального закона &quot;Об образовании в Российской Федерации&quot; (принят Волгоградской областной Думой 26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11.10.2013 N 125-ОД)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Обеспечение гарантий прав молодых граждан в сфере труда и занятости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Волгоградской области в пределах своей компетенции оказывают содействие в профессиональном самоопределении и занятости молодежи, в том числе нуждающейся в социальной защите и испытывающей трудности в поиске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территории Волгоградской области поощряются труд и инициатива молодых граждан в различных сферах промышленного и сельскохозяйственного производства, науки и техники, культуры и искусства, предоставления услуг и в других сферах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содействия занятости молодежи органы государственной власти Волгоградской области применяют следующие меры и средства: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специфики молодежной рабочей силы при осуществлении молодежной политики в сфере занятости, в том числе интересов наименее защищенных групп молодежи при определении мер социальной поддержки в период временной незанятости;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экономических стимулов, в том числе налоговых льгот, повышающих заинтересованность работодателей в создании (выделении) рабочих мест для трудоустройства молодежи, профессиональной подготовке и производственном обучении молодых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оптимизация процесса перехода молодежи от учебы к трудовой деятельности, профессиональной ориентации, подготовке и переподготовке молодых работников, а также организации общественных работ и временного трудоустройства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и реализации мер по содействию занятости, социальной адаптации и повышению конкурентоспособности молодежи совместно с профессиональными союзами, иными представительными органами работников и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интересов молодых граждан при разработке и реализации программ содействия занятости населения;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Волгоградской области от 16.02.2018 N 18-ОД &quot;О внесении изменений в Закон Волгоградской области от 15 июля 2011 г. N 2210-ОД &quot;О государственной молодежной политике в Волгоградской области&quot; (принят Волгоградской областной Думой 08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16.02.2018 N 18-ОД)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деятельности учреждений и организаций по занятости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создании и поддержке центров (служб) содействия трудоустройству выпускников организаций профессионального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Волгоградской области от 11.10.2013 N 125-ОД (ред. от 07.07.2023) &quot;О внесении изменений в отдельные законодательные акты Волгоградской области в связи с принятием Федерального закона &quot;Об образовании в Российской Федерации&quot; (принят Волгоградской областной Думой 26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11.10.2013 N 125-ОД)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содействия молодым гражданам в профессиональном самоопределении и трудоустройстве органы государственной власти Волгоградской области применяют следующие меры и средства: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реализуют программы и мероприятия по профессиональному самоопределению молодежи на рынке труда, развитию моделей и форм вовлечения молодежи в трудовую и экономическую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оказывают организационную и методическую помощь при создании в организациях профессионального образования служб содействия молодым гражданам по их трудоустройству;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Волгоградской области от 11.10.2013 N 125-ОД (ред. от 07.07.2023) &quot;О внесении изменений в отдельные законодательные акты Волгоградской области в связи с принятием Федерального закона &quot;Об образовании в Российской Федерации&quot; (принят Волгоградской областной Думой 26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11.10.2013 N 125-ОД)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создают и актуализируют базу данных о свободных рабочих местах и вакансиях, в том числе временных и сезонных, для обучающихся в организациях профессионального образования и выпускников этих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Волгоградской области от 11.10.2013 N 125-ОД (ред. от 07.07.2023) &quot;О внесении изменений в отдельные законодательные акты Волгоградской области в связи с принятием Федерального закона &quot;Об образовании в Российской Федерации&quot; (принят Волгоградской областной Думой 26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11.10.2013 N 125-ОД)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оказывают организационную и методическую помощь при создании организаций, основная деятельность которых направлена на реализацию мероприятий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совместно с коммерческими организациями Волгоградской области обеспечивают организацию прохождения производственной, научно-исследовательской практики на базе промышленных предприятий, научных институтов Волгоградской области с целью дальнейшего трудоустройства молодых граждан, получивших в процессе обучения необходимые навыки и знания в конкретной сфере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Поддержка молодых семей в улучшении жилищных условий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Волгоградской области в пределах своей компетенции осуществляют мероприятия по предоставлению государственной поддержки молодым семьям в улучшении жилищных условий в рамках реализации на территории Волгоградской области федеральных, региональных и межмуниципальных программ, а также других нормативных правовых актов Российской Федерации и нормативных правовых актов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 и формы поддержки молодых семей в улучшении жилищных условий определяются законодательством Российской Федерации и законодательством Волгоградской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Поддержка молодых граждан в сферах здравоохранения,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Волгоградской области в пределах своей компетенции осуществляют мероприятия по поддержке молодых граждан в сферах здравоохранения,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территории Волгоградской области поощряются процессы и мероприятия, способствующие развитию здравоохранения, физической культуры и спорта в интересах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содействия развитию здравоохранения, физической культуры и спорта в интересах молодежи органы государственной власти Волгоградской области применяют меры и средства, способствующие: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созданию и развитию сети молодежных физкультурно-оздоровительных и оборонно-спортивных клубов, физкультурно-спортивных организаций, в том числе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формированию у молодежи потребности в занятиях физической культурой и спортом, туризмом, пропаганде здорового образа жизни, сохранению и укреплению здоровья, развитию детско-юношеского и студенческого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закреплению среди молодежи ценностей и навыков здорового образа жизни, а также мер по развитию и реализации экологических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строительству специальных сооружений для молодежных физкультурно-оздоровительных, спортивных и досуговых объектов в новых микрорайонах и жилых комплексах;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проведению физкультурно-оздоровительных и спортивно-массовых мероприятий для молодежи, в том числе молодежных и студенческих спартакиад, информированию молодых граждан о таких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проведению диспансеризации несовершеннолетних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созданию центров анонимной профилактики, осуществляющих анонимные бесплатные обследования молодых граждан на ВИЧ-инфекцию, венерические заболевания и вирусный гепатит, информированию молодых граждан о работе таких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массовому привлечению молодых граждан к спорту и физической культуре;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развитию и обеспечению доступности для молодежи неолимпийских видов спорта, в том числе технических, а также способствующих подготовке молодых граждан к службе в Вооруженных Силах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укреплению материально-технического оснащения медицинских организаций, подведомственных комитету здравоохранения Волгоградской области, для раннего включения медицинской реабилитации в комплекс восстановительного лечения молодых граждан;</w:t>
      </w:r>
    </w:p>
    <w:p>
      <w:pPr>
        <w:pStyle w:val="0"/>
        <w:jc w:val="both"/>
      </w:pPr>
      <w:r>
        <w:rPr>
          <w:sz w:val="20"/>
        </w:rPr>
        <w:t xml:space="preserve">(в ред. Законов Волгоградской области от 11.10.2013 </w:t>
      </w:r>
      <w:hyperlink w:history="0" r:id="rId53" w:tooltip="Закон Волгоградской области от 11.10.2013 N 125-ОД (ред. от 07.07.2023) &quot;О внесении изменений в отдельные законодательные акты Волгоградской области в связи с принятием Федерального закона &quot;Об образовании в Российской Федерации&quot; (принят Волгоградской областной Думой 26.09.2013) {КонсультантПлюс}">
        <w:r>
          <w:rPr>
            <w:sz w:val="20"/>
            <w:color w:val="0000ff"/>
          </w:rPr>
          <w:t xml:space="preserve">N 125-ОД</w:t>
        </w:r>
      </w:hyperlink>
      <w:r>
        <w:rPr>
          <w:sz w:val="20"/>
        </w:rPr>
        <w:t xml:space="preserve">, от 11.04.2014 </w:t>
      </w:r>
      <w:hyperlink w:history="0" r:id="rId54" w:tooltip="Закон Волгоградской области от 11.04.2014 N 56-ОД (ред. от 25.12.2017) &quot;О внесении изменений в отдельные законодательные акты Волгоградской области в связи с изменением федерального законодательства в сфере охраны здоровья граждан&quot; (принят Волгоградской областной Думой 31.03.2014) {КонсультантПлюс}">
        <w:r>
          <w:rPr>
            <w:sz w:val="20"/>
            <w:color w:val="0000ff"/>
          </w:rPr>
          <w:t xml:space="preserve">N 56-ОД</w:t>
        </w:r>
      </w:hyperlink>
      <w:r>
        <w:rPr>
          <w:sz w:val="20"/>
        </w:rPr>
        <w:t xml:space="preserve">, от 08.05.2015 </w:t>
      </w:r>
      <w:hyperlink w:history="0" r:id="rId55" w:tooltip="Закон Волгоградской области от 08.05.2015 N 61-ОД &quot;О внесении изменений в отдельные законодательные акты Волгоградской области в сфере молодежной политики&quot; (принят Волгоградской областной Думой 23.04.2015) {КонсультантПлюс}">
        <w:r>
          <w:rPr>
            <w:sz w:val="20"/>
            <w:color w:val="0000ff"/>
          </w:rPr>
          <w:t xml:space="preserve">N 61-ОД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созданию условий для занятий спортом молодежи, имеющей ограниченные физические возможности, для привлечения молодых инвалидов к занятиям паралимпийскими видами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Поддержка талантливой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сохранения и развития интеллектуального и творческого потенциала в Волгоградской области применяется система мер по поддержке талантливых молодых граждан, созданию условий для их плодотворной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Региональные и межмуниципальные программы и мероприятия по поддержке талантливой молодежи в Волгоградской области реализуются с участием молодежных общественных объединений, творческих союзов, благотворительных и иных фондов, образовательных, научных, культурных учреждений, других заинтересованных организаций и отдельных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Поддержка талантливой молодежи исполнительными органами государственной власти Волгоградской области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заинтересованности предприятий, учреждений и организаций, общественных объединений, религиозных организаций, благотворительных и иных фондов, отдельных граждан в поддержке молодых талантов;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практическому внедрению разработок молодых ученых через создание, поддержку и координацию инновационных программ и центров, проведение ярмарок интеллектуального творчества;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и проведения мероприятий (конкурсов, выставок, фестивалей и других);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участия представителей талантливой молодежи в межрегиональных, всероссийских и международных конкурсах творчества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в организации и проведении профессиональных семинаров-презентаций, стажировок, студенческих практик с целью трудоустройства и профессиональной адаптации молодых ученых и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стимулирования учебной деятельности, творческой активности молодежи устанавливаются премии и стипендии Губернатора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Волгоградской области от 07.06.2012 N 56-ОД &quot;О внесении изменений в Закон Волгоградской области от 15 июля 2011 г. N 2210-ОД &quot;О государственной молодежной политике в Волгоградской области&quot; (принят Волгоградской областной Думой 24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07.06.2012 N 56-ОД)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на эти цели предусматриваются ежегодно в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присуждения премий, стипендий Губернатора Волгоградской области и их размер определяются нормативными правовыми актами Губернатора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Волгоградской области от 07.06.2012 N 56-ОД &quot;О внесении изменений в Закон Волгоградской области от 15 июля 2011 г. N 2210-ОД &quot;О государственной молодежной политике в Волгоградской области&quot; (принят Волгоградской областной Думой 24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07.06.2012 N 56-ОД)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Профилактика негативных проявлений в молодежной среде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Волгоградской области в пределах своей компетенции осуществляют мероприятия по профилактике правонарушений, алкоголизма, наркомании и СПИДа на основе действующего законодательства в целях обеспечения прав и законных интересов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территории Волгоградской области поощряются процессы и мероприятия, направленные на профилактику негативных проявлений в молодежной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проведения профилактики негативных проявлений в молодежной среде органы государственной власти Волгоградской области применяют следующие меры и средства: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разрабатывают систему воспитательных и разъяснительных мер, направленных на профилактику алкоголизма, наркомании и иных негативных проявлений среди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адресную воспитательную работу с молодыми гражданами, состоящими на учете в комиссиях по делам несовершеннолетних и защите их прав, по формированию навыков ведения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создают условия для деятельности государственных организаций, безвозмездно оказывающих психологическую и иную помощь по социальной адаптации молодым гражданам, употребляющим спиртные напитки, наркотики, освободившимся из учреждений уголовно-исполнительной системы, неоднократно привлекавшимся к административной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реализуют мероприятия, направленные на профилактику и предупреждение разжигания социальной, расовой, национальной и религиозной розни;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реализуют мероприятия, направленные на формирование культуры семейных отношений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содействуют организации молодежных движений, объединений для оказания помощи социально незащищенным слоям населения, для благоустройства территорий муниципальных образований, с целью привить молодежи социальные ценности.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профилактики безнадзорности, правонарушений, алкоголизма, наркомании и СПИДа, воспитания уважения к закону и нормам морали, социальной реабилитации несовершеннолетних создаются и действуют: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специальные государственные учреждения и общественные объединения по профилактике безнадзорности, преступности или иных правонарушений, алкоголизма, наркомании и СПИДа среди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адаптационные службы для оказания помощи молодым гражданам, освободившимся из мест лишения свободы или специальных воспитательных учреждений.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Духовно-нравственное, гражданское и патриотическое воспитание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Волгоградской области в пределах своей компетенции формируют планы и программы деятельности в сфере духовно-нравственного, гражданского и патриотического воспитания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объединения, за исключением политических и религиозных организаций (объединений), граждане привлекаются к реализации программ в сфере духовно-нравственного, гражданского и патриотического воспитания молодежи на основе договоров с соответствующими органами исполнительной власти или организациями - исполнителями соответствующих мероприятий, входящих в региональные и межмуниципальные программы и мероприятия по работе с детьми и молодежью.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Поддержка предпринимательской деятельности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целью развития предпринимательской деятельности среди молодежи органы государственной власти Волгоградской области в рамках своих полномочий стимулируют и поддерживают индивидуальную и коллективную инициативу молодых граждан, направленную на осуществление предпринимательской деятельности в Волгоградской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Поддержка молодых семей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Волгоградской области в пределах своей компетенции, установленной законодательством Российской Федерации и законодательством Волгоградской области, разрабатывают и реализуют региональные программы по поддержке молодых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региональных программ осуществляется в соответствии с прогнозом социально-экономического развития Волгоградской области на основе ежегодного анализа социально-экономического положения, потребностей молодых семей, в отношении которых устанавливаются приоритетные меры государственной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Содействие международным молодежным обменам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Волгоградской области в пределах своих полномочий осуществляют содействие международным молодежным обменам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территории Волгоградской области в порядке, определяемом действующим законодательством, создаются условия для расширения круга субъектов международных молодежных обменов и межрегионального молодежного сотрудничества по направлениям реализации молодежной политики и поощряется участие в этих процессах частных лиц, коммерческих и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исполнительной власти Волгоградской области содействуют развитию международного молодежного сотрудничества, предоставляя информацию организаторам и участникам молодежных обменов с регионами иностранных государств для разработки документов и подбора партнеров в сфере международного сотрудничества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10 дней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58" w:tooltip="Закон Волгоградской области от 22.06.2001 N 552-ОД (ред. от 06.07.2010) &quot;О государственной молодежной политике в Волгоградской области&quot; (принят Волгоградской областной Думой 17.05.2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22 июня 2001 г. N 552-ОД "О государственной молодежной политике в Волгоградской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59" w:tooltip="Закон Волгоградской области от 10.07.2008 N 1734-ОД &quot;О внесении изменений в Закон Волгоградской области от 22 июня 2001 г. N 552-ОД &quot;О государственной молодежной политике в Волгоградской области&quot; и в Закон Волгоградской области от 10 апреля 2007 г. N 1442-ОД &quot;О социальной поддержке семей с детьми в Волгоградской области&quot; (принят Волгоградской областной Думой 26.06.2008) ------------ Утратил силу или отменен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Закона Волгоградской области от 10 июля 2008 г. N 1734-ОД "О внесении изменений в Закон Волгоградской области от 22 июня 2001 г. N 552-ОД "О государственной молодежной политике в Волгоградской области" и в Закон Волгоградской области от 10 апреля 2007 г. N 1442-ОД "О социальной поддержке семей с детьми в Волгоградской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60" w:tooltip="Закон Волгоградской области от 24.04.2009 N 1869-ОД &quot;О внесении изменений в Закон Волгоградской области от 22 июня 2001 г. N 552-ОД &quot;О государственной молодежной политике в Волгоградской области&quot; (принят Волгоградской областной Думой 09.04.200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24 апреля 2009 г. N 1869-ОД "О внесении изменений в Закон Волгоградской области от 22 июня 2001 г. N 552-ОД "О государственной молодежной политике в Волгоградской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61" w:tooltip="Закон Волгоградской области от 06.07.2010 N 2069-ОД &quot;О внесении изменений в статью 7 Закона Волгоградской области от 22 июня 2001 г. N 552-ОД &quot;О государственной молодежной политике в Волгоградской области&quot; (принят Волгоградской областной Думой 17.06.201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Волгоградской области от 06 июля 2010 г. N 2069-ОД "О внесении изменений в статью 7 Закона Волгоградской области от 22 июня 2001 г. N 552-ОД "О государственной молодежной политике в Волгоградской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Приведение нормативных правовых актов Волгоградской области в соответствие с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Губернатору Волгоградской области привести свои нормативные правовые акты в соответствие с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Волгоградской области от 07.06.2012 N 56-ОД &quot;О внесении изменений в Закон Волгоградской области от 15 июля 2011 г. N 2210-ОД &quot;О государственной молодежной политике в Волгоградской области&quot; (принят Волгоградской областной Думой 24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Волгоградской области от 07.06.2012 N 56-ОД)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в Волгоградской области при разработке нормативных правовых актов, регулирующих вопросы в сфере молодежной политики, учитывать положения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А.Г.БРОВКО</w:t>
      </w:r>
    </w:p>
    <w:p>
      <w:pPr>
        <w:pStyle w:val="0"/>
      </w:pPr>
      <w:r>
        <w:rPr>
          <w:sz w:val="20"/>
        </w:rPr>
        <w:t xml:space="preserve">15 июля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2210-ОД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Волгоградской области от 15.07.2011 N 2210-ОД</w:t>
            <w:br/>
            <w:t>(ред. от 10.01.2024)</w:t>
            <w:br/>
            <w:t>"О молодежной политике в Волгоградской области"...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0&amp;n=73061&amp;dst=100006" TargetMode = "External"/>
	<Relationship Id="rId8" Type="http://schemas.openxmlformats.org/officeDocument/2006/relationships/hyperlink" Target="https://login.consultant.ru/link/?req=doc&amp;base=RLAW180&amp;n=266454&amp;dst=100347" TargetMode = "External"/>
	<Relationship Id="rId9" Type="http://schemas.openxmlformats.org/officeDocument/2006/relationships/hyperlink" Target="https://login.consultant.ru/link/?req=doc&amp;base=RLAW180&amp;n=162435&amp;dst=100031" TargetMode = "External"/>
	<Relationship Id="rId10" Type="http://schemas.openxmlformats.org/officeDocument/2006/relationships/hyperlink" Target="https://login.consultant.ru/link/?req=doc&amp;base=RLAW180&amp;n=110605&amp;dst=100007" TargetMode = "External"/>
	<Relationship Id="rId11" Type="http://schemas.openxmlformats.org/officeDocument/2006/relationships/hyperlink" Target="https://login.consultant.ru/link/?req=doc&amp;base=RLAW180&amp;n=116827&amp;dst=100026" TargetMode = "External"/>
	<Relationship Id="rId12" Type="http://schemas.openxmlformats.org/officeDocument/2006/relationships/hyperlink" Target="https://login.consultant.ru/link/?req=doc&amp;base=RLAW180&amp;n=164607&amp;dst=100007" TargetMode = "External"/>
	<Relationship Id="rId13" Type="http://schemas.openxmlformats.org/officeDocument/2006/relationships/hyperlink" Target="https://login.consultant.ru/link/?req=doc&amp;base=RLAW180&amp;n=228467&amp;dst=100007" TargetMode = "External"/>
	<Relationship Id="rId14" Type="http://schemas.openxmlformats.org/officeDocument/2006/relationships/hyperlink" Target="https://login.consultant.ru/link/?req=doc&amp;base=RLAW180&amp;n=273412&amp;dst=100025" TargetMode = "External"/>
	<Relationship Id="rId15" Type="http://schemas.openxmlformats.org/officeDocument/2006/relationships/hyperlink" Target="https://login.consultant.ru/link/?req=doc&amp;base=LAW&amp;n=475125" TargetMode = "External"/>
	<Relationship Id="rId16" Type="http://schemas.openxmlformats.org/officeDocument/2006/relationships/hyperlink" Target="https://login.consultant.ru/link/?req=doc&amp;base=RLAW180&amp;n=228467&amp;dst=100009" TargetMode = "External"/>
	<Relationship Id="rId17" Type="http://schemas.openxmlformats.org/officeDocument/2006/relationships/hyperlink" Target="https://login.consultant.ru/link/?req=doc&amp;base=RLAW180&amp;n=228467&amp;dst=100011" TargetMode = "External"/>
	<Relationship Id="rId18" Type="http://schemas.openxmlformats.org/officeDocument/2006/relationships/hyperlink" Target="https://login.consultant.ru/link/?req=doc&amp;base=LAW&amp;n=475125" TargetMode = "External"/>
	<Relationship Id="rId19" Type="http://schemas.openxmlformats.org/officeDocument/2006/relationships/hyperlink" Target="https://login.consultant.ru/link/?req=doc&amp;base=RLAW180&amp;n=228467&amp;dst=100014" TargetMode = "External"/>
	<Relationship Id="rId20" Type="http://schemas.openxmlformats.org/officeDocument/2006/relationships/hyperlink" Target="https://login.consultant.ru/link/?req=doc&amp;base=RLAW180&amp;n=228467&amp;dst=100014" TargetMode = "External"/>
	<Relationship Id="rId21" Type="http://schemas.openxmlformats.org/officeDocument/2006/relationships/hyperlink" Target="https://login.consultant.ru/link/?req=doc&amp;base=RLAW180&amp;n=228467&amp;dst=100016" TargetMode = "External"/>
	<Relationship Id="rId22" Type="http://schemas.openxmlformats.org/officeDocument/2006/relationships/hyperlink" Target="https://login.consultant.ru/link/?req=doc&amp;base=RLAW180&amp;n=228467&amp;dst=100018" TargetMode = "External"/>
	<Relationship Id="rId23" Type="http://schemas.openxmlformats.org/officeDocument/2006/relationships/hyperlink" Target="https://login.consultant.ru/link/?req=doc&amp;base=RLAW180&amp;n=228467&amp;dst=100019" TargetMode = "External"/>
	<Relationship Id="rId24" Type="http://schemas.openxmlformats.org/officeDocument/2006/relationships/hyperlink" Target="https://login.consultant.ru/link/?req=doc&amp;base=RLAW180&amp;n=73061&amp;dst=100007" TargetMode = "External"/>
	<Relationship Id="rId25" Type="http://schemas.openxmlformats.org/officeDocument/2006/relationships/hyperlink" Target="https://login.consultant.ru/link/?req=doc&amp;base=RLAW180&amp;n=110605&amp;dst=100008" TargetMode = "External"/>
	<Relationship Id="rId26" Type="http://schemas.openxmlformats.org/officeDocument/2006/relationships/hyperlink" Target="https://login.consultant.ru/link/?req=doc&amp;base=RLAW180&amp;n=228467&amp;dst=100022" TargetMode = "External"/>
	<Relationship Id="rId27" Type="http://schemas.openxmlformats.org/officeDocument/2006/relationships/hyperlink" Target="https://login.consultant.ru/link/?req=doc&amp;base=RLAW180&amp;n=228467&amp;dst=100023" TargetMode = "External"/>
	<Relationship Id="rId28" Type="http://schemas.openxmlformats.org/officeDocument/2006/relationships/hyperlink" Target="https://login.consultant.ru/link/?req=doc&amp;base=RLAW180&amp;n=228467&amp;dst=100025" TargetMode = "External"/>
	<Relationship Id="rId29" Type="http://schemas.openxmlformats.org/officeDocument/2006/relationships/hyperlink" Target="https://login.consultant.ru/link/?req=doc&amp;base=RLAW180&amp;n=228467&amp;dst=100026" TargetMode = "External"/>
	<Relationship Id="rId30" Type="http://schemas.openxmlformats.org/officeDocument/2006/relationships/hyperlink" Target="https://login.consultant.ru/link/?req=doc&amp;base=RLAW180&amp;n=228467&amp;dst=100027" TargetMode = "External"/>
	<Relationship Id="rId31" Type="http://schemas.openxmlformats.org/officeDocument/2006/relationships/hyperlink" Target="https://login.consultant.ru/link/?req=doc&amp;base=RLAW180&amp;n=228467&amp;dst=100030" TargetMode = "External"/>
	<Relationship Id="rId32" Type="http://schemas.openxmlformats.org/officeDocument/2006/relationships/hyperlink" Target="https://login.consultant.ru/link/?req=doc&amp;base=RLAW180&amp;n=228467&amp;dst=100031" TargetMode = "External"/>
	<Relationship Id="rId33" Type="http://schemas.openxmlformats.org/officeDocument/2006/relationships/hyperlink" Target="https://login.consultant.ru/link/?req=doc&amp;base=RLAW180&amp;n=228467&amp;dst=100032" TargetMode = "External"/>
	<Relationship Id="rId34" Type="http://schemas.openxmlformats.org/officeDocument/2006/relationships/hyperlink" Target="https://login.consultant.ru/link/?req=doc&amp;base=RLAW180&amp;n=228467&amp;dst=100034" TargetMode = "External"/>
	<Relationship Id="rId35" Type="http://schemas.openxmlformats.org/officeDocument/2006/relationships/hyperlink" Target="https://login.consultant.ru/link/?req=doc&amp;base=RLAW180&amp;n=228467&amp;dst=100035" TargetMode = "External"/>
	<Relationship Id="rId36" Type="http://schemas.openxmlformats.org/officeDocument/2006/relationships/hyperlink" Target="https://login.consultant.ru/link/?req=doc&amp;base=RLAW180&amp;n=273412&amp;dst=100025" TargetMode = "External"/>
	<Relationship Id="rId37" Type="http://schemas.openxmlformats.org/officeDocument/2006/relationships/hyperlink" Target="https://login.consultant.ru/link/?req=doc&amp;base=RLAW180&amp;n=228467&amp;dst=100037" TargetMode = "External"/>
	<Relationship Id="rId38" Type="http://schemas.openxmlformats.org/officeDocument/2006/relationships/hyperlink" Target="https://login.consultant.ru/link/?req=doc&amp;base=RLAW180&amp;n=73061&amp;dst=100008" TargetMode = "External"/>
	<Relationship Id="rId39" Type="http://schemas.openxmlformats.org/officeDocument/2006/relationships/hyperlink" Target="https://login.consultant.ru/link/?req=doc&amp;base=RLAW180&amp;n=110605&amp;dst=100009" TargetMode = "External"/>
	<Relationship Id="rId40" Type="http://schemas.openxmlformats.org/officeDocument/2006/relationships/hyperlink" Target="https://login.consultant.ru/link/?req=doc&amp;base=RLAW180&amp;n=228467&amp;dst=100038" TargetMode = "External"/>
	<Relationship Id="rId41" Type="http://schemas.openxmlformats.org/officeDocument/2006/relationships/hyperlink" Target="https://login.consultant.ru/link/?req=doc&amp;base=RLAW180&amp;n=164607&amp;dst=100008" TargetMode = "External"/>
	<Relationship Id="rId42" Type="http://schemas.openxmlformats.org/officeDocument/2006/relationships/hyperlink" Target="https://login.consultant.ru/link/?req=doc&amp;base=RLAW180&amp;n=228467&amp;dst=100045" TargetMode = "External"/>
	<Relationship Id="rId43" Type="http://schemas.openxmlformats.org/officeDocument/2006/relationships/hyperlink" Target="https://login.consultant.ru/link/?req=doc&amp;base=LAW&amp;n=2875" TargetMode = "External"/>
	<Relationship Id="rId44" Type="http://schemas.openxmlformats.org/officeDocument/2006/relationships/hyperlink" Target="https://login.consultant.ru/link/?req=doc&amp;base=RLAW180&amp;n=266454&amp;dst=100351" TargetMode = "External"/>
	<Relationship Id="rId45" Type="http://schemas.openxmlformats.org/officeDocument/2006/relationships/hyperlink" Target="https://login.consultant.ru/link/?req=doc&amp;base=RLAW180&amp;n=73061&amp;dst=100010" TargetMode = "External"/>
	<Relationship Id="rId46" Type="http://schemas.openxmlformats.org/officeDocument/2006/relationships/hyperlink" Target="https://login.consultant.ru/link/?req=doc&amp;base=RLAW180&amp;n=73061&amp;dst=100011" TargetMode = "External"/>
	<Relationship Id="rId47" Type="http://schemas.openxmlformats.org/officeDocument/2006/relationships/hyperlink" Target="https://login.consultant.ru/link/?req=doc&amp;base=RLAW180&amp;n=266454&amp;dst=100353" TargetMode = "External"/>
	<Relationship Id="rId48" Type="http://schemas.openxmlformats.org/officeDocument/2006/relationships/hyperlink" Target="https://login.consultant.ru/link/?req=doc&amp;base=RLAW180&amp;n=266454&amp;dst=100353" TargetMode = "External"/>
	<Relationship Id="rId49" Type="http://schemas.openxmlformats.org/officeDocument/2006/relationships/hyperlink" Target="https://login.consultant.ru/link/?req=doc&amp;base=RLAW180&amp;n=164607&amp;dst=100009" TargetMode = "External"/>
	<Relationship Id="rId50" Type="http://schemas.openxmlformats.org/officeDocument/2006/relationships/hyperlink" Target="https://login.consultant.ru/link/?req=doc&amp;base=RLAW180&amp;n=266454&amp;dst=100355" TargetMode = "External"/>
	<Relationship Id="rId51" Type="http://schemas.openxmlformats.org/officeDocument/2006/relationships/hyperlink" Target="https://login.consultant.ru/link/?req=doc&amp;base=RLAW180&amp;n=266454&amp;dst=100356" TargetMode = "External"/>
	<Relationship Id="rId52" Type="http://schemas.openxmlformats.org/officeDocument/2006/relationships/hyperlink" Target="https://login.consultant.ru/link/?req=doc&amp;base=RLAW180&amp;n=266454&amp;dst=100356" TargetMode = "External"/>
	<Relationship Id="rId53" Type="http://schemas.openxmlformats.org/officeDocument/2006/relationships/hyperlink" Target="https://login.consultant.ru/link/?req=doc&amp;base=RLAW180&amp;n=266454&amp;dst=100357" TargetMode = "External"/>
	<Relationship Id="rId54" Type="http://schemas.openxmlformats.org/officeDocument/2006/relationships/hyperlink" Target="https://login.consultant.ru/link/?req=doc&amp;base=RLAW180&amp;n=162435&amp;dst=100031" TargetMode = "External"/>
	<Relationship Id="rId55" Type="http://schemas.openxmlformats.org/officeDocument/2006/relationships/hyperlink" Target="https://login.consultant.ru/link/?req=doc&amp;base=RLAW180&amp;n=116827&amp;dst=100026" TargetMode = "External"/>
	<Relationship Id="rId56" Type="http://schemas.openxmlformats.org/officeDocument/2006/relationships/hyperlink" Target="https://login.consultant.ru/link/?req=doc&amp;base=RLAW180&amp;n=73061&amp;dst=100012" TargetMode = "External"/>
	<Relationship Id="rId57" Type="http://schemas.openxmlformats.org/officeDocument/2006/relationships/hyperlink" Target="https://login.consultant.ru/link/?req=doc&amp;base=RLAW180&amp;n=73061&amp;dst=100012" TargetMode = "External"/>
	<Relationship Id="rId58" Type="http://schemas.openxmlformats.org/officeDocument/2006/relationships/hyperlink" Target="https://login.consultant.ru/link/?req=doc&amp;base=RLAW180&amp;n=50018" TargetMode = "External"/>
	<Relationship Id="rId59" Type="http://schemas.openxmlformats.org/officeDocument/2006/relationships/hyperlink" Target="https://login.consultant.ru/link/?req=doc&amp;base=RLAW180&amp;n=30307&amp;dst=100007" TargetMode = "External"/>
	<Relationship Id="rId60" Type="http://schemas.openxmlformats.org/officeDocument/2006/relationships/hyperlink" Target="https://login.consultant.ru/link/?req=doc&amp;base=RLAW180&amp;n=37366" TargetMode = "External"/>
	<Relationship Id="rId61" Type="http://schemas.openxmlformats.org/officeDocument/2006/relationships/hyperlink" Target="https://login.consultant.ru/link/?req=doc&amp;base=RLAW180&amp;n=49876" TargetMode = "External"/>
	<Relationship Id="rId62" Type="http://schemas.openxmlformats.org/officeDocument/2006/relationships/hyperlink" Target="https://login.consultant.ru/link/?req=doc&amp;base=RLAW180&amp;n=73061&amp;dst=1000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Волгоградской области от 15.07.2011 N 2210-ОД
(ред. от 10.01.2024)
"О молодежной политике в Волгоградской области"
(принят Волгоградской областной Думой 30.06.2011)</dc:title>
  <dcterms:created xsi:type="dcterms:W3CDTF">2024-05-11T08:15:01Z</dcterms:created>
</cp:coreProperties>
</file>