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Волгоградской области от 21.07.2011 N 2213-ОД</w:t>
              <w:br/>
              <w:t xml:space="preserve">(ред. от 23.05.2024)</w:t>
              <w:br/>
              <w:t xml:space="preserve">"О взаимодействии органов государственной власти Волгоградской области и социально ориентированных некоммерческих организаций"</w:t>
              <w:br/>
              <w:t xml:space="preserve">(принят Волгоградской областной Думой 30.06.2011)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10.01.2025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2"/>
      </w:tblGrid>
      <w:t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21 июля 2011 года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2213-ОД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ВОЛГОГРАДСКОЙ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ВЗАИМОДЕЙСТВИИ ОРГАНОВ ГОСУДАРСТВЕННОЙ ВЛАСТИ</w:t>
      </w:r>
    </w:p>
    <w:p>
      <w:pPr>
        <w:pStyle w:val="2"/>
        <w:jc w:val="center"/>
      </w:pPr>
      <w:r>
        <w:rPr>
          <w:sz w:val="20"/>
        </w:rPr>
        <w:t xml:space="preserve">ВОЛГОГРАДСКОЙ ОБЛАСТИ И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Волгоградской</w:t>
      </w:r>
    </w:p>
    <w:p>
      <w:pPr>
        <w:pStyle w:val="0"/>
        <w:jc w:val="right"/>
      </w:pPr>
      <w:r>
        <w:rPr>
          <w:sz w:val="20"/>
        </w:rPr>
        <w:t xml:space="preserve">областной Думой</w:t>
      </w:r>
    </w:p>
    <w:p>
      <w:pPr>
        <w:pStyle w:val="0"/>
        <w:jc w:val="right"/>
      </w:pPr>
      <w:r>
        <w:rPr>
          <w:sz w:val="20"/>
        </w:rPr>
        <w:t xml:space="preserve">30 июня 2011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Волгоградской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11.10.2013 </w:t>
            </w:r>
            <w:hyperlink w:history="0" r:id="rId7" w:tooltip="Закон Волгоградской области от 11.10.2013 N 125-ОД (ред. от 07.07.2023) &quot;О внесении изменений в отдельные законодательные акты Волгоградской области в связи с принятием Федерального закона &quot;Об образовании в Российской Федерации&quot; (принят Волгоградской областной Думой 26.09.2013) (с изм. и доп., вступающими в силу с 01.06.2024) {КонсультантПлюс}">
              <w:r>
                <w:rPr>
                  <w:sz w:val="20"/>
                  <w:color w:val="0000ff"/>
                </w:rPr>
                <w:t xml:space="preserve">N 125-ОД</w:t>
              </w:r>
            </w:hyperlink>
            <w:r>
              <w:rPr>
                <w:sz w:val="20"/>
                <w:color w:val="392c69"/>
              </w:rPr>
              <w:t xml:space="preserve">, от 01.04.2014 </w:t>
            </w:r>
            <w:hyperlink w:history="0" r:id="rId8" w:tooltip="Закон Волгоградской области от 01.04.2014 N 48-ОД &quot;О внесении изменений в отдельные законодательные акты Волгоградской области в связи с приведением их в соответствие с федеральным законодательством о контрактной системе в сфере закупок товаров, работ, услуг&quot; (принят Волгоградской областной Думой 20.03.2014) {КонсультантПлюс}">
              <w:r>
                <w:rPr>
                  <w:sz w:val="20"/>
                  <w:color w:val="0000ff"/>
                </w:rPr>
                <w:t xml:space="preserve">N 48-ОД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25.03.2015 </w:t>
            </w:r>
            <w:hyperlink w:history="0" r:id="rId9" w:tooltip="Закон Волгоградской области от 25.03.2015 N 41-ОД &quot;О внесении изменений в отдельные законодательные акты Волгоградской области в связи с приведением их в соответствие с Уставом Волгоградской области&quot; (принят Волгоградской областной Думой 12.03.2015) {КонсультантПлюс}">
              <w:r>
                <w:rPr>
                  <w:sz w:val="20"/>
                  <w:color w:val="0000ff"/>
                </w:rPr>
                <w:t xml:space="preserve">N 41-ОД</w:t>
              </w:r>
            </w:hyperlink>
            <w:r>
              <w:rPr>
                <w:sz w:val="20"/>
                <w:color w:val="392c69"/>
              </w:rPr>
              <w:t xml:space="preserve">, от 16.07.2018 </w:t>
            </w:r>
            <w:hyperlink w:history="0" r:id="rId10" w:tooltip="Закон Волгоградской области от 16.07.2018 N 95-ОД &quot;О внесении изменений в статью 4 Закона Волгоградской области от 21 июля 2011 г. N 2213-ОД &quot;О взаимодействии органов государственной власти Волгоградской области и социально ориентированных некоммерческих организаций&quot; (принят Волгоградской областной Думой 03.07.2018) {КонсультантПлюс}">
              <w:r>
                <w:rPr>
                  <w:sz w:val="20"/>
                  <w:color w:val="0000ff"/>
                </w:rPr>
                <w:t xml:space="preserve">N 95-ОД</w:t>
              </w:r>
            </w:hyperlink>
            <w:r>
              <w:rPr>
                <w:sz w:val="20"/>
                <w:color w:val="392c69"/>
              </w:rPr>
              <w:t xml:space="preserve">, от 23.05.2024 </w:t>
            </w:r>
            <w:hyperlink w:history="0" r:id="rId11" w:tooltip="Закон Волгоградской области от 23.05.2024 N 45-ОД &quot;О внесении изменения в статью 1 Закона Волгоградской области от 21 июля 2011 г. N 2213-ОД &quot;О взаимодействии органов государственной власти Волгоградской области и социально ориентированных некоммерческих организаций&quot; (принят Волгоградской областной Думой 16.05.2024) {КонсультантПлюс}">
              <w:r>
                <w:rPr>
                  <w:sz w:val="20"/>
                  <w:color w:val="0000ff"/>
                </w:rPr>
                <w:t xml:space="preserve">N 45-ОД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определяет принципы и формы взаимодействия органов государственной власти Волгоградской области и социально ориентированных некоммерческих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Социально ориентированными некоммерческими организациями признаются некоммерческие организации, созданные в предусмотренных Федеральным </w:t>
      </w:r>
      <w:hyperlink w:history="0" r:id="rId12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 января 1996 г. N 7-ФЗ "О некоммерческих организациях" формах (за исключением государственных корпораций, государственных компаний, общественных объединений, являющихся политическими партиями, государственных и муниципальных учреждений) и осуществляющие деятельность, направленную на решение социальных проблем, развитие гражданского общества в Российской Федерации, а также виды деятельности, предусмотренные </w:t>
      </w:r>
      <w:hyperlink w:history="0" r:id="rId13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статьей 31.1</w:t>
        </w:r>
      </w:hyperlink>
      <w:r>
        <w:rPr>
          <w:sz w:val="20"/>
        </w:rPr>
        <w:t xml:space="preserve"> указанного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Закон Волгоградской области от 23.05.2024 N 45-ОД &quot;О внесении изменения в статью 1 Закона Волгоградской области от 21 июля 2011 г. N 2213-ОД &quot;О взаимодействии органов государственной власти Волгоградской области и социально ориентированных некоммерческих организаций&quot; (принят Волгоградской областной Думой 16.05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Волгоградской области от 23.05.2024 N 45-ОД)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Правовая основа взаимодействия органов государственной власти Волгоградской области и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Правовую основу взаимодействия органов государственной власти Волгоградской области и социально ориентированных некоммерческих организаций составляют </w:t>
      </w:r>
      <w:hyperlink w:history="0" r:id="rId1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Гражданский </w:t>
      </w:r>
      <w:hyperlink w:history="0" r:id="rId16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кодекс</w:t>
        </w:r>
      </w:hyperlink>
      <w:r>
        <w:rPr>
          <w:sz w:val="20"/>
        </w:rPr>
        <w:t xml:space="preserve"> Российской Федерации, Бюджетный </w:t>
      </w:r>
      <w:hyperlink w:history="0" r:id="rId17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sz w:val="20"/>
            <w:color w:val="0000ff"/>
          </w:rPr>
          <w:t xml:space="preserve">кодекс</w:t>
        </w:r>
      </w:hyperlink>
      <w:r>
        <w:rPr>
          <w:sz w:val="20"/>
        </w:rPr>
        <w:t xml:space="preserve"> Российской Федерации, Налоговый </w:t>
      </w:r>
      <w:hyperlink w:history="0" r:id="rId18" w:tooltip="&quot;Налоговый кодекс Российской Федерации (часть первая)&quot; от 31.07.1998 N 146-ФЗ (ред. от 30.09.2024) ------------ Недействующая редакция {КонсультантПлюс}">
        <w:r>
          <w:rPr>
            <w:sz w:val="20"/>
            <w:color w:val="0000ff"/>
          </w:rPr>
          <w:t xml:space="preserve">кодекс</w:t>
        </w:r>
      </w:hyperlink>
      <w:r>
        <w:rPr>
          <w:sz w:val="20"/>
        </w:rPr>
        <w:t xml:space="preserve"> Российской Федерации, Федеральный </w:t>
      </w:r>
      <w:hyperlink w:history="0" r:id="rId19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12 января 1996 г. N 7-ФЗ "О некоммерческих организациях", Федеральный </w:t>
      </w:r>
      <w:hyperlink w:history="0" r:id="rId20" w:tooltip="Федеральный закон от 19.05.1995 N 82-ФЗ (ред. от 08.08.2024) &quot;Об общественных объединениях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19 мая 1995 г. N 82-ФЗ "Об общественных объединениях", другие федеральные законы, принимаемые в соответствии с ними иные федеральные нормативные правовые акты, </w:t>
      </w:r>
      <w:hyperlink w:history="0" r:id="rId21" w:tooltip="Устав Волгоградской области от 24.02.2012 N 1-ОД (принят Волгоградской областной Думой 14.02.2012) (ред. от 07.12.2022) {КонсультантПлюс}">
        <w:r>
          <w:rPr>
            <w:sz w:val="20"/>
            <w:color w:val="0000ff"/>
          </w:rPr>
          <w:t xml:space="preserve">Устав</w:t>
        </w:r>
      </w:hyperlink>
      <w:r>
        <w:rPr>
          <w:sz w:val="20"/>
        </w:rPr>
        <w:t xml:space="preserve"> Волгоградской области, настоящий Закон, другие законы Волгоградской области и принимаемые в соответствии с ними иные нормативные правовые акты Волгоградской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Закон Волгоградской области от 11.10.2013 N 125-ОД (ред. от 07.07.2023) &quot;О внесении изменений в отдельные законодательные акты Волгоградской области в связи с принятием Федерального закона &quot;Об образовании в Российской Федерации&quot; (принят Волгоградской областной Думой 26.09.2013) (с изм. и доп., вступающими в силу с 01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Волгоградской области от 11.10.2013 N 125-ОД)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Принципы взаимодействия органов государственной власти Волгоградской области и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Взаимодействие органов государственной власти Волгоградской области и социально ориентированных некоммерческих организаций строится на основе принципов: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признания и обеспечения органами государственной власти Волгоградской области прав и законных интересов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сотрудничества органов государственной власти Волгоградской области и социально ориентированных некоммерческих организаций при осуществлении социально-экономической политики на территории Волгоградской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признания органами государственной власти Волгоградской области права некоммерческих организаций на участие в формировании и реализации социально-экономической политики на территории Волгоградской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гласности;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оказания органами государственной власти Волгоградской области информационно-методической и финансовой поддержки социально ориентированным некоммерческим организациям для достижения ими своих уставных целей;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признания органами государственной власти Волгоградской области равенства прав социально ориентированных некоммерческих организаций на информационно-методическую и финансовую поддержку;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финансового контроля, осуществляемого за целевым и рациональным расходованием средств областного бюджета, выделяемых в установленном порядке на поддержку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взаимного невмешательства органов государственной власти Волгоградской области и социально ориентированных некоммерческих организаций в деятельность друг друга, за исключением случаев, предусмотренных действующим федеральным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Государственная поддержка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Настоящим Законом устанавливаются следующие меры государственной поддержки социально ориентированным некоммерческим организациям: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осуществление у социально ориентированных некоммерческих организаций закупок товаров, работ, услуг для обеспечения государственных нужд в порядке,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23" w:tooltip="Закон Волгоградской области от 01.04.2014 N 48-ОД &quot;О внесении изменений в отдельные законодательные акты Волгоградской области в связи с приведением их в соответствие с федеральным законодательством о контрактной системе в сфере закупок товаров, работ, услуг&quot; (принят Волгоградской областной Думой 20.03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Волгоградской области от 01.04.2014 N 48-ОД)</w:t>
      </w:r>
    </w:p>
    <w:bookmarkStart w:id="48" w:name="P48"/>
    <w:bookmarkEnd w:id="4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предоставление социально ориентированным некоммерческим организациям, а также юридическим лицам, оказывающим социально ориентированным некоммерческим организациям материальную поддержку, льгот по уплате налогов и сборов в соответствии с законами Волгоградской области о налогах и сборах;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финансовая, имущественная, информационная, консультационная поддержка, а также поддержка в сфере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(в ред. Законов Волгоградской области от 11.10.2013 </w:t>
      </w:r>
      <w:hyperlink w:history="0" r:id="rId24" w:tooltip="Закон Волгоградской области от 11.10.2013 N 125-ОД (ред. от 07.07.2023) &quot;О внесении изменений в отдельные законодательные акты Волгоградской области в связи с принятием Федерального закона &quot;Об образовании в Российской Федерации&quot; (принят Волгоградской областной Думой 26.09.2013) (с изм. и доп., вступающими в силу с 01.06.2024) {КонсультантПлюс}">
        <w:r>
          <w:rPr>
            <w:sz w:val="20"/>
            <w:color w:val="0000ff"/>
          </w:rPr>
          <w:t xml:space="preserve">N 125-ОД</w:t>
        </w:r>
      </w:hyperlink>
      <w:r>
        <w:rPr>
          <w:sz w:val="20"/>
        </w:rPr>
        <w:t xml:space="preserve">, от 16.07.2018 </w:t>
      </w:r>
      <w:hyperlink w:history="0" r:id="rId25" w:tooltip="Закон Волгоградской области от 16.07.2018 N 95-ОД &quot;О внесении изменений в статью 4 Закона Волгоградской области от 21 июля 2011 г. N 2213-ОД &quot;О взаимодействии органов государственной власти Волгоградской области и социально ориентированных некоммерческих организаций&quot; (принят Волгоградской областной Думой 03.07.2018) {КонсультантПлюс}">
        <w:r>
          <w:rPr>
            <w:sz w:val="20"/>
            <w:color w:val="0000ff"/>
          </w:rPr>
          <w:t xml:space="preserve">N 95-ОД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предоставление социально ориентированным некоммерческим организациям государственных гарантий Волгоградской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- 6) утратили силу. - </w:t>
      </w:r>
      <w:hyperlink w:history="0" r:id="rId26" w:tooltip="Закон Волгоградской области от 16.07.2018 N 95-ОД &quot;О внесении изменений в статью 4 Закона Волгоградской области от 21 июля 2011 г. N 2213-ОД &quot;О взаимодействии органов государственной власти Волгоградской области и социально ориентированных некоммерческих организаций&quot; (принят Волгоградской областной Думой 03.07.2018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Волгоградской области от 16.07.2018 N 95-ОД;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передача социально ориентированным некоммерческим организациям во владение и (или) пользование государственного имущества в соответствии с нормативными правовыми актами Волгоградской области;</w:t>
      </w:r>
    </w:p>
    <w:p>
      <w:pPr>
        <w:pStyle w:val="0"/>
        <w:jc w:val="both"/>
      </w:pPr>
      <w:r>
        <w:rPr>
          <w:sz w:val="20"/>
        </w:rPr>
        <w:t xml:space="preserve">(п. 7 в ред. </w:t>
      </w:r>
      <w:hyperlink w:history="0" r:id="rId27" w:tooltip="Закон Волгоградской области от 16.07.2018 N 95-ОД &quot;О внесении изменений в статью 4 Закона Волгоградской области от 21 июля 2011 г. N 2213-ОД &quot;О взаимодействии органов государственной власти Волгоградской области и социально ориентированных некоммерческих организаций&quot; (принят Волгоградской областной Думой 03.07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Волгоградской области от 16.07.2018 N 95-ОД)</w:t>
      </w:r>
    </w:p>
    <w:bookmarkStart w:id="55" w:name="P55"/>
    <w:bookmarkEnd w:id="5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иные меры поддержки в соответствии с законодательством Российской Федерации и законодательством Волгоградской области.</w:t>
      </w:r>
    </w:p>
    <w:p>
      <w:pPr>
        <w:pStyle w:val="0"/>
        <w:jc w:val="both"/>
      </w:pPr>
      <w:r>
        <w:rPr>
          <w:sz w:val="20"/>
        </w:rPr>
        <w:t xml:space="preserve">(п. 8 в ред. </w:t>
      </w:r>
      <w:hyperlink w:history="0" r:id="rId28" w:tooltip="Закон Волгоградской области от 16.07.2018 N 95-ОД &quot;О внесении изменений в статью 4 Закона Волгоградской области от 21 июля 2011 г. N 2213-ОД &quot;О взаимодействии органов государственной власти Волгоградской области и социально ориентированных некоммерческих организаций&quot; (принят Волгоградской областной Думой 03.07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Волгоградской области от 16.07.2018 N 95-ОД)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Порядок предоставления социально ориентированным некоммерческим организациям мер государственной поддержки, указанных в </w:t>
      </w:r>
      <w:hyperlink w:history="0" w:anchor="P48" w:tooltip="2) предоставление социально ориентированным некоммерческим организациям, а также юридическим лицам, оказывающим социально ориентированным некоммерческим организациям материальную поддержку, льгот по уплате налогов и сборов в соответствии с законами Волгоградской области о налогах и сборах;">
        <w:r>
          <w:rPr>
            <w:sz w:val="20"/>
            <w:color w:val="0000ff"/>
          </w:rPr>
          <w:t xml:space="preserve">пунктах 2</w:t>
        </w:r>
      </w:hyperlink>
      <w:r>
        <w:rPr>
          <w:sz w:val="20"/>
        </w:rPr>
        <w:t xml:space="preserve"> - </w:t>
      </w:r>
      <w:hyperlink w:history="0" w:anchor="P55" w:tooltip="8) иные меры поддержки в соответствии с законодательством Российской Федерации и законодательством Волгоградской области.">
        <w:r>
          <w:rPr>
            <w:sz w:val="20"/>
            <w:color w:val="0000ff"/>
          </w:rPr>
          <w:t xml:space="preserve">8 части 1</w:t>
        </w:r>
      </w:hyperlink>
      <w:r>
        <w:rPr>
          <w:sz w:val="20"/>
        </w:rPr>
        <w:t xml:space="preserve"> настоящей статьи, определяется постановлениями Администрации Волгоградской области.</w:t>
      </w:r>
    </w:p>
    <w:p>
      <w:pPr>
        <w:pStyle w:val="0"/>
        <w:jc w:val="both"/>
      </w:pPr>
      <w:r>
        <w:rPr>
          <w:sz w:val="20"/>
        </w:rPr>
        <w:t xml:space="preserve">(в ред. Законов Волгоградской области от 11.10.2013 </w:t>
      </w:r>
      <w:hyperlink w:history="0" r:id="rId29" w:tooltip="Закон Волгоградской области от 11.10.2013 N 125-ОД (ред. от 07.07.2023) &quot;О внесении изменений в отдельные законодательные акты Волгоградской области в связи с принятием Федерального закона &quot;Об образовании в Российской Федерации&quot; (принят Волгоградской областной Думой 26.09.2013) (с изм. и доп., вступающими в силу с 01.06.2024) {КонсультантПлюс}">
        <w:r>
          <w:rPr>
            <w:sz w:val="20"/>
            <w:color w:val="0000ff"/>
          </w:rPr>
          <w:t xml:space="preserve">N 125-ОД</w:t>
        </w:r>
      </w:hyperlink>
      <w:r>
        <w:rPr>
          <w:sz w:val="20"/>
        </w:rPr>
        <w:t xml:space="preserve">, от 25.03.2015 </w:t>
      </w:r>
      <w:hyperlink w:history="0" r:id="rId30" w:tooltip="Закон Волгоградской области от 25.03.2015 N 41-ОД &quot;О внесении изменений в отдельные законодательные акты Волгоградской области в связи с приведением их в соответствие с Уставом Волгоградской области&quot; (принят Волгоградской областной Думой 12.03.2015) {КонсультантПлюс}">
        <w:r>
          <w:rPr>
            <w:sz w:val="20"/>
            <w:color w:val="0000ff"/>
          </w:rPr>
          <w:t xml:space="preserve">N 41-ОД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Органы исполнительной власти Волгоградской области оказывают социально ориентированным некоммерческим организациям при взаимодействии с ними информационную и консультационную поддержку в следующих формах: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создание условий для свободного доступа к информации о деятельности органов государственной власти Волгоградской области, кроме случаев, установленных федеральными законами;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организационно-методическая работа с руководителями социально ориентированных некоммерческих организаций по вопросам взаимодействия с органами государственной власти;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издание методических материалов для социально ориентированных некоммерческих организаций по вопросам взаимодействия с органами государственной власти Волгоградской области, а также осуществления ими своей уставной деятельности и соблюдения действующего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проведение обучающих тематических семинаров и научно-практических конференций по вопросам взаимодействия органов государственной власти Волгоградской области и социально ориентированных некоммерческих организаций, а также по иным социально значимым вопросам.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Утратила силу. - </w:t>
      </w:r>
      <w:hyperlink w:history="0" r:id="rId31" w:tooltip="Закон Волгоградской области от 01.04.2014 N 48-ОД &quot;О внесении изменений в отдельные законодательные акты Волгоградской области в связи с приведением их в соответствие с федеральным законодательством о контрактной системе в сфере закупок товаров, работ, услуг&quot; (принят Волгоградской областной Думой 20.03.201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Волгоградской области от 01.04.2014 N 48-ОД.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Органы исполнительной власти Волгоградской области вправе принимать региональные и межмуниципальные программы поддержки социально ориентированных некоммерческих организаций Волгоградской области, которые определяют основные направления, формы и условия поддержки социально ориентированных некоммерческих организаций, в том числе: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Закон Волгоградской области от 16.07.2018 N 95-ОД &quot;О внесении изменений в статью 4 Закона Волгоградской области от 21 июля 2011 г. N 2213-ОД &quot;О взаимодействии органов государственной власти Волгоградской области и социально ориентированных некоммерческих организаций&quot; (принят Волгоградской областной Думой 03.07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Волгоградской области от 16.07.2018 N 95-ОД)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содействия развитию межрегионального сотрудничества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пропаганды и популяризации деятельности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анализа финансовых, экономических, социальных и иных показателей деятельности социально ориентированных некоммерческих организаций, оценки эффективности мер, направленных на развитие социально ориентированных некоммерческих организаций в Волгоградской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реализации научно-исследовательских и опытно-конструкторских работ по проблемам деятельности и развития социально ориентированных некоммерческих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Социально ориентированные некоммерческие организации Волгоградской области, получившие поддержку Волгоградской области в порядке, определяемом действующим законодательством, подлежат учету в реестре социально ориентированных некоммерческих организаций.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Проведение органами государственной власти Волгоградской области конкурсов общественно значимых социально-экономических программ и проектов социально ориентированных некоммерческих организаций и государственная поддержка их победителей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активизации и поддержки деятельности социально ориентированных некоммерческих организаций органы государственной власти Волгоградской области вправе проводить конкурсы общественно значимых социально-экономических программ и проектов социально ориентированных некоммерческих организаций и осуществлять финансовую поддержку их победителей.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Проведение конкурсов общественно значимых социально-экономических программ и проектов социально ориентированных некоммерческих организаций осуществляется в порядке, установленном действующим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Конкурсный проект (программа) социально ориентированной некоммерческой организации должен отражать цель, основные задачи, содержание и план его реализации, финансовые, материальные, кадровые ресурсы и организационные возможности этой организации по реализации проекта (программы).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Финансирование проектов (программ) социально ориентированных некоммерческих организаций производится за счет и в пределах средств, предусмотренных законом Волгоградской области об областном бюджете.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через 10 дней со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Нормативные правовые акты Волгоградской области должны быть приведены в соответствие с настоящим Законом в течение трех месяцев со дня его вступления в силу.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Со дня вступления настоящего Закона в силу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33" w:tooltip="Закон Волгоградской области от 27.05.2003 N 826-ОД (ред. от 20.10.2005) &quot;О взаимодействии органов государственной власти Волгоградской области, органов местного самоуправления с негосударственными некоммерческими организациями&quot; (принят Волгоградской областной Думой 17.04.2003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Волгоградской области от 27 мая 2003 г. N 826-ОД "О взаимодействии органов государственной власти Волгоградской области, органов местного самоуправления с негосударственными некоммерческими организациями";</w:t>
      </w:r>
    </w:p>
    <w:p>
      <w:pPr>
        <w:pStyle w:val="0"/>
        <w:spacing w:before="200" w:line-rule="auto"/>
        <w:ind w:firstLine="540"/>
        <w:jc w:val="both"/>
      </w:pPr>
      <w:hyperlink w:history="0" r:id="rId34" w:tooltip="Закон Волгоградской области от 20.10.2005 N 1110-ОД &quot;О внесении изменения в Закон Волгоградской области от 27 мая 2003 г. N 826-ОД &quot;О взаимодействии органов государственной власти Волгоградской области, органов местного самоуправления с негосударственными некоммерческими организациями&quot; (принят Волгоградской областной Думой 19.09.2005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Волгоградской области от 20 октября 2005 г. N 1110 "О внесении изменения в Закон Волгоградской области от 27 мая 2003 г. N 826-ОД "О взаимодействии органов государственной власти Волгоградской области, органов местного самоуправления с негосударственными некоммерческими организациями".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администрации</w:t>
      </w:r>
    </w:p>
    <w:p>
      <w:pPr>
        <w:pStyle w:val="0"/>
        <w:jc w:val="right"/>
      </w:pPr>
      <w:r>
        <w:rPr>
          <w:sz w:val="20"/>
        </w:rPr>
        <w:t xml:space="preserve">Волгоградской области</w:t>
      </w:r>
    </w:p>
    <w:p>
      <w:pPr>
        <w:pStyle w:val="0"/>
        <w:jc w:val="right"/>
      </w:pPr>
      <w:r>
        <w:rPr>
          <w:sz w:val="20"/>
        </w:rPr>
        <w:t xml:space="preserve">А.Г.БРОВКО</w:t>
      </w:r>
    </w:p>
    <w:p>
      <w:pPr>
        <w:pStyle w:val="0"/>
      </w:pPr>
      <w:r>
        <w:rPr>
          <w:sz w:val="20"/>
        </w:rPr>
        <w:t xml:space="preserve">21 июля 2011 года</w:t>
      </w:r>
    </w:p>
    <w:p>
      <w:pPr>
        <w:pStyle w:val="0"/>
        <w:spacing w:before="200" w:line-rule="auto"/>
      </w:pPr>
      <w:r>
        <w:rPr>
          <w:sz w:val="20"/>
        </w:rPr>
        <w:t xml:space="preserve">N 2213-ОД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134" w:right="567" w:bottom="1134" w:left="1134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Волгоградской области от 21.07.2011 N 2213-ОД</w:t>
            <w:br/>
            <w:t>(ред. от 23.05.2024)</w:t>
            <w:br/>
            <w:t>"О взаимодействии органов государственной власт...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0&amp;n=279505&amp;dst=100359" TargetMode = "External"/>
	<Relationship Id="rId8" Type="http://schemas.openxmlformats.org/officeDocument/2006/relationships/hyperlink" Target="https://login.consultant.ru/link/?req=doc&amp;base=RLAW180&amp;n=99599&amp;dst=100017" TargetMode = "External"/>
	<Relationship Id="rId9" Type="http://schemas.openxmlformats.org/officeDocument/2006/relationships/hyperlink" Target="https://login.consultant.ru/link/?req=doc&amp;base=RLAW180&amp;n=114858&amp;dst=100048" TargetMode = "External"/>
	<Relationship Id="rId10" Type="http://schemas.openxmlformats.org/officeDocument/2006/relationships/hyperlink" Target="https://login.consultant.ru/link/?req=doc&amp;base=RLAW180&amp;n=171933&amp;dst=100007" TargetMode = "External"/>
	<Relationship Id="rId11" Type="http://schemas.openxmlformats.org/officeDocument/2006/relationships/hyperlink" Target="https://login.consultant.ru/link/?req=doc&amp;base=RLAW180&amp;n=279150&amp;dst=100007" TargetMode = "External"/>
	<Relationship Id="rId12" Type="http://schemas.openxmlformats.org/officeDocument/2006/relationships/hyperlink" Target="https://login.consultant.ru/link/?req=doc&amp;base=LAW&amp;n=487023" TargetMode = "External"/>
	<Relationship Id="rId13" Type="http://schemas.openxmlformats.org/officeDocument/2006/relationships/hyperlink" Target="https://login.consultant.ru/link/?req=doc&amp;base=LAW&amp;n=487023&amp;dst=134" TargetMode = "External"/>
	<Relationship Id="rId14" Type="http://schemas.openxmlformats.org/officeDocument/2006/relationships/hyperlink" Target="https://login.consultant.ru/link/?req=doc&amp;base=RLAW180&amp;n=279150&amp;dst=100007" TargetMode = "External"/>
	<Relationship Id="rId15" Type="http://schemas.openxmlformats.org/officeDocument/2006/relationships/hyperlink" Target="https://login.consultant.ru/link/?req=doc&amp;base=LAW&amp;n=2875" TargetMode = "External"/>
	<Relationship Id="rId16" Type="http://schemas.openxmlformats.org/officeDocument/2006/relationships/hyperlink" Target="https://login.consultant.ru/link/?req=doc&amp;base=LAW&amp;n=482692" TargetMode = "External"/>
	<Relationship Id="rId17" Type="http://schemas.openxmlformats.org/officeDocument/2006/relationships/hyperlink" Target="https://login.consultant.ru/link/?req=doc&amp;base=LAW&amp;n=469774" TargetMode = "External"/>
	<Relationship Id="rId18" Type="http://schemas.openxmlformats.org/officeDocument/2006/relationships/hyperlink" Target="https://login.consultant.ru/link/?req=doc&amp;base=LAW&amp;n=487024" TargetMode = "External"/>
	<Relationship Id="rId19" Type="http://schemas.openxmlformats.org/officeDocument/2006/relationships/hyperlink" Target="https://login.consultant.ru/link/?req=doc&amp;base=LAW&amp;n=487023" TargetMode = "External"/>
	<Relationship Id="rId20" Type="http://schemas.openxmlformats.org/officeDocument/2006/relationships/hyperlink" Target="https://login.consultant.ru/link/?req=doc&amp;base=LAW&amp;n=482730" TargetMode = "External"/>
	<Relationship Id="rId21" Type="http://schemas.openxmlformats.org/officeDocument/2006/relationships/hyperlink" Target="https://login.consultant.ru/link/?req=doc&amp;base=RLAW180&amp;n=255703" TargetMode = "External"/>
	<Relationship Id="rId22" Type="http://schemas.openxmlformats.org/officeDocument/2006/relationships/hyperlink" Target="https://login.consultant.ru/link/?req=doc&amp;base=RLAW180&amp;n=279505&amp;dst=100360" TargetMode = "External"/>
	<Relationship Id="rId23" Type="http://schemas.openxmlformats.org/officeDocument/2006/relationships/hyperlink" Target="https://login.consultant.ru/link/?req=doc&amp;base=RLAW180&amp;n=99599&amp;dst=100018" TargetMode = "External"/>
	<Relationship Id="rId24" Type="http://schemas.openxmlformats.org/officeDocument/2006/relationships/hyperlink" Target="https://login.consultant.ru/link/?req=doc&amp;base=RLAW180&amp;n=279505&amp;dst=100362" TargetMode = "External"/>
	<Relationship Id="rId25" Type="http://schemas.openxmlformats.org/officeDocument/2006/relationships/hyperlink" Target="https://login.consultant.ru/link/?req=doc&amp;base=RLAW180&amp;n=171933&amp;dst=100009" TargetMode = "External"/>
	<Relationship Id="rId26" Type="http://schemas.openxmlformats.org/officeDocument/2006/relationships/hyperlink" Target="https://login.consultant.ru/link/?req=doc&amp;base=RLAW180&amp;n=171933&amp;dst=100010" TargetMode = "External"/>
	<Relationship Id="rId27" Type="http://schemas.openxmlformats.org/officeDocument/2006/relationships/hyperlink" Target="https://login.consultant.ru/link/?req=doc&amp;base=RLAW180&amp;n=171933&amp;dst=100011" TargetMode = "External"/>
	<Relationship Id="rId28" Type="http://schemas.openxmlformats.org/officeDocument/2006/relationships/hyperlink" Target="https://login.consultant.ru/link/?req=doc&amp;base=RLAW180&amp;n=171933&amp;dst=100013" TargetMode = "External"/>
	<Relationship Id="rId29" Type="http://schemas.openxmlformats.org/officeDocument/2006/relationships/hyperlink" Target="https://login.consultant.ru/link/?req=doc&amp;base=RLAW180&amp;n=279505&amp;dst=100380" TargetMode = "External"/>
	<Relationship Id="rId30" Type="http://schemas.openxmlformats.org/officeDocument/2006/relationships/hyperlink" Target="https://login.consultant.ru/link/?req=doc&amp;base=RLAW180&amp;n=114858&amp;dst=100048" TargetMode = "External"/>
	<Relationship Id="rId31" Type="http://schemas.openxmlformats.org/officeDocument/2006/relationships/hyperlink" Target="https://login.consultant.ru/link/?req=doc&amp;base=RLAW180&amp;n=99599&amp;dst=100020" TargetMode = "External"/>
	<Relationship Id="rId32" Type="http://schemas.openxmlformats.org/officeDocument/2006/relationships/hyperlink" Target="https://login.consultant.ru/link/?req=doc&amp;base=RLAW180&amp;n=171933&amp;dst=100014" TargetMode = "External"/>
	<Relationship Id="rId33" Type="http://schemas.openxmlformats.org/officeDocument/2006/relationships/hyperlink" Target="https://login.consultant.ru/link/?req=doc&amp;base=RLAW180&amp;n=15902" TargetMode = "External"/>
	<Relationship Id="rId34" Type="http://schemas.openxmlformats.org/officeDocument/2006/relationships/hyperlink" Target="https://login.consultant.ru/link/?req=doc&amp;base=RLAW180&amp;n=1587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Волгоградской области от 21.07.2011 N 2213-ОД
(ред. от 23.05.2024)
"О взаимодействии органов государственной власти Волгоградской области и социально ориентированных некоммерческих организаций"
(принят Волгоградской областной Думой 30.06.2011)</dc:title>
  <dcterms:created xsi:type="dcterms:W3CDTF">2025-01-10T08:12:51Z</dcterms:created>
</cp:coreProperties>
</file>