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по обеспечению деятельности мировых судей Вологодской области от 12.09.2018 N 129</w:t>
              <w:br/>
              <w:t xml:space="preserve">(ред. от 03.04.2024)</w:t>
              <w:br/>
              <w:t xml:space="preserve">"Об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ПО ОБЕСПЕЧЕНИЮ ДЕЯТЕЛЬНОСТИ МИРОВЫХ СУДЕЙ</w:t>
      </w:r>
    </w:p>
    <w:p>
      <w:pPr>
        <w:pStyle w:val="2"/>
        <w:jc w:val="center"/>
      </w:pPr>
      <w:r>
        <w:rPr>
          <w:sz w:val="20"/>
        </w:rPr>
        <w:t xml:space="preserve">ВОЛОГОДСКОЙ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сентября 2018 г. N 129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ПО ВЫДАЧЕ</w:t>
      </w:r>
    </w:p>
    <w:p>
      <w:pPr>
        <w:pStyle w:val="2"/>
        <w:jc w:val="center"/>
      </w:pPr>
      <w:r>
        <w:rPr>
          <w:sz w:val="20"/>
        </w:rPr>
        <w:t xml:space="preserve">ЗАКЛЮЧЕНИЙ О СООТВЕТСТВИИ КАЧЕСТВА ОКАЗЫВАЕМЫХ</w:t>
      </w:r>
    </w:p>
    <w:p>
      <w:pPr>
        <w:pStyle w:val="2"/>
        <w:jc w:val="center"/>
      </w:pPr>
      <w:r>
        <w:rPr>
          <w:sz w:val="20"/>
        </w:rPr>
        <w:t xml:space="preserve">СОЦИАЛЬНО ОРИЕНТИРОВАННЫМИ НЕКОММЕРЧЕСКИМИ ОРГАНИЗАЦИЯМИ</w:t>
      </w:r>
    </w:p>
    <w:p>
      <w:pPr>
        <w:pStyle w:val="2"/>
        <w:jc w:val="center"/>
      </w:pPr>
      <w:r>
        <w:rPr>
          <w:sz w:val="20"/>
        </w:rPr>
        <w:t xml:space="preserve">ОБЩЕСТВЕННО ПОЛЕЗНЫХ УСЛУГ УСТАНОВЛЕННЫМ КРИТЕРИЯМ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по обеспечению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деятельности мировых судей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14.10.2019 </w:t>
            </w:r>
            <w:hyperlink w:history="0" r:id="rId7" w:tooltip="Приказ Департамента по обеспечению деятельности мировых судей Вологодской области от 14.10.2019 N 309 &quot;О внесении изменений в приказ начальника департамента от 12 сентября 2018 года N 129 &quot;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&quot; (вместе с &quot;Административным регламентом предоставления государственной услу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01.06.2021 </w:t>
            </w:r>
            <w:hyperlink w:history="0" r:id="rId8" w:tooltip="Приказ Департамента по обеспечению деятельности мировых судей Вологодской области от 01.06.2021 N 81 &quot;О внесении изменений в приказ начальника департамента от 12 сентября 2018 года N 129 &quot;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11.11.2021 </w:t>
            </w:r>
            <w:hyperlink w:history="0" r:id="rId9" w:tooltip="Приказ Департамента по обеспечению деятельности мировых судей Вологодской области от 11.11.2021 N 166 &quot;О внесении изменений в приказ начальника департамента от 12 сентября 2018 года N 129 &quot;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&quot; {КонсультантПлюс}">
              <w:r>
                <w:rPr>
                  <w:sz w:val="20"/>
                  <w:color w:val="0000ff"/>
                </w:rPr>
                <w:t xml:space="preserve">N 166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03.04.2024 </w:t>
            </w:r>
            <w:hyperlink w:history="0" r:id="rId10" w:tooltip="Приказ Департамента по обеспечению деятельности мировых судей Вологодской области от 03.04.2024 N 67 &quot;О внесении изменений в приказ департамента от 12 сентября 2018 года N 129 &quot;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&quot; (вместе с &quot;Административным регламентом предоставления государственной услуги по выдаче {КонсультантПлюс}">
              <w:r>
                <w:rPr>
                  <w:sz w:val="20"/>
                  <w:color w:val="0000ff"/>
                </w:rPr>
                <w:t xml:space="preserve">N 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Постановление Правительства Вологодской области от 05.12.2016 N 1099 (ред. от 29.08.2022) &quot;Об утверждении Порядка разработки и утверждения административных регламентов предоставления государственных услуг органами исполнительной государственной власти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области от 5 декабря 2016 года N 1099 "О Порядках разработки и утверждения административных регламентов исполнения государственных функций, административных регламентов предоставления государственных услуг органами исполнительной государственной власти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38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 приказом ознакомить всех заинтересованных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приказа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по истечении десяти дней после дня его официального опубликования, за исключением абзаца 2 пункта 2.16, подпункта 10 пункта 5.4, которые вступают в силу с 19 октября 2018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департамента</w:t>
      </w:r>
    </w:p>
    <w:p>
      <w:pPr>
        <w:pStyle w:val="0"/>
        <w:jc w:val="right"/>
      </w:pPr>
      <w:r>
        <w:rPr>
          <w:sz w:val="20"/>
        </w:rPr>
        <w:t xml:space="preserve">Н.П.КРУТОВСКИЙ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Департамента по обеспечению</w:t>
      </w:r>
    </w:p>
    <w:p>
      <w:pPr>
        <w:pStyle w:val="0"/>
        <w:jc w:val="right"/>
      </w:pPr>
      <w:r>
        <w:rPr>
          <w:sz w:val="20"/>
        </w:rPr>
        <w:t xml:space="preserve">деятельности мировых судей области</w:t>
      </w:r>
    </w:p>
    <w:p>
      <w:pPr>
        <w:pStyle w:val="0"/>
        <w:jc w:val="right"/>
      </w:pPr>
      <w:r>
        <w:rPr>
          <w:sz w:val="20"/>
        </w:rPr>
        <w:t xml:space="preserve">от 12 сентября 2018 г. N 129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ПО ВЫДАЧЕ</w:t>
      </w:r>
    </w:p>
    <w:p>
      <w:pPr>
        <w:pStyle w:val="2"/>
        <w:jc w:val="center"/>
      </w:pPr>
      <w:r>
        <w:rPr>
          <w:sz w:val="20"/>
        </w:rPr>
        <w:t xml:space="preserve">ЗАКЛЮЧЕНИЙ О СООТВЕТСТВИИ КАЧЕСТВА ОКАЗЫВАЕМЫХ</w:t>
      </w:r>
    </w:p>
    <w:p>
      <w:pPr>
        <w:pStyle w:val="2"/>
        <w:jc w:val="center"/>
      </w:pPr>
      <w:r>
        <w:rPr>
          <w:sz w:val="20"/>
        </w:rPr>
        <w:t xml:space="preserve">СОЦИАЛЬНО ОРИЕНТИРОВАННЫМИ НЕКОММЕРЧЕСКИМИ ОРГАНИЗАЦИЯМИ</w:t>
      </w:r>
    </w:p>
    <w:p>
      <w:pPr>
        <w:pStyle w:val="2"/>
        <w:jc w:val="center"/>
      </w:pPr>
      <w:r>
        <w:rPr>
          <w:sz w:val="20"/>
        </w:rPr>
        <w:t xml:space="preserve">ОБЩЕСТВЕННО ПОЛЕЗНЫХ УСЛУГ УСТАНОВЛЕННЫМ КРИТЕРИЯМ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Департамента по обеспечению деятельности мировых судей Вологодской области от 03.04.2024 N 67 &quot;О внесении изменений в приказ департамента от 12 сентября 2018 года N 129 &quot;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&quot; (вместе с &quot;Административным регламентом предоставления государственной услуги по выдаче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Департамента по обеспечению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деятельности мировых судей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03.04.2024 N 67)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(далее соответственно - административный регламент, Департамент, государственная услуга) устанавливает порядок и стандарт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при предоставлении государственной услуги являются социально ориентированные некоммерческие организации либо их уполномоченные на то в установленном законом порядке представители, оказывающие общественно полезную услугу на территории области (далее - заявитель) - предоставление бесплатной юридической помощи (за исключением социально ориентированных некоммерческих организаций, оказывающих одну общественно полезную услугу на территории более половины субъектов Российской Федерации и (или) получившие финансовую поддержку за счет средств федерального бюджета в связи с оказанием ими общественных полезных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Информация о месте нахождения, графике работы, справочных телефонах, адресах официального сайта в информационно-телекоммуникационной сети "Интернет" (далее - сайт в сети "Интернет"), электронной почты и (или) форме обратной связи Департамента размещается на официальном сайте Департамента в сети "Интернет", в государственных информационных системах "Реестр государственных услуг (функций) Вологодской области" и "Портал государственных и муниципальных услуг (функций) Вологодской области" (далее соответственно - Реестр, Региональный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Способы получения информации о порядке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телефонной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в помещениях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официальном сайте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Порядок информирования о предоставлении государственной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Информирование о предоставлении государственной услуги осуществляется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законодательных и иных нормативных правовых актах Российской Федерации и Вологодской области, устанавливающих требования к предоставлению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настоящем административном регламенте (наименование, номер, дата принятия нормативного правового акта) и уполномоченных должностных лицах, ответственных за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перечне документов, необходимых для предоставления государственной услуги, в том числе об образцах заявлений;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месте нахождения, графике работы, номерах телефонов Департамента, адресах официального сайта Департамента в сети "Интернет" и электронной почты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порядке получения консультаций;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административных процедурах, осуществляемых при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порядке обжалования действий (бездействия) должностных лиц и государственных служащих Департамента, а также принимаемых ими решений в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порядке и формах контроля за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иной информации о деятельности Департамента в соответствии с Федеральным </w:t>
      </w:r>
      <w:hyperlink w:history="0" r:id="rId13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Информирование (консультирование) осуществляется должностными лицами Департамента,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Департамента, ответственные за информирование, определяются актом Департамента, который размещается на сайте в сети "Интернет" и на информационном стенде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проводится на русском языке в форме индивидуального и публичного информирования.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для подготовки ответа на устное обращение требуется более продолжительное время, должностное лицо Департамента,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 Департамента, принявшее телефонный звонок, разъясняет заинтересованному лицу право обратиться с письменным обращением в Департамент и требования к оформлению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ответе на телефонные звонки должностное лицо, ответственное за информирование, должно назвать фамилию, имя. отчество, занимаемую должность и наименование структурного подразделения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обращение предоставляется в простой, четкой форме с указанием фамилии, имени, отчества, номера телефона подготовившего его должностного лица, подписывается руководителем Департамента и направляется способом, позволяющим подтвердить факт и дату направления.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начальником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1.5.6. Публичное письменное информирование осуществляется путем публикации информационных материалов о порядке предоставления государственной услуги, а также настоящего административного регламента и правового акта о его утверждении: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средствах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официальном сайте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Департамента.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Наименование органа власти области,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Государственная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0" r:id="rId14" w:tooltip="Постановление Правительства Вологодской области от 18.04.2011 N 398 (ред. от 23.10.2023) &quot;Об утверждении Перечня услуг, которые являются необходимыми и обязательными для предоставления государственных услуг органами исполнительной государственной власти област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органов исполнительной государственной власти област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услуг, которые являются необходимыми и обязательными для предоставления государственных услуг органами исполнительной государственной власти области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органов исполнительной государственной власти области, утвержденный постановлением Правительства области от 18 апреля 2011 года N 398.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Описание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решение о выдаче заключения о соответствии качества общественно полезных услуг, оказываемых социально ориентированной некоммерческой организацией, установленным критериям (далее - заключение);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об отказе в выдаче заключения.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Срок предоставления государственной услуги в том числе</w:t>
      </w:r>
    </w:p>
    <w:p>
      <w:pPr>
        <w:pStyle w:val="2"/>
        <w:jc w:val="center"/>
      </w:pPr>
      <w:r>
        <w:rPr>
          <w:sz w:val="20"/>
        </w:rPr>
        <w:t xml:space="preserve">с учетом необходимости обращения в организации, участвующие</w:t>
      </w:r>
    </w:p>
    <w:p>
      <w:pPr>
        <w:pStyle w:val="2"/>
        <w:jc w:val="center"/>
      </w:pPr>
      <w:r>
        <w:rPr>
          <w:sz w:val="20"/>
        </w:rPr>
        <w:t xml:space="preserve">в предоставлении услуги, срок приостановления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срок выдачи (направления)</w:t>
      </w:r>
    </w:p>
    <w:p>
      <w:pPr>
        <w:pStyle w:val="2"/>
        <w:jc w:val="center"/>
      </w:pPr>
      <w:r>
        <w:rPr>
          <w:sz w:val="20"/>
        </w:rPr>
        <w:t xml:space="preserve">документов, являющихся результатом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Срок предоставления государственной услуги составляет не более 30 календарных дней со дня поступления в Департамент заявления о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Срок предоставления государственной услуги может быть продлен, но не более чем на 30 календарных дней, в случае направления Департаментом запросов в соответствии с пунктом 6 Правил. О продлении срока принятия указанного в настоящем пункте решения Департамент информирует заявителя в течение 30 календарных дней со дня поступления в Департамент заявления о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включен в реестр поставщиков социальных услуг по соответствующей общественно полезной услуге, продление срока принятия решения о выдаче заключения либо об отказе в выдаче заключения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Срок выдачи (направления) документов, являющихся результатом предоставления государственной услуги, не должен превышать 3 рабочих дней со дня принятия решения о выдаче заключения либо решения об отказе в выдаче заключения.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Нормативные правовые акты, непосредственно</w:t>
      </w:r>
    </w:p>
    <w:p>
      <w:pPr>
        <w:pStyle w:val="2"/>
        <w:jc w:val="center"/>
      </w:pPr>
      <w:r>
        <w:rPr>
          <w:sz w:val="20"/>
        </w:rPr>
        <w:t xml:space="preserve">регулирующие отношения, возникающие в связи</w:t>
      </w:r>
    </w:p>
    <w:p>
      <w:pPr>
        <w:pStyle w:val="2"/>
        <w:jc w:val="center"/>
      </w:pPr>
      <w:r>
        <w:rPr>
          <w:sz w:val="20"/>
        </w:rPr>
        <w:t xml:space="preserve">с предоставлением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нормативных правовых актов, непосредственно регулирующих отношения, возникающие в связи с предоставлением государственной услуги, размещен на официальном сайте Департамента в сети "Интернет", в Реестре и на Региональном портале.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 и услуг, которые</w:t>
      </w:r>
    </w:p>
    <w:p>
      <w:pPr>
        <w:pStyle w:val="2"/>
        <w:jc w:val="center"/>
      </w:pPr>
      <w:r>
        <w:rPr>
          <w:sz w:val="20"/>
        </w:rPr>
        <w:t xml:space="preserve">являются 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подлежащих представлению заявителем,</w:t>
      </w:r>
    </w:p>
    <w:p>
      <w:pPr>
        <w:pStyle w:val="2"/>
        <w:jc w:val="center"/>
      </w:pPr>
      <w:r>
        <w:rPr>
          <w:sz w:val="20"/>
        </w:rPr>
        <w:t xml:space="preserve">порядок их представления, 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2.6.1. Для предоставления государственной услуги заявитель представляет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404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выдаче заключения (далее - заявление) по форме согласно приложению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должно быть обосновано соответствие оказываемых организацией общественно полезных услуг установленным критериям оценки качества оказания общественно полезных услуг: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удовлетворенность получателей общественно полезных услуг качеством их оказания (отсутствие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открытость и доступность информации о некоммерческой организации, в том числе адреса сайтов в сети "Интернет", на которых размещена информация о заявителе;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w:history="0" r:id="rId15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в течение 2 лет, предшествующих подаче заявления о включении в формируемый реестр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подтверждающий полномочия на осуществление действий от имени заявителя (в случае обращения за получением государственной услуги уполномоченного представителя).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Заявление заполняется разборчиво, в машинописном виде или от руки. Заявление заверяется подписью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Бланк заявления размещается на официальном сайте Департамента в сети "Интернет", Едином портале, Региональном портале с возможностью его бесплатного копирования (скачивания).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Бланк заявления на бумажном носителе предоставляется должностным лицом, ответственным за прием и регистрацию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Заявитель имеет право представить (направить) заявление и прилагаемые документы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путем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почтовым отправлением с описью вложения;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Департамента, осуществляющий прием документов, делает на копии отметку о ее соответствии подлиннику и возвращает подлинники заявителю при личном обращении в день их представления, при направлении почтовым отправлением - в течение 2 рабочих дней со дня их поступления способом, позволяющим подтвердить факт и дату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не должны содержать подчисток либо приписок, зачеркнутых слов и иных,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Заявление и прилагаемые к нему документы, предоставляемые в форме электронных документов, подписываются в соответствии с требованиями </w:t>
      </w:r>
      <w:hyperlink w:history="0" r:id="rId1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статьи 21.1</w:t>
        </w:r>
      </w:hyperlink>
      <w:r>
        <w:rPr>
          <w:sz w:val="20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2.7.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 и услуг, которые</w:t>
      </w:r>
    </w:p>
    <w:p>
      <w:pPr>
        <w:pStyle w:val="2"/>
        <w:jc w:val="center"/>
      </w:pPr>
      <w:r>
        <w:rPr>
          <w:sz w:val="20"/>
        </w:rPr>
        <w:t xml:space="preserve">являются 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которые находятся в распоряжении</w:t>
      </w:r>
    </w:p>
    <w:p>
      <w:pPr>
        <w:pStyle w:val="2"/>
        <w:jc w:val="center"/>
      </w:pPr>
      <w:r>
        <w:rPr>
          <w:sz w:val="20"/>
        </w:rPr>
        <w:t xml:space="preserve">государственных органов,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и иных организаций и которые заявитель вправе представить,</w:t>
      </w:r>
    </w:p>
    <w:p>
      <w:pPr>
        <w:pStyle w:val="2"/>
        <w:jc w:val="center"/>
      </w:pPr>
      <w:r>
        <w:rPr>
          <w:sz w:val="20"/>
        </w:rPr>
        <w:t xml:space="preserve">порядок их представления, 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bookmarkStart w:id="171" w:name="P171"/>
    <w:bookmarkEnd w:id="171"/>
    <w:p>
      <w:pPr>
        <w:pStyle w:val="0"/>
        <w:ind w:firstLine="540"/>
        <w:jc w:val="both"/>
      </w:pPr>
      <w:r>
        <w:rPr>
          <w:sz w:val="20"/>
        </w:rPr>
        <w:t xml:space="preserve">2.7.1. Заявитель вправе по своему усмотрению представить (направить) следующие документы (сведения), подтверждающие: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w:history="0" r:id="rId17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44-ФЗ;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оказываемых организацией услуг установленным критериям (справки, характеристики, экспертные заключения, заключения общественных советов при заинтересованных органах, копии дипломов и благодарственных писем и другие);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факт внесения записи о заявителе в реестр поставщиков социальных услуг по соответствующей общественно полезной услуге на первое число месяца, в котором заявитель представляет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Документы (сведения), указанные в </w:t>
      </w:r>
      <w:hyperlink w:history="0" w:anchor="P171" w:tooltip="2.7.1. Заявитель вправе по своему усмотрению представить (направить) следующие документы (сведения), подтверждающие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настоящего административного регламента, могут быть представлены (направлены)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путем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почтовым отправлением с описью вложения;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электронной почте.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2.7.3.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Департамента, осуществляющий прием документов, делает на копии отметку о ее соответствии подлиннику и возвращает подлинники заявителю при личном обращении в день их представления, при направлении почтовым отправлением - в течение 2 рабочих дней со дня их поступления способом, позволяющим подтвердить факт и дату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не должны содержать подчистки либо приписки, зачеркнутые слова и иные, не оговоренные в них исправления, а также серьезных повреждений, не позволяющих однозначно истолковать их содержание.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предусмотренные </w:t>
      </w:r>
      <w:hyperlink w:history="0" w:anchor="P171" w:tooltip="2.7.1. Заявитель вправе по своему усмотрению представить (направить) следующие документы (сведения), подтверждающие:">
        <w:r>
          <w:rPr>
            <w:sz w:val="20"/>
            <w:color w:val="0000ff"/>
          </w:rPr>
          <w:t xml:space="preserve">пунктом 2.7.1</w:t>
        </w:r>
      </w:hyperlink>
      <w:r>
        <w:rPr>
          <w:sz w:val="20"/>
        </w:rPr>
        <w:t xml:space="preserve"> настоящего административного регламента, представляемые в электронном виде, должны быть засвидетельствованы усиленной квалифицированной электронной подписью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не должны содержать подчисток либо приписок, зачеркнутых слон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2.7.5. Запрещено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находятся в распоряжении органа власти области, предоставляющего государственную услугу, иных государственных органов, органов местного самоуправления и организаций, участвующих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1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2.8. 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отказа в приеме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Оснований для отказа в приеме документов, необходимых для предоставления государственной услуги,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2.9.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или отказа в предоставлении государственной услуги, срок</w:t>
      </w:r>
    </w:p>
    <w:p>
      <w:pPr>
        <w:pStyle w:val="2"/>
        <w:jc w:val="center"/>
      </w:pPr>
      <w:r>
        <w:rPr>
          <w:sz w:val="20"/>
        </w:rPr>
        <w:t xml:space="preserve">приостановления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bookmarkStart w:id="202" w:name="P202"/>
    <w:bookmarkEnd w:id="202"/>
    <w:p>
      <w:pPr>
        <w:pStyle w:val="0"/>
        <w:ind w:firstLine="540"/>
        <w:jc w:val="both"/>
      </w:pPr>
      <w:r>
        <w:rPr>
          <w:sz w:val="20"/>
        </w:rPr>
        <w:t xml:space="preserve">2.9.1. Основанием для отказа в приеме к рассмотрению заявления и документов, необходимых для предоставления государственной услуги, является выявление несоблюдения установленных </w:t>
      </w:r>
      <w:hyperlink w:history="0" r:id="rId19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документов, обязанность по предоставлению которых возложена на заявителя, в электронном виде).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Основания для приостановления предоставления государственной услуги отсутствуют.</w:t>
      </w:r>
    </w:p>
    <w:bookmarkStart w:id="204" w:name="P204"/>
    <w:bookmarkEnd w:id="2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Основаниями для отказа в выдаче заключения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течение 2 лет, предшествующих подаче заявления о включении в формируемый реестр некоммерческих организаций,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наличие в течение 2 лет, предшествующих подаче заявления о включении в формируемый реестр некоммерческих организаций,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w:history="0" r:id="rId20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представление документов, содержащих недостоверные сведения, либо документов, оформленных в ненадлежащем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2.9.4.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2.10. Размер и основания взимания государственной</w:t>
      </w:r>
    </w:p>
    <w:p>
      <w:pPr>
        <w:pStyle w:val="2"/>
        <w:jc w:val="center"/>
      </w:pPr>
      <w:r>
        <w:rPr>
          <w:sz w:val="20"/>
        </w:rPr>
        <w:t xml:space="preserve">пошлины или иной платы, взимаемой за предоставление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а также порядок</w:t>
      </w:r>
    </w:p>
    <w:p>
      <w:pPr>
        <w:pStyle w:val="2"/>
        <w:jc w:val="center"/>
      </w:pPr>
      <w:r>
        <w:rPr>
          <w:sz w:val="20"/>
        </w:rPr>
        <w:t xml:space="preserve">ее оплаты, 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осуществляется для заявителей на безвозмездной основе.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2.11. Максимальный срок ожидания в очереди при подаче</w:t>
      </w:r>
    </w:p>
    <w:p>
      <w:pPr>
        <w:pStyle w:val="2"/>
        <w:jc w:val="center"/>
      </w:pPr>
      <w:r>
        <w:rPr>
          <w:sz w:val="20"/>
        </w:rPr>
        <w:t xml:space="preserve">запроса о предоставлении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и при получении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Максимальный срок ожидания в очереди при подаче заявления и (или) получении результата предоставления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2.12. Срок и порядок регистрации запроса</w:t>
      </w:r>
    </w:p>
    <w:p>
      <w:pPr>
        <w:pStyle w:val="2"/>
        <w:jc w:val="center"/>
      </w:pPr>
      <w:r>
        <w:rPr>
          <w:sz w:val="20"/>
        </w:rPr>
        <w:t xml:space="preserve">заявителя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Заявление и прилагаемые к нему документы, в том числе в электронной форме, регистрируются в день их поступления в Департамент должностным лицом, ответственным за прием и регистрацию документов (при поступлении в форме электронного документа в нерабочее время - в ближайший рабочий день Департамента, следующий за днем поступления указанных документов).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поступления заявления и прилагаемых к нему документов является день их регистрации в Департаменте.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2.13. Требования к помещениям, в которых предоставляется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услуга, к местам ожидания, заполнения</w:t>
      </w:r>
    </w:p>
    <w:p>
      <w:pPr>
        <w:pStyle w:val="2"/>
        <w:jc w:val="center"/>
      </w:pPr>
      <w:r>
        <w:rPr>
          <w:sz w:val="20"/>
        </w:rPr>
        <w:t xml:space="preserve">запроса о предоставлении государственной услуги и приема</w:t>
      </w:r>
    </w:p>
    <w:p>
      <w:pPr>
        <w:pStyle w:val="2"/>
        <w:jc w:val="center"/>
      </w:pPr>
      <w:r>
        <w:rPr>
          <w:sz w:val="20"/>
        </w:rPr>
        <w:t xml:space="preserve">заявителей, информационным стендам с образцами их заполнения</w:t>
      </w:r>
    </w:p>
    <w:p>
      <w:pPr>
        <w:pStyle w:val="2"/>
        <w:jc w:val="center"/>
      </w:pPr>
      <w:r>
        <w:rPr>
          <w:sz w:val="20"/>
        </w:rPr>
        <w:t xml:space="preserve">и перечнем документов, необходимых для предоставления каждой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размещению и оформлению визуальной,</w:t>
      </w:r>
    </w:p>
    <w:p>
      <w:pPr>
        <w:pStyle w:val="2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такой услуги, в том числе к обеспечению</w:t>
      </w:r>
    </w:p>
    <w:p>
      <w:pPr>
        <w:pStyle w:val="2"/>
        <w:jc w:val="center"/>
      </w:pPr>
      <w:r>
        <w:rPr>
          <w:sz w:val="20"/>
        </w:rPr>
        <w:t xml:space="preserve">доступности для лиц с ограниченными возможностями</w:t>
      </w:r>
    </w:p>
    <w:p>
      <w:pPr>
        <w:pStyle w:val="2"/>
        <w:jc w:val="center"/>
      </w:pPr>
      <w:r>
        <w:rPr>
          <w:sz w:val="20"/>
        </w:rPr>
        <w:t xml:space="preserve">здоровья указанных объектов &lt;1&gt;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Положения данного подраздела, касающиеся обеспечения доступности для инвалидов помещений, в которых предоставляется государственная услуга, применяются с учетом требований законодательства Российской Федерации о социальной защите инвалидов, в том числе </w:t>
      </w:r>
      <w:hyperlink w:history="0" r:id="rId21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sz w:val="20"/>
            <w:color w:val="0000ff"/>
          </w:rPr>
          <w:t xml:space="preserve">части 3 статьи 26</w:t>
        </w:r>
      </w:hyperlink>
      <w:r>
        <w:rPr>
          <w:sz w:val="20"/>
        </w:rPr>
        <w:t xml:space="preserve">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2.13.1. Центральный вход в здание, в котором предоставляется государственная услуга, оборудуется вывеской, содержащей информацию о наименовании и режиме работы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 в здание, в котором предоставляется государственная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зданию, в котором предоставляется государственная услуга, в целях доступа к месту предоставления услуги, в том числе с помощью сотрудников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здание, где предоставляется государственная услуга, в том числе с использованием кресла-коляски и при необходимости с помощью сотрудников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нарушения функций зрения и самостоятельного передвижения, по территории здания, в котором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инвалиду при входе в здание, в котором предоставляется государственная услуга, и выходе из него, информирование инвалида о доступных маршрутах общественного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государственной услуги, с учетом ограничения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здание, в котором предоставляется государственная услуга, собаки-проводника при наличии документа, подтверждающего ее специальное обучение, выданного по </w:t>
      </w:r>
      <w:hyperlink w:history="0" r:id="rId22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и в </w:t>
      </w:r>
      <w:hyperlink w:history="0" r:id="rId23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утвержденных приказом Министерства труда и социальной защиты Российской Федерации от 22 июня 2015 года N 386н;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помощи, необходимой для получения в доступной для них форме информации о порядке предоставления государственной услуги, в том числе об оформлении необходимых для получения государственной услуги документов и совершении ими других необходимых для получения государственной услуги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при необходимости допуска в здание, в котором предоставляется государственная услуга, сурдопереводчика, тифлосурдопереводчика;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сотрудниками Департамента, предоставляющими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2.13.3. На территории, прилегающей к зданию, в котором предоставляется государственная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2.13.4. Помещения,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Департамента на видном месте устанавливаются схемы размещения средств пожаротушения и путей эвакуации.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государственной услуги, а также текстом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административный регламент, нормативный правовой акт о его утверждении должны быть доступны для ознакомления на бумажных носителях.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Департамента. Таблички на дверях кабинетов или на стенах должны быть видны посетителям.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2.14. Показатели доступности</w:t>
      </w:r>
    </w:p>
    <w:p>
      <w:pPr>
        <w:pStyle w:val="2"/>
        <w:jc w:val="center"/>
      </w:pPr>
      <w:r>
        <w:rPr>
          <w:sz w:val="20"/>
        </w:rPr>
        <w:t xml:space="preserve">и качества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Показателями доступности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своевременность и полнота предоставляемой информации о государственной услуге, в том числе на Региональном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установление должностных лиц Департамента, ответственных за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территориальная доступность Департамента: располагается в незначительном удалении от центральной части города, с небольшим удалением от остановок общественного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Показателями качества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количество обоснованных обращений граждан о несоблюдении порядка выполнения административных процедур, сроков предоставления государственной услуги, истребовании должностными лицами Департамента документов, не предусмотренных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количество взаимодействий заявителя с должностными лицами при предоставлении государственной услуги и их продолжительность.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Заявителям обеспечивается возможность получения информации о ходе предоставления государственной услуги при личном приеме, по телефону,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Возможность получения государственной услуги в многофункциональном центре, в том числе посредством запроса о предоставлении нескольких государственных и (или) муниципальных услуг, а также по экстерриториальному принципу отсутствует.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2.15. Перечень классов средств электронной подписи, которые</w:t>
      </w:r>
    </w:p>
    <w:p>
      <w:pPr>
        <w:pStyle w:val="2"/>
        <w:jc w:val="center"/>
      </w:pPr>
      <w:r>
        <w:rPr>
          <w:sz w:val="20"/>
        </w:rPr>
        <w:t xml:space="preserve">допускаются к использованию при обращении за получением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оказываемой с применением</w:t>
      </w:r>
    </w:p>
    <w:p>
      <w:pPr>
        <w:pStyle w:val="2"/>
        <w:jc w:val="center"/>
      </w:pPr>
      <w:r>
        <w:rPr>
          <w:sz w:val="20"/>
        </w:rPr>
        <w:t xml:space="preserve">усиленной квалифицированной электронной подписи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учетом </w:t>
      </w:r>
      <w:hyperlink w:history="0" r:id="rId24" w:tooltip="Приказ ФСБ России от 27.12.2011 N 796 (ред. от 13.04.2022) &quot;Об утверждении Требований к средствам электронной подписи и Требований к средствам удостоверяющего центра&quot; (Зарегистрировано в Минюсте России 09.02.2012 N 23191) {КонсультантПлюс}">
        <w:r>
          <w:rPr>
            <w:sz w:val="20"/>
            <w:color w:val="0000ff"/>
          </w:rPr>
          <w:t xml:space="preserve">Требований</w:t>
        </w:r>
      </w:hyperlink>
      <w:r>
        <w:rPr>
          <w:sz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 (действий)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 Исчерпывающий перечень административных 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и прилагаемых к нему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заявления и прилагаемых к нему документов, принятие решения о выдаче заключения либо об отказе в выдаче заключения, направление (вручение) их заявителю.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3.2. Прием и регистрация заявления</w:t>
      </w:r>
    </w:p>
    <w:p>
      <w:pPr>
        <w:pStyle w:val="2"/>
        <w:jc w:val="center"/>
      </w:pPr>
      <w:r>
        <w:rPr>
          <w:sz w:val="20"/>
        </w:rPr>
        <w:t xml:space="preserve">и прилагаемых к нему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Юридическим фактом, являющимся основанием для начала выполнения административной процедуры, является поступление в Департамент заявления и прилагаемых к нему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 поступлении заявления и прилагаемых к нему документов в Департамент должностное лицо, ответственное за прием и регистрацию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день поступления указанных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на адрес электронной почты Департамента изымает поступившее электронное сообщение, распечатывает заявление и прилагаемые к нему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их регистрацию путем внесения соответствующей записи в журнал регистрации входящей корреспонденции, о чем делается отметка на заявлении с указанием входящего номера и даты его поступления;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регистрации заявления и прилагаемых к нему документов передает их начальнику Департамента для визирования;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позднее рабочего дня, следующего за днем поступления заявления в Департамент: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заявителю указанным в заявлении способом уведомление о получении заявления, содержащее входящий регистрационный номер заявления, дату получения, а также перечень наименований файлов, представленных в форме электронных документов, с указанием их объема.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Начальник Департамента в течение 1 рабочего дня со дня поступления к нему указанных документов рассматривает их, визирует и передает должностному лицу, ответственному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Максимальный срок выполнения данной административной процедуры составляет не более 3 календарных дней со дня поступления заявления и прилагаемых к нему документов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Результатом выполнения административной процедуры является получение должностным лицом, ответственным за предоставление государственной услуги, заявления и прилагаемых к нему документов с визой начальника Департамента.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Рассмотрение заявления и прилагаемых к нему документов,</w:t>
      </w:r>
    </w:p>
    <w:p>
      <w:pPr>
        <w:pStyle w:val="2"/>
        <w:jc w:val="center"/>
      </w:pPr>
      <w:r>
        <w:rPr>
          <w:sz w:val="20"/>
        </w:rPr>
        <w:t xml:space="preserve">принятие решения о выдаче заключения либо об отказе</w:t>
      </w:r>
    </w:p>
    <w:p>
      <w:pPr>
        <w:pStyle w:val="2"/>
        <w:jc w:val="center"/>
      </w:pPr>
      <w:r>
        <w:rPr>
          <w:sz w:val="20"/>
        </w:rPr>
        <w:t xml:space="preserve">в выдаче заключения, направление (вручение) их заявителю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должностному лицу, ответственному за предоставление государственной услуги, с визой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В случае поступления заявления и прилагаемых документов в электронной форме должностное лицо, ответственное за предоставление государственной услуги, в течение 1 рабочего дня со дня получения заявления и прилагаемых к нему документов проводит проверку электронной подписи, которой подписаны заявление и прилагаемые к нему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течение 1 рабочего дня со дня окончания указанной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уведомление об отказе в приеме к рассмотрению заявления и прилагаемых к нему документов с указанием причин отказа за подписью начальника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начальника Департамента, по адресу электронной почты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уведомления заявитель вправе обратиться повторно за предоставлением государственной услуги в соответствии с настоящим административным регламентом, устранив нарушения, которые послужили основанием для отказа в приеме к рассмотрению заявления и прилагаемых к нему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В случае если оценка качества оказания общественно полезной услуги, указанной в заявлении, не отнесена к компетенции Департамента, в течение 5 рабочих дней со дня поступления в Департамент заявления и прилагаемых к нему документов должностное лицо, ответственное за предоставление государственной услуги, направляет его по принадлежности в уполномоченный орган, осуществляющий оценку качества оказания этой общественно полезной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переадресации в уполномоченный орган документов направляется должностным лицом, ответственным за делопроизводство, заявителю в течение 3 рабочих дней со дня направления их в уполномоченный орган простым почтовым отправлением либо вручается заявителю лично под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В случае если заявитель по своему усмотрению не представил документы (сведения), указанные в </w:t>
      </w:r>
      <w:hyperlink w:history="0" w:anchor="P171" w:tooltip="2.7.1. Заявитель вправе по своему усмотрению представить (направить) следующие документы (сведения), подтверждающие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настоящего административного регламента, или представил их с нарушением требований, установленных </w:t>
      </w:r>
      <w:hyperlink w:history="0" w:anchor="P179" w:tooltip="2.7.3.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Департамента, осуществляющий прием документов, делает на копии отметку о ее соответствии подлиннику и возвращает подлинники заявителю при личном обращении в день их представления, при направлении почтовым отправлением - в течение 2 рабочих дней со дня их поступления способом, позволяющим подтвердить факт и дату возврата.">
        <w:r>
          <w:rPr>
            <w:sz w:val="20"/>
            <w:color w:val="0000ff"/>
          </w:rPr>
          <w:t xml:space="preserve">пунктами 2.7.3</w:t>
        </w:r>
      </w:hyperlink>
      <w:r>
        <w:rPr>
          <w:sz w:val="20"/>
        </w:rPr>
        <w:t xml:space="preserve"> и </w:t>
      </w:r>
      <w:hyperlink w:history="0" w:anchor="P182" w:tooltip="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">
        <w:r>
          <w:rPr>
            <w:sz w:val="20"/>
            <w:color w:val="0000ff"/>
          </w:rPr>
          <w:t xml:space="preserve">2.7.4</w:t>
        </w:r>
      </w:hyperlink>
      <w:r>
        <w:rPr>
          <w:sz w:val="20"/>
        </w:rPr>
        <w:t xml:space="preserve"> административного регламента, должностное лицо, ответственное за предоставление государственной услуги, в течение 3 рабочих дней со дня поступления заявления в Департамент обеспечивает направление межведомственных запросов с целью получения: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сведений, подтверждающих 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w:history="0" r:id="rId25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44-ФЗ, - в Федеральную антимонопольную службу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сведений, обосновывающих соответствие оказываемых заявителем услуг установленным критериям, - в органы, уполномоченные на подтверждение (обоснование) соответствия услуг, оказываемых организацией, установленным критериям;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сведений о внесении записи об организации в реестр поставщиков социальных услуг по соответствующей общественно полезной услуге на первое число месяца, в котором заявитель представляет документы, - в Департамент социальной защиты населения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оценка качества оказания общественно полезной услуги осуществляется несколькими органами исполнительной государственной власти области в соответствии с их компетенцией (далее - заинтересованные органы), заключение оформляется заинтересованным органом, в который поступило заявление. Заинтересованный орган, в который поступило заявление, при необходимости запрашивает у заинтересованных органов сведения в порядке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Межведомственные запросы на бумажном носителе подписываются начальником Департамента, лицом, его замещающим, и заверяются печатью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запрос, выполненный в форме электронного документа, подписывается усиленной квалифицированной электронной подписью начальника Департамента или лица, его замещающего.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В случае необходимости направления запросов в соответствии с пунктом о Правил должностное лицо, ответственное за представление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уведомление за подписью начальника Департамента о продлении срока принятия решения о выдаче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30 календарных дней со дня поступления в Департамент заявления направляет уведомление о продлении срока принятия решения о выдаче заключения заявителю способом, позволяющим подтвердить факт и дату направления.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В случае поступления заявления и прилагаемых к нему документов на бумажном носителе или в случае,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к нему документов в электронной форме, должностное лицо, ответственное за предоставление государственной услуги, в течение 5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поступившие документы (сведения) на наличие оснований для отказа в выдаче "включения, предусмотренных </w:t>
      </w:r>
      <w:hyperlink w:history="0" w:anchor="P204" w:tooltip="2.9.3. Основаниями для отказа в выдаче заключения являются:">
        <w:r>
          <w:rPr>
            <w:sz w:val="20"/>
            <w:color w:val="0000ff"/>
          </w:rPr>
          <w:t xml:space="preserve">пунктом 2.9.3</w:t>
        </w:r>
      </w:hyperlink>
      <w:r>
        <w:rPr>
          <w:sz w:val="20"/>
        </w:rPr>
        <w:t xml:space="preserve"> настоящего административного регламента, и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наличия оснований, предусмотренных </w:t>
      </w:r>
      <w:hyperlink w:history="0" w:anchor="P204" w:tooltip="2.9.3. Основаниями для отказа в выдаче заключения являются:">
        <w:r>
          <w:rPr>
            <w:sz w:val="20"/>
            <w:color w:val="0000ff"/>
          </w:rPr>
          <w:t xml:space="preserve">пунктом 2.9.3</w:t>
        </w:r>
      </w:hyperlink>
      <w:r>
        <w:rPr>
          <w:sz w:val="20"/>
        </w:rPr>
        <w:t xml:space="preserve"> настоящего административного регламента, готовит решение об отказе в выдаче заключения и направляет его начальнику Департамента на подпись;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оснований, предусмотренных </w:t>
      </w:r>
      <w:hyperlink w:history="0" w:anchor="P204" w:tooltip="2.9.3. Основаниями для отказа в выдаче заключения являются:">
        <w:r>
          <w:rPr>
            <w:sz w:val="20"/>
            <w:color w:val="0000ff"/>
          </w:rPr>
          <w:t xml:space="preserve">пунктом 2.9.3</w:t>
        </w:r>
      </w:hyperlink>
      <w:r>
        <w:rPr>
          <w:sz w:val="20"/>
        </w:rPr>
        <w:t xml:space="preserve"> настоящего административного регламента, готовит проект </w:t>
      </w:r>
      <w:hyperlink w:history="0" r:id="rId26" w:tooltip="Постановление Правительства РФ от 26.01.2017 N 89 (ред. от 20.03.2023) &quot;О реестре некоммерческих организаций - исполнителей общественно полезных услуг&quot; (вместе с &quot;Правилами принятия решения о признании социально ориентированной некоммерческой организации исполнителем общественно полезных услуг&quot;, &quot;Правилами ведения реестра некоммерческих организаций - исполнителей общественно полезных услуг&quot;) {КонсультантПлюс}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по форме, установленной приложением N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 января 2017 года N 89 "О реестре некоммерческих организаций - исполнителей общественно полезных услуг" (далее - Правила), и направляет его начальнику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Департамента в течение 10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проект заключения либо решения об отказе в выдаче заключения и в день подписания передает специалисту Департамента, ответственному за делопроизводство, для регистрации и направления (вручения) его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3.3.8. Должностное лицо, ответственное за прием и регистрацию, в течение 3 рабочих дней со дня подписания заключения начальником Департамента регистрирует его и по выбору заявителя вручает один экземпляр заключения заявителю под расписку,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заключение в форме электронного документа, подписанного усиленной квалифицированной электронной подписью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ответственное за делопроизводство, в течение 2 рабочих дней со дня подписания начальником Департамента решения об отказе в выдаче заключения регистрирует его, снимает копии с заявления и прилагаемых к нему документов и по выбору заявителя вручает один экземпляр решения вместе с заявлением и прилагаемыми к нему документами заявителю под расписку либо направляет их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 начальника Департамента, с последующим вручением заявления и прилагаемых к нему документов под расписку либо направлением по почтовому адресу, указанному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3.3.9. Максимальный срок выполнения административной процедуры составляет не более 27 календарных дней со дня поступления заявления и прилагаемых к нему документов должностному лицу, ответственному за предоставление государственной услуги с визой начальника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административной процедуры может быть продлен начальником Департамента не более чем на 30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продлении срока принятия решения Департамент информирует заявителя в течение 30 календарных дней со дня поступления в Департамент заявления о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3.3.10. Критериями принятия решения в рамках выполнения административной процедуры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(отсутствие) оснований для отказа в приеме к рассмотрению документов, предусмотренных </w:t>
      </w:r>
      <w:hyperlink w:history="0" w:anchor="P202" w:tooltip="2.9.1. Основанием для отказа в приеме к рассмотрению заявления и документов, необходимых для предоставления государственной услуги, является выявление несоблюдения установленных статьей 11 Федерального закона от 6 апреля 2011 года N 63-ФЗ &quot;Об электронной подписи&quot; условий признания действительности квалифицированной электронной подписи (в случае направления заявления и прилагаемых документов, обязанность по предоставлению которых возложена на заявителя, в электронном виде).">
        <w:r>
          <w:rPr>
            <w:sz w:val="20"/>
            <w:color w:val="0000ff"/>
          </w:rPr>
          <w:t xml:space="preserve">пунктом 2.9.1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(отсутствие) оснований для отказа в предоставлении государственной услуги, предусмотренных </w:t>
      </w:r>
      <w:hyperlink w:history="0" w:anchor="P204" w:tooltip="2.9.3. Основаниями для отказа в выдаче заключения являются:">
        <w:r>
          <w:rPr>
            <w:sz w:val="20"/>
            <w:color w:val="0000ff"/>
          </w:rPr>
          <w:t xml:space="preserve">пунктом 2.9.3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3.3.11. Результатом выполнения административной процедуры является направление (вручение) должностным лицом, ответственным за прием и регистрацию документов, заявителю заключения либо решения об отказе в выдаче заключения.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включает в себя текущий контроль и контроль полноты и качества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консультантом отдела организационного и правового обеспечения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осуществляется на постоянной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полноты и качества предоставления государственной услуги осуществляются на основании актов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могут быть плановыми (осуществляться на основании полугодовых или годовых планов работы Департамента) и внеплановыми.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осуществляются в соответствии с приказом начальника Департамента на основании информации о нарушении законодательства, регулирующего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устранению. Акт подписывается специалистом Департамента, ответственным за контроль за полнотой и качеством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и государственных гражданских служащих Департамента к ответственности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Ответственность за неисполнение, ненадлежащее исполнение возложенных обязанностей по исполнению государственной услуги возлагается на государственных гражданских служащих Департамента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государственной услуги осуществляется в соответствии с Федеральным </w:t>
      </w:r>
      <w:hyperlink w:history="0" r:id="rId27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Федерации", </w:t>
      </w:r>
      <w:hyperlink w:history="0" r:id="rId28" w:tooltip="Закон Вологодской области от 07.12.2015 N 3806-ОЗ (ред. от 11.12.2020) &quot;Об отдельных вопросах осуществления общественного контроля в Вологодской области&quot; (принят Постановлением ЗС Вологодской области от 25.11.2015 N 7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от 7 декабря 2015 года N 3806-ОЗ "Об отдельных вопросах осуществления общественного контроля в Вологодской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Департамента, а также его</w:t>
      </w:r>
    </w:p>
    <w:p>
      <w:pPr>
        <w:pStyle w:val="2"/>
        <w:jc w:val="center"/>
      </w:pPr>
      <w:r>
        <w:rPr>
          <w:sz w:val="20"/>
        </w:rPr>
        <w:t xml:space="preserve">должностных лиц либо государственных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Подача и рассмотрение жалоб на решения и действия (бездействие) Департамента, а также его должностных лиц либо государственных гражданских служащих при предоставлении государственных услуг осуществляются в соответствии с Федеральным </w:t>
      </w:r>
      <w:hyperlink w:history="0" r:id="rId29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210, </w:t>
      </w:r>
      <w:hyperlink w:history="0" r:id="rId30" w:tooltip="Постановление Правительства Вологодской области от 24.12.2012 N 1539 (ред. от 13.03.2024) &quot;О досудебном (внесудебном) обжаловании заявителем решений и действий (бездействия) органов исполнительной государственной власти области, предоставляющих государственные услуги, руководителей, иных должностных лиц либо государственных гражданских служащих, а также многофункциональных центров предоставления государственных и муниципальных услуг и их работников при предоставлении государственных услуг&quot; (вместе с &quot;Порядк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области от 24 декабря 2012 года N 1539 "О досудебном (внесудебном) обжаловании заявителем решений и действий (бездействия) органов исполнительной государственной власти области, предоставляющих государственные услуги, руководителей, иных должностных лиц либо государственных гражданских служащих, а также многофункциональных центров предоставления государственных и муниципальных услуг и их работников при предоставлении государственных услуг", и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Заинтересованные лица имеют право на досудебное (внесудебное) обжалование, оспаривание решений, действий (бездействия), принятых (осуществленных)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досудебном порядке могут быть обжалованы действия (бездействие) и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должностных лиц, государственных гражданских служащих Департамента - начальнику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начальника Департамента, Департамента - Правительству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Информирование заявителей о порядке подачи и рассмотрения жалобы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приеме;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телефонной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в помещениях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сети "Интернет":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официальном сайте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Информация, предусмотренная настоящим разделом, подлежит обязательному размещению на Региональном портале.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Начальнику департамента по обеспечению деятельности мировых судей области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(наименование должности, фамилия, имя и (если имеется) отчество лица, действующего от имени заявителя)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04" w:name="P404"/>
          <w:bookmarkEnd w:id="404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выдаче заключения о соответствии качества оказываемых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 ориентированной некоммерческой организацией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 полезных услуг установленным критериям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провести оценку качества оказываемых социально ориентированной некоммерческой организацией (далее - организация)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(полное наименование и основной государственный регистрационный номер, а также адрес (место нахождения)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 действующего исполнительного органа организации (в случае отсутствия постоянно действующего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исполнительного органа - иного органа или лица, имеющего право действовать от имени организации без доверенности),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 и телефон организации)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общественно полезных услуг: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(наименования общественно полезных услуг в соответствии с </w:t>
            </w:r>
            <w:hyperlink w:history="0" r:id="rId31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27 октября 2016 года N 1096 "Об утверждении перечня общественно полезных услуг и критериев оценки их оказания")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выдать (направить) заключение о соответствии качества оказываемых организацией общественно полезных услуг установленным критериям.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направить мне уведомление о получении заявления по почте по адресу: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 или по электронной почте по адресу: _____________________________________ (выбрать нужное).</w:t>
            </w:r>
          </w:p>
          <w:p>
            <w:pPr>
              <w:pStyle w:val="0"/>
            </w:pPr>
            <w:r>
              <w:rPr>
                <w:sz w:val="20"/>
              </w:rPr>
              <w:t xml:space="preserve">К заявлению прилагаются: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4"/>
        <w:gridCol w:w="4876"/>
        <w:gridCol w:w="1764"/>
        <w:gridCol w:w="1800"/>
      </w:tblGrid>
      <w:tr>
        <w:tc>
          <w:tcPr>
            <w:tcW w:w="5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48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документов</w:t>
            </w:r>
          </w:p>
        </w:tc>
        <w:tc>
          <w:tcPr>
            <w:gridSpan w:val="2"/>
            <w:tcW w:w="3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экземпляров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страниц</w:t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3"/>
        <w:gridCol w:w="1757"/>
        <w:gridCol w:w="1871"/>
      </w:tblGrid>
      <w:tr>
        <w:tc>
          <w:tcPr>
            <w:tcW w:w="54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решения по результатам рассмотрения заявления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лично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по почте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по электронной почте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35"/>
        <w:gridCol w:w="735"/>
      </w:tblGrid>
      <w:tr>
        <w:tblPrEx>
          <w:tblBorders>
            <w:insideH w:val="single" w:sz="4"/>
          </w:tblBorders>
        </w:tblPrEx>
        <w:tc>
          <w:tcPr>
            <w:tcW w:w="83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3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действующего от имени заявителя (расшифровка подписи) &lt;*&gt;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"__"__________ 20__ года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Заявление подписывается лицом, имеющим право действовать без доверенности от имени заявителя в соответствии с учредительными документами или лицом, действующим по доверенности от имени заявителя, в случае, если выдача такой доверенности предусмотрена учредительными документами заявителя.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обеспечению деятельности мировых судей Вологодской области от 12.09.2018 N 129</w:t>
            <w:br/>
            <w:t>(ред. от 03.04.202...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72775&amp;dst=100005" TargetMode = "External"/>
	<Relationship Id="rId8" Type="http://schemas.openxmlformats.org/officeDocument/2006/relationships/hyperlink" Target="https://login.consultant.ru/link/?req=doc&amp;base=RLAW095&amp;n=193679&amp;dst=100005" TargetMode = "External"/>
	<Relationship Id="rId9" Type="http://schemas.openxmlformats.org/officeDocument/2006/relationships/hyperlink" Target="https://login.consultant.ru/link/?req=doc&amp;base=RLAW095&amp;n=199465&amp;dst=100005" TargetMode = "External"/>
	<Relationship Id="rId10" Type="http://schemas.openxmlformats.org/officeDocument/2006/relationships/hyperlink" Target="https://login.consultant.ru/link/?req=doc&amp;base=RLAW095&amp;n=232810&amp;dst=100005" TargetMode = "External"/>
	<Relationship Id="rId11" Type="http://schemas.openxmlformats.org/officeDocument/2006/relationships/hyperlink" Target="https://login.consultant.ru/link/?req=doc&amp;base=RLAW095&amp;n=210145&amp;dst=100173" TargetMode = "External"/>
	<Relationship Id="rId12" Type="http://schemas.openxmlformats.org/officeDocument/2006/relationships/hyperlink" Target="https://login.consultant.ru/link/?req=doc&amp;base=RLAW095&amp;n=232810&amp;dst=100005" TargetMode = "External"/>
	<Relationship Id="rId13" Type="http://schemas.openxmlformats.org/officeDocument/2006/relationships/hyperlink" Target="https://login.consultant.ru/link/?req=doc&amp;base=LAW&amp;n=422007" TargetMode = "External"/>
	<Relationship Id="rId14" Type="http://schemas.openxmlformats.org/officeDocument/2006/relationships/hyperlink" Target="https://login.consultant.ru/link/?req=doc&amp;base=RLAW095&amp;n=225651&amp;dst=100328" TargetMode = "External"/>
	<Relationship Id="rId15" Type="http://schemas.openxmlformats.org/officeDocument/2006/relationships/hyperlink" Target="https://login.consultant.ru/link/?req=doc&amp;base=LAW&amp;n=465972" TargetMode = "External"/>
	<Relationship Id="rId16" Type="http://schemas.openxmlformats.org/officeDocument/2006/relationships/hyperlink" Target="https://login.consultant.ru/link/?req=doc&amp;base=LAW&amp;n=465798&amp;dst=1" TargetMode = "External"/>
	<Relationship Id="rId17" Type="http://schemas.openxmlformats.org/officeDocument/2006/relationships/hyperlink" Target="https://login.consultant.ru/link/?req=doc&amp;base=LAW&amp;n=465972" TargetMode = "External"/>
	<Relationship Id="rId18" Type="http://schemas.openxmlformats.org/officeDocument/2006/relationships/hyperlink" Target="https://login.consultant.ru/link/?req=doc&amp;base=LAW&amp;n=465798&amp;dst=290" TargetMode = "External"/>
	<Relationship Id="rId19" Type="http://schemas.openxmlformats.org/officeDocument/2006/relationships/hyperlink" Target="https://login.consultant.ru/link/?req=doc&amp;base=LAW&amp;n=454305&amp;dst=100088" TargetMode = "External"/>
	<Relationship Id="rId20" Type="http://schemas.openxmlformats.org/officeDocument/2006/relationships/hyperlink" Target="https://login.consultant.ru/link/?req=doc&amp;base=LAW&amp;n=465972" TargetMode = "External"/>
	<Relationship Id="rId21" Type="http://schemas.openxmlformats.org/officeDocument/2006/relationships/hyperlink" Target="https://login.consultant.ru/link/?req=doc&amp;base=LAW&amp;n=191451&amp;dst=100277" TargetMode = "External"/>
	<Relationship Id="rId22" Type="http://schemas.openxmlformats.org/officeDocument/2006/relationships/hyperlink" Target="https://login.consultant.ru/link/?req=doc&amp;base=LAW&amp;n=183496&amp;dst=100012" TargetMode = "External"/>
	<Relationship Id="rId23" Type="http://schemas.openxmlformats.org/officeDocument/2006/relationships/hyperlink" Target="https://login.consultant.ru/link/?req=doc&amp;base=LAW&amp;n=183496&amp;dst=100038" TargetMode = "External"/>
	<Relationship Id="rId24" Type="http://schemas.openxmlformats.org/officeDocument/2006/relationships/hyperlink" Target="https://login.consultant.ru/link/?req=doc&amp;base=LAW&amp;n=416646&amp;dst=100013" TargetMode = "External"/>
	<Relationship Id="rId25" Type="http://schemas.openxmlformats.org/officeDocument/2006/relationships/hyperlink" Target="https://login.consultant.ru/link/?req=doc&amp;base=LAW&amp;n=465972" TargetMode = "External"/>
	<Relationship Id="rId26" Type="http://schemas.openxmlformats.org/officeDocument/2006/relationships/hyperlink" Target="https://login.consultant.ru/link/?req=doc&amp;base=LAW&amp;n=442867&amp;dst=32" TargetMode = "External"/>
	<Relationship Id="rId27" Type="http://schemas.openxmlformats.org/officeDocument/2006/relationships/hyperlink" Target="https://login.consultant.ru/link/?req=doc&amp;base=LAW&amp;n=314836" TargetMode = "External"/>
	<Relationship Id="rId28" Type="http://schemas.openxmlformats.org/officeDocument/2006/relationships/hyperlink" Target="https://login.consultant.ru/link/?req=doc&amp;base=RLAW095&amp;n=187884" TargetMode = "External"/>
	<Relationship Id="rId29" Type="http://schemas.openxmlformats.org/officeDocument/2006/relationships/hyperlink" Target="https://login.consultant.ru/link/?req=doc&amp;base=LAW&amp;n=465798&amp;dst=218" TargetMode = "External"/>
	<Relationship Id="rId30" Type="http://schemas.openxmlformats.org/officeDocument/2006/relationships/hyperlink" Target="https://login.consultant.ru/link/?req=doc&amp;base=RLAW095&amp;n=231719&amp;dst=100187" TargetMode = "External"/>
	<Relationship Id="rId31" Type="http://schemas.openxmlformats.org/officeDocument/2006/relationships/hyperlink" Target="https://login.consultant.ru/link/?req=doc&amp;base=LAW&amp;n=328600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обеспечению деятельности мировых судей Вологодской области от 12.09.2018 N 129
(ред. от 03.04.2024)
"Об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критериям"</dc:title>
  <dcterms:created xsi:type="dcterms:W3CDTF">2024-05-25T17:04:55Z</dcterms:created>
</cp:coreProperties>
</file>