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Вологодской области от 19.08.2016 N 2841-р</w:t>
              <w:br/>
              <w:t xml:space="preserve">(ред. от 20.02.2023)</w:t>
              <w:br/>
              <w:t xml:space="preserve">"О персональном составе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августа 2016 г. N 2841-р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ПЕРСОНАЛЬНОМ СОСТАВЕ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ОРГАНИЗАЦИИ ДОСТУПА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06.12.2016 </w:t>
            </w:r>
            <w:hyperlink w:history="0" r:id="rId7" w:tooltip="Распоряжение Губернатора Вологодской области от 06.12.2016 N 4305-р &quot;О внесении изменения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4305-р</w:t>
              </w:r>
            </w:hyperlink>
            <w:r>
              <w:rPr>
                <w:sz w:val="20"/>
                <w:color w:val="392c69"/>
              </w:rPr>
              <w:t xml:space="preserve">, от 31.05.2017 </w:t>
            </w:r>
            <w:hyperlink w:history="0" r:id="rId8" w:tooltip="Распоряжение Губернатора Вологодской области от 31.05.2017 N 1860-р &quot;О внесении изменения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1860-р</w:t>
              </w:r>
            </w:hyperlink>
            <w:r>
              <w:rPr>
                <w:sz w:val="20"/>
                <w:color w:val="392c69"/>
              </w:rPr>
              <w:t xml:space="preserve">, от 20.03.2018 </w:t>
            </w:r>
            <w:hyperlink w:history="0" r:id="rId9" w:tooltip="Распоряжение Губернатора Вологодской области от 20.03.2018 N 1004-р &quot;О внесении изменения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1004-р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06.08.2018 </w:t>
            </w:r>
            <w:hyperlink w:history="0" r:id="rId10" w:tooltip="Распоряжение Губернатора Вологодской области от 06.08.2018 N 3024-р &quot;О внесении изменений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3024-р</w:t>
              </w:r>
            </w:hyperlink>
            <w:r>
              <w:rPr>
                <w:sz w:val="20"/>
                <w:color w:val="392c69"/>
              </w:rPr>
              <w:t xml:space="preserve">, от 11.01.2019 </w:t>
            </w:r>
            <w:hyperlink w:history="0" r:id="rId11" w:tooltip="Распоряжение Губернатора Вологодской области от 11.01.2019 N 40-р &quot;О внесении изменения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40-р</w:t>
              </w:r>
            </w:hyperlink>
            <w:r>
              <w:rPr>
                <w:sz w:val="20"/>
                <w:color w:val="392c69"/>
              </w:rPr>
              <w:t xml:space="preserve">, от 27.02.2020 </w:t>
            </w:r>
            <w:hyperlink w:history="0" r:id="rId12" w:tooltip="Распоряжение Губернатора Вологодской области от 27.02.2020 N 877-р &quot;О внесении изменений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877-р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13" w:tooltip="Распоряжение Губернатора Вологодской области от 17.02.2021 N 632-р &quot;О внесении изменения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632-р</w:t>
              </w:r>
            </w:hyperlink>
            <w:r>
              <w:rPr>
                <w:sz w:val="20"/>
                <w:color w:val="392c69"/>
              </w:rPr>
              <w:t xml:space="preserve">, от 15.02.2022 </w:t>
            </w:r>
            <w:hyperlink w:history="0" r:id="rId14" w:tooltip="Распоряжение Губернатора Вологодской области от 15.02.2022 N 684-р &quot;О внесении изменения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684-р</w:t>
              </w:r>
            </w:hyperlink>
            <w:r>
              <w:rPr>
                <w:sz w:val="20"/>
                <w:color w:val="392c69"/>
              </w:rPr>
              <w:t xml:space="preserve">, от 20.02.2023 </w:t>
            </w:r>
            <w:hyperlink w:history="0" r:id="rId15" w:tooltip="Распоряжение Губернатора Вологодской области от 20.02.2023 N 839-р &quot;О внесении изменения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N 839-р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6" w:tooltip="Постановление Губернатора Вологодской области от 22.07.2016 N 418 (ред. от 09.08.2017) &quot;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(вместе с &quot;Положением 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области от 22 июля 2016 года N 418 "Об образовании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персональный </w:t>
      </w:r>
      <w:hyperlink w:history="0" w:anchor="P33" w:tooltip="ПЕРСОНАЛЬНЫЙ 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19 августа 2016 г. N 2841-р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ПЕРСОНАЛЬНЫЙ 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Распоряжение Губернатора Вологодской области от 20.02.2023 N 839-р &quot;О внесении изменения в распоряжение Губернатора области от 19 августа 2016 года N 2841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839-р)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600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Каманина Лариса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председатель Координационного совета;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 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социальной защиты населения области, заместитель председателя Координационного совета;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Поличева 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управления по социальным вопросам, опеке и попечительству Департамента социальной защиты населения области, секретарь Координационного совета.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 Оксана Рудольфовна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"Агентство Городского Развития"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Балашова 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планирования и финансового обеспечения Департамента социальной защиты населения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Дружининская Наталья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Вологодской области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Доронина Галина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финансирования социальной сферы Департамента финансов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Дубовенко Людмила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организации медицинской помощи и профилактики департамента здравоохранения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Касимов Риза Ахмедзакиевич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главного врача бюджетного учреждения здравоохранения Вологодского области "Вологодский областной центр общественного здоровья и медицинской профилактики", председатель ВРОО "Вологодское общество профилактики неинфекционных заболеваний";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Климанов 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культуры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Котова Людмила Искандаровна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автономной некоммерческой организации "Ресурсный центр поддержки общественных инициатив и проектов некоммерческих организаций Вологодской области "Вектор"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Кукушкина 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охране объектов культурного наследия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 Людмила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некоммерческой организации "Фонд поддержки гражданских инициатив"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Микурова Анна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реализации государственной политики в сфере общего и дополнительного образования Департамента образования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Молодцова Светлана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социальным вопросам, опеке и попечительству Департамента социальной защиты населения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Павлушкова Светлана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Общественной палаты Вологодской области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Панева Лариса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развитию общественных проектов и реализации государственной национальной политики, заместитель начальника Департамента внутренней политики Правительства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 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здравоохранения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Проничева Людмила Рудольфовна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образования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Ресурсного центра для некоммерческих организаций города Череповца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Калина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физической культуры и спорта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Столяров Евгений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организации "Вологодская областная федерация полиатлона"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Султанова Ирина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по реализации социальных программ мэрии города Череповца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Хрястунова 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социально ориентированных некоммерческих организаций Вологодской области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Цешнатий 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развития малого и среднего предпринимательства, заместитель начальника Департамента экономического развития области;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Черствая Ольга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частного учреждения социального обслуживания "Детская деревня-SOS Вологда"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Шведова Елена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Департамента физической культуры и спорта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Вологодской области от 19.08.2016 N 2841-р</w:t>
            <w:br/>
            <w:t>(ред. от 20.02.2023)</w:t>
            <w:br/>
            <w:t>"О персональном составе Координ...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C3E7E2194CD266FA472D13573707D594D9F0659DAECE7C0CBB7E7469B2EAFE1A9D08FD61A1DFB229910795232200803B4259459964C6B9B89B581F6Aj4G" TargetMode = "External"/>
	<Relationship Id="rId8" Type="http://schemas.openxmlformats.org/officeDocument/2006/relationships/hyperlink" Target="consultantplus://offline/ref=88C3E7E2194CD266FA472D13573707D594D9F0659DA9CA7801BD7E7469B2EAFE1A9D08FD61A1DFB229910795232200803B4259459964C6B9B89B581F6Aj4G" TargetMode = "External"/>
	<Relationship Id="rId9" Type="http://schemas.openxmlformats.org/officeDocument/2006/relationships/hyperlink" Target="consultantplus://offline/ref=88C3E7E2194CD266FA472D13573707D594D9F0659DA8C97700BF7E7469B2EAFE1A9D08FD61A1DFB229910795232200803B4259459964C6B9B89B581F6Aj4G" TargetMode = "External"/>
	<Relationship Id="rId10" Type="http://schemas.openxmlformats.org/officeDocument/2006/relationships/hyperlink" Target="consultantplus://offline/ref=88C3E7E2194CD266FA472D13573707D594D9F0659DA8CC7900B97E7469B2EAFE1A9D08FD61A1DFB229910795232200803B4259459964C6B9B89B581F6Aj4G" TargetMode = "External"/>
	<Relationship Id="rId11" Type="http://schemas.openxmlformats.org/officeDocument/2006/relationships/hyperlink" Target="consultantplus://offline/ref=88C3E7E2194CD266FA472D13573707D594D9F0659DABC87A0EB47E7469B2EAFE1A9D08FD61A1DFB229910795232200803B4259459964C6B9B89B581F6Aj4G" TargetMode = "External"/>
	<Relationship Id="rId12" Type="http://schemas.openxmlformats.org/officeDocument/2006/relationships/hyperlink" Target="consultantplus://offline/ref=88C3E7E2194CD266FA472D13573707D594D9F0659DAAC37D0DBE7E7469B2EAFE1A9D08FD61A1DFB229910795232200803B4259459964C6B9B89B581F6Aj4G" TargetMode = "External"/>
	<Relationship Id="rId13" Type="http://schemas.openxmlformats.org/officeDocument/2006/relationships/hyperlink" Target="consultantplus://offline/ref=88C3E7E2194CD266FA472D13573707D594D9F0659DA4CB7D01B47E7469B2EAFE1A9D08FD61A1DFB229910795232200803B4259459964C6B9B89B581F6Aj4G" TargetMode = "External"/>
	<Relationship Id="rId14" Type="http://schemas.openxmlformats.org/officeDocument/2006/relationships/hyperlink" Target="consultantplus://offline/ref=88C3E7E2194CD266FA472D13573707D594D9F0659EADC87808BB7E7469B2EAFE1A9D08FD61A1DFB229910795232200803B4259459964C6B9B89B581F6Aj4G" TargetMode = "External"/>
	<Relationship Id="rId15" Type="http://schemas.openxmlformats.org/officeDocument/2006/relationships/hyperlink" Target="consultantplus://offline/ref=88C3E7E2194CD266FA472D13573707D594D9F0659EACCC7709B97E7469B2EAFE1A9D08FD61A1DFB229910795232200803B4259459964C6B9B89B581F6Aj4G" TargetMode = "External"/>
	<Relationship Id="rId16" Type="http://schemas.openxmlformats.org/officeDocument/2006/relationships/hyperlink" Target="consultantplus://offline/ref=88C3E7E2194CD266FA472D13573707D594D9F0659DA9CF7D0DB47E7469B2EAFE1A9D08FD73A187BE28961995213756D17D61j4G" TargetMode = "External"/>
	<Relationship Id="rId17" Type="http://schemas.openxmlformats.org/officeDocument/2006/relationships/hyperlink" Target="consultantplus://offline/ref=88C3E7E2194CD266FA472D13573707D594D9F0659EACCC7709B97E7469B2EAFE1A9D08FD61A1DFB229910795232200803B4259459964C6B9B89B581F6Aj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Вологодской области от 19.08.2016 N 2841-р
(ред. от 20.02.2023)
"О персональном составе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dc:title>
  <dcterms:created xsi:type="dcterms:W3CDTF">2023-06-17T06:35:58Z</dcterms:created>
</cp:coreProperties>
</file>