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Вологодской области от 12.02.2015 N 3576-ОЗ</w:t>
              <w:br/>
              <w:t xml:space="preserve">(ред. от 10.10.2023)</w:t>
              <w:br/>
              <w:t xml:space="preserve">"Об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обществ"</w:t>
              <w:br/>
              <w:t xml:space="preserve">(принят Постановлением ЗС Вологодской области от 28.01.2015 N 3)</w:t>
              <w:br/>
              <w:t xml:space="preserve">(вместе с "Перечнем территорий муниципальных районов, муниципальных округов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12 февраля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3576-ОЗ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ВОЛОГОДСКАЯ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ТЕРРИТОРИЙ ВОЛОГОДСКОЙ ОБЛАСТИ,</w:t>
      </w:r>
    </w:p>
    <w:p>
      <w:pPr>
        <w:pStyle w:val="2"/>
        <w:jc w:val="center"/>
      </w:pPr>
      <w:r>
        <w:rPr>
          <w:sz w:val="20"/>
        </w:rPr>
        <w:t xml:space="preserve">НА КОТОРЫХ ДОГОВОР АРЕНДЫ ЗЕМЕЛЬНОГО УЧАСТКА ЗАКЛЮЧАЕТСЯ</w:t>
      </w:r>
    </w:p>
    <w:p>
      <w:pPr>
        <w:pStyle w:val="2"/>
        <w:jc w:val="center"/>
      </w:pPr>
      <w:r>
        <w:rPr>
          <w:sz w:val="20"/>
        </w:rPr>
        <w:t xml:space="preserve">БЕЗ ПРОВЕДЕНИЯ ТОРГОВ В СЛУЧАЕ ПРЕДОСТАВЛЕНИЯ ЗЕМЕЛЬНОГО</w:t>
      </w:r>
    </w:p>
    <w:p>
      <w:pPr>
        <w:pStyle w:val="2"/>
        <w:jc w:val="center"/>
      </w:pPr>
      <w:r>
        <w:rPr>
          <w:sz w:val="20"/>
        </w:rPr>
        <w:t xml:space="preserve">УЧАСТКА РЕЛИГИОЗНЫМ ОРГАНИЗАЦИЯМ И КАЗАЧЬИМ ОБЩЕСТВАМ</w:t>
      </w:r>
    </w:p>
    <w:p>
      <w:pPr>
        <w:pStyle w:val="2"/>
        <w:jc w:val="center"/>
      </w:pPr>
      <w:r>
        <w:rPr>
          <w:sz w:val="20"/>
        </w:rPr>
        <w:t xml:space="preserve">ДЛЯ ОСУЩЕСТВЛЕНИЯ СЕЛЬСКОХОЗЯЙСТВЕННОГО ПРОИЗВОДСТВА,</w:t>
      </w:r>
    </w:p>
    <w:p>
      <w:pPr>
        <w:pStyle w:val="2"/>
        <w:jc w:val="center"/>
      </w:pPr>
      <w:r>
        <w:rPr>
          <w:sz w:val="20"/>
        </w:rPr>
        <w:t xml:space="preserve">СОХРАНЕНИЯ И РАЗВИТИЯ ТРАДИЦИОННОГО ОБРАЗА ЖИЗНИ</w:t>
      </w:r>
    </w:p>
    <w:p>
      <w:pPr>
        <w:pStyle w:val="2"/>
        <w:jc w:val="center"/>
      </w:pPr>
      <w:r>
        <w:rPr>
          <w:sz w:val="20"/>
        </w:rPr>
        <w:t xml:space="preserve">И ХОЗЯЙСТВОВАНИЯ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Вологодской области</w:t>
      </w:r>
    </w:p>
    <w:p>
      <w:pPr>
        <w:pStyle w:val="0"/>
        <w:jc w:val="right"/>
      </w:pPr>
      <w:r>
        <w:rPr>
          <w:sz w:val="20"/>
        </w:rPr>
        <w:t xml:space="preserve">от 28 января 2015 г. N 3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7" w:tooltip="Закон Вологодской области от 12.10.2022 N 5218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8.09.2022 N 288) {КонсультантПлюс}">
              <w:r>
                <w:rPr>
                  <w:sz w:val="20"/>
                  <w:color w:val="0000ff"/>
                </w:rPr>
                <w:t xml:space="preserve">N 5218-ОЗ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8" w:tooltip="Закон Вологодской области от 10.10.2023 N 5420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7.09.2023 N 311) {КонсультантПлюс}">
              <w:r>
                <w:rPr>
                  <w:sz w:val="20"/>
                  <w:color w:val="0000ff"/>
                </w:rPr>
                <w:t xml:space="preserve">N 5420-ОЗ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области разработан в соответствии с </w:t>
      </w:r>
      <w:hyperlink w:history="0" r:id="rId9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sz w:val="20"/>
            <w:color w:val="0000ff"/>
          </w:rPr>
          <w:t xml:space="preserve">подпунктом 17 пункта 2 статьи 39(6)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Определить территории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как территории муниципальных районов и муниципальных округов области согласно </w:t>
      </w:r>
      <w:hyperlink w:history="0" w:anchor="P57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закону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Вологодской области от 12.10.2022 N 5218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8.09.2022 N 28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12.10.2022 N 5218-ОЗ)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области вступает в силу с 1 марта 2015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</w:pPr>
      <w:r>
        <w:rPr>
          <w:sz w:val="20"/>
        </w:rPr>
        <w:t xml:space="preserve">г. Вологда</w:t>
      </w:r>
    </w:p>
    <w:p>
      <w:pPr>
        <w:pStyle w:val="0"/>
        <w:spacing w:before="200" w:line-rule="auto"/>
      </w:pPr>
      <w:r>
        <w:rPr>
          <w:sz w:val="20"/>
        </w:rPr>
        <w:t xml:space="preserve">12 февраля 2015 года</w:t>
      </w:r>
    </w:p>
    <w:p>
      <w:pPr>
        <w:pStyle w:val="0"/>
        <w:spacing w:before="200" w:line-rule="auto"/>
      </w:pPr>
      <w:r>
        <w:rPr>
          <w:sz w:val="20"/>
        </w:rPr>
        <w:t xml:space="preserve">N 3576-ОЗ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области</w:t>
      </w:r>
    </w:p>
    <w:p>
      <w:pPr>
        <w:pStyle w:val="0"/>
        <w:jc w:val="right"/>
      </w:pPr>
      <w:r>
        <w:rPr>
          <w:sz w:val="20"/>
        </w:rPr>
        <w:t xml:space="preserve">"Об определении территорий Вологодской области,</w:t>
      </w:r>
    </w:p>
    <w:p>
      <w:pPr>
        <w:pStyle w:val="0"/>
        <w:jc w:val="right"/>
      </w:pPr>
      <w:r>
        <w:rPr>
          <w:sz w:val="20"/>
        </w:rPr>
        <w:t xml:space="preserve">на которых договор аренды земельного участка</w:t>
      </w:r>
    </w:p>
    <w:p>
      <w:pPr>
        <w:pStyle w:val="0"/>
        <w:jc w:val="right"/>
      </w:pPr>
      <w:r>
        <w:rPr>
          <w:sz w:val="20"/>
        </w:rPr>
        <w:t xml:space="preserve">заключается без проведения торгов в случае</w:t>
      </w:r>
    </w:p>
    <w:p>
      <w:pPr>
        <w:pStyle w:val="0"/>
        <w:jc w:val="right"/>
      </w:pPr>
      <w:r>
        <w:rPr>
          <w:sz w:val="20"/>
        </w:rPr>
        <w:t xml:space="preserve">предоставления земельного участка религиозным</w:t>
      </w:r>
    </w:p>
    <w:p>
      <w:pPr>
        <w:pStyle w:val="0"/>
        <w:jc w:val="right"/>
      </w:pPr>
      <w:r>
        <w:rPr>
          <w:sz w:val="20"/>
        </w:rPr>
        <w:t xml:space="preserve">организациям и казачьим обществам для осуществления</w:t>
      </w:r>
    </w:p>
    <w:p>
      <w:pPr>
        <w:pStyle w:val="0"/>
        <w:jc w:val="right"/>
      </w:pPr>
      <w:r>
        <w:rPr>
          <w:sz w:val="20"/>
        </w:rPr>
        <w:t xml:space="preserve">сельскохозяйственного производства, сохранения</w:t>
      </w:r>
    </w:p>
    <w:p>
      <w:pPr>
        <w:pStyle w:val="0"/>
        <w:jc w:val="right"/>
      </w:pPr>
      <w:r>
        <w:rPr>
          <w:sz w:val="20"/>
        </w:rPr>
        <w:t xml:space="preserve">и развития традиционного образа жизни</w:t>
      </w:r>
    </w:p>
    <w:p>
      <w:pPr>
        <w:pStyle w:val="0"/>
        <w:jc w:val="right"/>
      </w:pPr>
      <w:r>
        <w:rPr>
          <w:sz w:val="20"/>
        </w:rPr>
        <w:t xml:space="preserve">и хозяйствования казачьих обществ"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ТЕРРИТОРИЙ МУНИЦИПАЛЬНЫХ РАЙОНОВ,</w:t>
      </w:r>
    </w:p>
    <w:p>
      <w:pPr>
        <w:pStyle w:val="2"/>
        <w:jc w:val="center"/>
      </w:pPr>
      <w:r>
        <w:rPr>
          <w:sz w:val="20"/>
        </w:rPr>
        <w:t xml:space="preserve">МУНИЦИПАЛЬНЫХ ОКРУГОВ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12.10.2022 </w:t>
            </w:r>
            <w:hyperlink w:history="0" r:id="rId11" w:tooltip="Закон Вологодской области от 12.10.2022 N 5218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8.09.2022 N 288) {КонсультантПлюс}">
              <w:r>
                <w:rPr>
                  <w:sz w:val="20"/>
                  <w:color w:val="0000ff"/>
                </w:rPr>
                <w:t xml:space="preserve">N 5218-ОЗ</w:t>
              </w:r>
            </w:hyperlink>
            <w:r>
              <w:rPr>
                <w:sz w:val="20"/>
                <w:color w:val="392c69"/>
              </w:rPr>
              <w:t xml:space="preserve">, от 10.10.2023 </w:t>
            </w:r>
            <w:hyperlink w:history="0" r:id="rId12" w:tooltip="Закон Вологодской области от 10.10.2023 N 5420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7.09.2023 N 311) {КонсультантПлюс}">
              <w:r>
                <w:rPr>
                  <w:sz w:val="20"/>
                  <w:color w:val="0000ff"/>
                </w:rPr>
                <w:t xml:space="preserve">N 5420-ОЗ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Бабаевский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Бабушкинский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Белозерский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Вашкинский муниципальный округ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Вологодской области от 10.10.2023 N 5420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7.09.2023 N 3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10.10.2023 N 5420-ОЗ)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Великоустюгский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Верховажский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Вожегодский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Вологодский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Вытегорский муниципальный район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Грязовецкий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Кадуйский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Кирилловский муниципальный округ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Вологодской области от 10.10.2023 N 5420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7.09.2023 N 3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10.10.2023 N 5420-ОЗ)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Кичменгско-Городецкий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Междуреченский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Никольский муниципальный округ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Вологодской области от 10.10.2023 N 5420-ОЗ &quot;О внесении изменений в закон области &quot;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&quot; (принят Постановлением ЗС Вологодской области от 27.09.2023 N 3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Вологодской области от 10.10.2023 N 5420-ОЗ)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Нюксенский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Сокольский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Сямженский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Тарногский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Тотемский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Усть-Кубинский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Устюженский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Харовский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Чагодощенский муниципальный округ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Череповецкий муниципальный район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Шекснинский муниципальный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Вологодской области от 12.02.2015 N 3576-ОЗ</w:t>
            <w:br/>
            <w:t>(ред. от 10.10.2023)</w:t>
            <w:br/>
            <w:t>"Об определении территорий Вологодской области, 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B615783A73CCF5F5AD663F60D3D9BD698B6403407D4DA781ACDE82FB0440E82AFD35DA80032A4F8EFEA128F62FDC8496F83E050183E096E94DA46C9BCPAF" TargetMode = "External"/>
	<Relationship Id="rId8" Type="http://schemas.openxmlformats.org/officeDocument/2006/relationships/hyperlink" Target="consultantplus://offline/ref=D7479D3A4108AF981789933C577F8E0B324575A0D5AF988E095FFAFECCCE9FBFC726B11CA4B5D747F5A3C95E7DDDBD0CCEEDC15566030B0E4964D928C5P6F" TargetMode = "External"/>
	<Relationship Id="rId9" Type="http://schemas.openxmlformats.org/officeDocument/2006/relationships/hyperlink" Target="consultantplus://offline/ref=D7479D3A4108AF9817898D314113D00F334B29AAD1A997D15302FCA9939E99EA8766B74CEFF5D112A4E79C5377D1F75C8BA6CE5763C1PEF" TargetMode = "External"/>
	<Relationship Id="rId10" Type="http://schemas.openxmlformats.org/officeDocument/2006/relationships/hyperlink" Target="consultantplus://offline/ref=D7479D3A4108AF981789933C577F8E0B324575A0D5AC9D800F57FAFECCCE9FBFC726B11CA4B5D747F5A3C95E7CDDBD0CCEEDC15566030B0E4964D928C5P6F" TargetMode = "External"/>
	<Relationship Id="rId11" Type="http://schemas.openxmlformats.org/officeDocument/2006/relationships/hyperlink" Target="consultantplus://offline/ref=D7479D3A4108AF981789933C577F8E0B324575A0D5AC9D800F57FAFECCCE9FBFC726B11CA4B5D747F5A3C95F75DDBD0CCEEDC15566030B0E4964D928C5P6F" TargetMode = "External"/>
	<Relationship Id="rId12" Type="http://schemas.openxmlformats.org/officeDocument/2006/relationships/hyperlink" Target="consultantplus://offline/ref=D7479D3A4108AF981789933C577F8E0B324575A0D5AF988E095FFAFECCCE9FBFC726B11CA4B5D747F5A3C95E7DDDBD0CCEEDC15566030B0E4964D928C5P6F" TargetMode = "External"/>
	<Relationship Id="rId13" Type="http://schemas.openxmlformats.org/officeDocument/2006/relationships/hyperlink" Target="consultantplus://offline/ref=D7479D3A4108AF981789933C577F8E0B324575A0D5AF988E095FFAFECCCE9FBFC726B11CA4B5D747F5A3C95E7CDDBD0CCEEDC15566030B0E4964D928C5P6F" TargetMode = "External"/>
	<Relationship Id="rId14" Type="http://schemas.openxmlformats.org/officeDocument/2006/relationships/hyperlink" Target="consultantplus://offline/ref=D7479D3A4108AF981789933C577F8E0B324575A0D5AF988E095FFAFECCCE9FBFC726B11CA4B5D747F5A3C95F75DDBD0CCEEDC15566030B0E4964D928C5P6F" TargetMode = "External"/>
	<Relationship Id="rId15" Type="http://schemas.openxmlformats.org/officeDocument/2006/relationships/hyperlink" Target="consultantplus://offline/ref=D7479D3A4108AF981789933C577F8E0B324575A0D5AF988E095FFAFECCCE9FBFC726B11CA4B5D747F5A3C95F74DDBD0CCEEDC15566030B0E4964D928C5P6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12.02.2015 N 3576-ОЗ
(ред. от 10.10.2023)
"Об определении территорий Вологодской области, на которых договор аренды земельного участка заключается без проведения торгов в случае предоставления земельного участка религиозным организациям и казачьим обществам для осуществления сельскохозяйственного производства, сохранения и развития традиционного образа жизни и хозяйствования казачьих обществ"
(принят Постановлением ЗС Вологодской области от 28.01.2015 N 3)
(вместе с "Перечнем те</dc:title>
  <dcterms:created xsi:type="dcterms:W3CDTF">2023-11-27T05:15:01Z</dcterms:created>
</cp:coreProperties>
</file>