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0"/>
              </w:rPr>
              <w:t xml:space="preserve">Постановление Правительства Воронежской обл. от 28.04.2025 N 296</w:t>
              <w:br/>
              <w:t xml:space="preserve">"О координационном совете по взаимодействию исполнительных органов Воронежской области и органов местного самоуправления Воронежской области с Общероссийской общественно-государственной организацией "Добровольное общество содействия армии, авиации и флоту России", его региональными, местными и первичными отделениями"</w:t>
              <w:br/>
              <w:t xml:space="preserve">(вместе с "Положением о координационном совете по взаимодействию исполнительных органов Воронежской области и органов местного самоуправления Воронежской области с Общероссийской общественно-государственной организацией "Добровольное общество содействия армии, авиации и флоту России", его региональными, местными и первичными отделениями")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25.05.2025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ВОРОНЕЖСКОЙ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28 апреля 2025 г. N 296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КООРДИНАЦИОННОМ СОВЕТЕ ПО ВЗАИМОДЕЙСТВИЮ ИСПОЛНИТЕЛЬНЫХ</w:t>
      </w:r>
    </w:p>
    <w:p>
      <w:pPr>
        <w:pStyle w:val="2"/>
        <w:jc w:val="center"/>
      </w:pPr>
      <w:r>
        <w:rPr>
          <w:sz w:val="20"/>
        </w:rPr>
        <w:t xml:space="preserve">ОРГАНОВ ВОРОНЕЖСКОЙ ОБЛАСТИ И ОРГАНОВ МЕСТНОГО</w:t>
      </w:r>
    </w:p>
    <w:p>
      <w:pPr>
        <w:pStyle w:val="2"/>
        <w:jc w:val="center"/>
      </w:pPr>
      <w:r>
        <w:rPr>
          <w:sz w:val="20"/>
        </w:rPr>
        <w:t xml:space="preserve">САМОУПРАВЛЕНИЯ ВОРОНЕЖСКОЙ ОБЛАСТИ С ОБЩЕРОССИЙСКОЙ</w:t>
      </w:r>
    </w:p>
    <w:p>
      <w:pPr>
        <w:pStyle w:val="2"/>
        <w:jc w:val="center"/>
      </w:pPr>
      <w:r>
        <w:rPr>
          <w:sz w:val="20"/>
        </w:rPr>
        <w:t xml:space="preserve">ОБЩЕСТВЕННО-ГОСУДАРСТВЕННОЙ ОРГАНИЗАЦИЕЙ "ДОБРОВОЛЬНОЕ</w:t>
      </w:r>
    </w:p>
    <w:p>
      <w:pPr>
        <w:pStyle w:val="2"/>
        <w:jc w:val="center"/>
      </w:pPr>
      <w:r>
        <w:rPr>
          <w:sz w:val="20"/>
        </w:rPr>
        <w:t xml:space="preserve">ОБЩЕСТВО СОДЕЙСТВИЯ АРМИИ, АВИАЦИИ И ФЛОТУ РОССИИ", ЕГО</w:t>
      </w:r>
    </w:p>
    <w:p>
      <w:pPr>
        <w:pStyle w:val="2"/>
        <w:jc w:val="center"/>
      </w:pPr>
      <w:r>
        <w:rPr>
          <w:sz w:val="20"/>
        </w:rPr>
        <w:t xml:space="preserve">РЕГИОНАЛЬНЫМИ, МЕСТНЫМИ И ПЕРВИЧНЫМИ ОТДЕЛЕНИЯМИ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Указ Президента РФ от 03.02.2025 N 59 &quot;Вопросы Общероссийской общественно-государственной организации &quot;Добровольное общество содействия армии, авиации и флоту России&quot; {КонсультантПлюс}">
        <w:r>
          <w:rPr>
            <w:sz w:val="20"/>
            <w:color w:val="0000ff"/>
          </w:rPr>
          <w:t xml:space="preserve">подпунктом "б" пункта 7</w:t>
        </w:r>
      </w:hyperlink>
      <w:r>
        <w:rPr>
          <w:sz w:val="20"/>
        </w:rPr>
        <w:t xml:space="preserve"> Указа Президента Российской Федерации от 03.02.2025 N 59 "Вопросы Общероссийской общественно-государственной организации "Добровольное общество содействия армии, авиации и флоту России" Правительство Воронежской области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Создать координационный совет по взаимодействию исполнительных органов Воронежской области и органов местного самоуправления Воронежской области с Общероссийской общественно-государственной организацией "Добровольное общество содействия армии, авиации и флоту России", его региональными, местными и первичными отделениями.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 </w:t>
      </w:r>
      <w:hyperlink w:history="0" w:anchor="P34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координационном совете по взаимодействию исполнительных органов Воронежской области и органов местного самоуправления Воронежской области с Общероссийской общественно-государственной организацией "Добровольное общество содействия армии, авиации и флоту России", его региональными, местными и первичными отделениями согласно приложению N 1 к настоящему постановлению.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</w:t>
      </w:r>
      <w:hyperlink w:history="0" w:anchor="P114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координационного совета по взаимодействию исполнительных органов Воронежской области и органов местного самоуправления Воронежской области с Общероссийской общественно-государственной организацией "Добровольное общество содействия армии, авиации и флоту России", его региональными, местными и первичными отделениями согласно приложению N 2 к настоящему постановлению.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Контроль за исполнением настоящего постановления возложить на заместителя председателя Правительства Воронежской области Гиричева А.И.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Воронежской области</w:t>
      </w:r>
    </w:p>
    <w:p>
      <w:pPr>
        <w:pStyle w:val="0"/>
        <w:jc w:val="right"/>
      </w:pPr>
      <w:r>
        <w:rPr>
          <w:sz w:val="20"/>
        </w:rPr>
        <w:t xml:space="preserve">А.В.ГУСЕВ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28.04.2025 N 296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КООРДИНАЦИОННОМ СОВЕТЕ ПО ВЗАИМОДЕЙСТВИЮ ИСПОЛНИТЕЛЬНЫХ</w:t>
      </w:r>
    </w:p>
    <w:p>
      <w:pPr>
        <w:pStyle w:val="2"/>
        <w:jc w:val="center"/>
      </w:pPr>
      <w:r>
        <w:rPr>
          <w:sz w:val="20"/>
        </w:rPr>
        <w:t xml:space="preserve">ОРГАНОВ ВОРОНЕЖСКОЙ ОБЛАСТИ И ОРГАНОВ МЕСТНОГО</w:t>
      </w:r>
    </w:p>
    <w:p>
      <w:pPr>
        <w:pStyle w:val="2"/>
        <w:jc w:val="center"/>
      </w:pPr>
      <w:r>
        <w:rPr>
          <w:sz w:val="20"/>
        </w:rPr>
        <w:t xml:space="preserve">САМОУПРАВЛЕНИЯ ВОРОНЕЖСКОЙ ОБЛАСТИ С ОБЩЕРОССИЙСКОЙ</w:t>
      </w:r>
    </w:p>
    <w:p>
      <w:pPr>
        <w:pStyle w:val="2"/>
        <w:jc w:val="center"/>
      </w:pPr>
      <w:r>
        <w:rPr>
          <w:sz w:val="20"/>
        </w:rPr>
        <w:t xml:space="preserve">ОБЩЕСТВЕННО-ГОСУДАРСТВЕННОЙ ОРГАНИЗАЦИЕЙ "ДОБРОВОЛЬНОЕ</w:t>
      </w:r>
    </w:p>
    <w:p>
      <w:pPr>
        <w:pStyle w:val="2"/>
        <w:jc w:val="center"/>
      </w:pPr>
      <w:r>
        <w:rPr>
          <w:sz w:val="20"/>
        </w:rPr>
        <w:t xml:space="preserve">ОБЩЕСТВО СОДЕЙСТВИЯ АРМИИ, АВИАЦИИ И ФЛОТУ РОССИИ",</w:t>
      </w:r>
    </w:p>
    <w:p>
      <w:pPr>
        <w:pStyle w:val="2"/>
        <w:jc w:val="center"/>
      </w:pPr>
      <w:r>
        <w:rPr>
          <w:sz w:val="20"/>
        </w:rPr>
        <w:t xml:space="preserve">ЕГО РЕГИОНАЛЬНЫМИ, МЕСТНЫМИ И ПЕРВИЧНЫМИ ОТДЕЛЕНИЯМИ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определяет задачи и порядок работы регионального координационного совета по взаимодействию исполнительных органов Воронежской области и органов местного самоуправления Воронежской области с Общероссийской общественно-государственной организацией "Добровольное общество содействия армии, авиации и флоту России", его региональными, местными и первичными отделениями (далее соответственно - Координационный совет, ДОСААФ России).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Координационный совет является постоянно действующим совещательным органом, созданным для обеспечения взаимодействия исполнительных органов Воронежской области и органов местного самоуправления Воронежской области (далее - органы местного самоуправления) с ДОСААФ России, его региональными, местными и первичными отделениями.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В своей деятельности Координационный совет руководствуется </w:t>
      </w:r>
      <w:hyperlink w:history="0" r:id="rId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нормативными правовыми актами Президента Российской Федерации, Правительства Российской Федерации, </w:t>
      </w:r>
      <w:hyperlink w:history="0" r:id="rId9" w:tooltip="Устав Воронежской области от 16.12.2022 (ред. от 06.10.2023) &quot;Устав Воронежской области&quot; (принят Воронежской областной Думой 16.12.2022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Воронежской области, законами Воронежской области, указами Губернатора Воронежской области, постановлениями и распоряжениями Правительства Воронежской области, а также настоящим Положением.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Задачи Координационного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Задачами Координационного совета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2.1.1. Осуществление взаимодействия исполнительных органов Воронежской области и органов местного самоуправления с ДОСААФ России, его региональными, местными и первичными отделениями в сферах укрепления обороноспособности страны, национальной безопасности и решения социальных проблем по следующим основным направлениям: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патриотическое (военно-патриотическое) воспитание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молодежная политика;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обучение граждан начальным знаниям в области обороны и их подготовки по основам военной службы;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подготовка граждан по военно-учетным специальностям для Вооруженных Сил Российской Федерации, других войск, воинских формирований и органов;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обучение военным навыкам и знаниям, подготовка населения страны к защите при вооруженном посягательстве, проведение мероприятий совместно с органами военного управления по поддержанию необходимых военных навыков у гражданского населения, прошедшего службу в Вооруженных Силах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физическое воспитание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развитие авиационных, технических, военно-прикладных и служебно-прикладных видов спорта, технического творчества молодежи во взаимодействии с иными субъектами физической культуры и спорта;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участие в организации и проведении мероприятий Всероссийского физкультурно-спортивного комплекса "Готов к труду и обороне";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подготовка специалистов массовых технических профессий в интересах хозяйственного и оборонно-промышленного комплекса страны;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иная образовательная деятельность, в том числе по реализации основных программ профессионального обучения, дополнительных общеобразовательных программ, дополнительных профессиональных программ;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дежурство на воздушных судах в единой системе авиационно-космического поиска и спасания.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2.1.2. Организация взаимодействия органов исполнительной власти Воронежской области и органов местного самоуправления по вопросам оказания поддержки ДОСААФ России, его региональным, местным и первичным отделениям в выполнении возложенных на них государственных задач.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2.1.3. Вовлечение в работу ДОСААФ России, его региональных, местных и первичных отделений военно-патриотических объединений, молодежных объединений, осуществляющих деятельность в сфере военно-патриотического воспитания граждан, муниципальных учреждений.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2.1.4. Привлечение ДОСААФ России и его региональных, местных и первичных отделений к участию в реализации государственных программ Воронежской области, предусматривающих мероприятия по военно-патриотическому воспитанию и подготовке граждан к военной службе.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Координационный совет в целях выполнения возложенных задач вправе: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запрашивать и получать в установленном порядке от исполнительных органов Воронежской области, органов местного самоуправления и иных организаций информацию, необходимую для решения вопросов, входящих в компетенцию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приглашать на заседания Координационного совета представителей органов исполнительной власти Воронежской области, органов местного самоуправления и иных организаций;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создавать постоянные и временные рабочие группы из числа членов Координационного совета, а также из числа привлеченных к его работе специалистов, не входящих в состав Координационного совета для осуществления информационно-аналитических и экспертных работ;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принимать решения, имеющие рекомендательный характер, по вопросам, относящимся к деятельности Координационного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Порядок работы Координационного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Состав Координационного совета утверждается постановлением Правительства Воронежской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Координационный совет состоит из председателя Координационного совета, заместителей председателя Координационного совета, секретаря Координационного совета и членов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Заседания Координационного совета являются правомочными в случае личного присутствия на нем не менее половины членов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Заседания Координационного совета созываются по мере необходимости и считаются правомочными, если на них присутствует не менее половины от общего числа членов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Заседания Координационного совета проводятся председателем Координационного совета, а в случае отсутствия председателя Координационного совета его обязанности исполняет один из заместителей председателя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Председатель Координационного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осуществляет общее руководство работой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проводит заседания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Заместители председателя Координационного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вносят на обсуждение Координационного совета вопросы, связанные с курируемыми направлениями работы;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контролируют выполнение решений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3.8. Секретарь Координационного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осуществляет подготовку и организацию проведения заседаний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уведомляет членов Координационного совета о дате, месте и времени проведения, повестке заседания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ведет и оформляет протоколы заседаний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организует документооборот, контроль за выполнением решений Координационного совета, поручений председателя Координационного совета и заместителей председателя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организует участие в заседаниях Координационного совета лиц, приглашенных для участия в заседаниях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3.9. Члены Координационного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выполняют принятые Координационным советом решения, а также поручения председателя Координационного совета и заместителей председателя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выносят на обсуждение Координационного совета предложения по вопросам, находящимся в компетенции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осуществляют необходимые мероприятия по подготовке и выполнению принятых Координационным советом решений.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3.10. Члены Координационного совета осуществляют свою деятельность на общественных началах и на безвозмездной основе.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3.11. Формой деятельности Координационного совета является заседание. Члены Координационного совета обязаны участвовать лично в очных заседаниях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3.12. Председателем Координационного совета может быть принято решение о проведении заочного заседания Координационного совета или заседания Координационного совета с использованием дистанционных технологий.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3.13. Решения Координационного совета принимаются открытым голосованием простым большинством голосов присутствующих на заседании членов. При равенстве голосов решающим является голос председательствующего на заседании члена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3.14. Решения Координационного совета оформляются протоколом заседания Координационного совета, который подписывается председателем (заместителем председателя) Координационного совета, секретарем Координационного совета, членами Координационного совета, присутствующими на заседании Координационного совета, и носят рекомендательный характер.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3.15. Протоколы заседаний Координационного совета рассылаются секретарем Координационного совета членам Координационного совета, лицам, принимавшим участие в заседаниях, и в заинтересованные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3.16. Организационно-техническое обеспечение деятельности Координационного совета осуществляет управление молодежной политики Воронежской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28.04.2025 N 296</w:t>
      </w:r>
    </w:p>
    <w:p>
      <w:pPr>
        <w:pStyle w:val="0"/>
        <w:jc w:val="both"/>
      </w:pPr>
      <w:r>
        <w:rPr>
          <w:sz w:val="20"/>
        </w:rPr>
      </w:r>
    </w:p>
    <w:bookmarkStart w:id="114" w:name="P114"/>
    <w:bookmarkEnd w:id="114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КООРДИНАЦИОННОГО СОВЕТА ПО ВЗАИМОДЕЙСТВИЮ ИСПОЛНИТЕЛЬНЫХ</w:t>
      </w:r>
    </w:p>
    <w:p>
      <w:pPr>
        <w:pStyle w:val="2"/>
        <w:jc w:val="center"/>
      </w:pPr>
      <w:r>
        <w:rPr>
          <w:sz w:val="20"/>
        </w:rPr>
        <w:t xml:space="preserve">ОРГАНОВ ВОРОНЕЖСКОЙ ОБЛАСТИ И ОРГАНОВ МЕСТНОГО</w:t>
      </w:r>
    </w:p>
    <w:p>
      <w:pPr>
        <w:pStyle w:val="2"/>
        <w:jc w:val="center"/>
      </w:pPr>
      <w:r>
        <w:rPr>
          <w:sz w:val="20"/>
        </w:rPr>
        <w:t xml:space="preserve">САМОУПРАВЛЕНИЯ ВОРОНЕЖСКОЙ ОБЛАСТИ С ОБЩЕРОССИЙСКОЙ</w:t>
      </w:r>
    </w:p>
    <w:p>
      <w:pPr>
        <w:pStyle w:val="2"/>
        <w:jc w:val="center"/>
      </w:pPr>
      <w:r>
        <w:rPr>
          <w:sz w:val="20"/>
        </w:rPr>
        <w:t xml:space="preserve">ОБЩЕСТВЕННО-ГОСУДАРСТВЕННОЙ ОРГАНИЗАЦИЕЙ "ДОБРОВОЛЬНОЕ</w:t>
      </w:r>
    </w:p>
    <w:p>
      <w:pPr>
        <w:pStyle w:val="2"/>
        <w:jc w:val="center"/>
      </w:pPr>
      <w:r>
        <w:rPr>
          <w:sz w:val="20"/>
        </w:rPr>
        <w:t xml:space="preserve">ОБЩЕСТВО СОДЕЙСТВИЯ АРМИИ, АВИАЦИИ И ФЛОТУ РОССИИ",</w:t>
      </w:r>
    </w:p>
    <w:p>
      <w:pPr>
        <w:pStyle w:val="2"/>
        <w:jc w:val="center"/>
      </w:pPr>
      <w:r>
        <w:rPr>
          <w:sz w:val="20"/>
        </w:rPr>
        <w:t xml:space="preserve">ЕГО РЕГИОНАЛЬНЫМИ, МЕСТНЫМИ И ПЕРВИЧНЫМИ ОТДЕЛЕНИЯМИ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665"/>
        <w:gridCol w:w="340"/>
        <w:gridCol w:w="6066"/>
      </w:tblGrid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Гиричев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Алексей Иванович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Правительства Воронежской области, председатель Координационного совета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Дерганова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Елена Владимировна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внутренней политики Воронежской области, заместитель председателя Координационного совета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Попов</w:t>
            </w:r>
          </w:p>
          <w:p>
            <w:pPr>
              <w:pStyle w:val="0"/>
            </w:pPr>
            <w:r>
              <w:rPr>
                <w:sz w:val="20"/>
              </w:rPr>
              <w:t xml:space="preserve">Игорь Альбертович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региональной безопасности Воронежской области, заместитель председателя Координационного совета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Орлов</w:t>
            </w:r>
          </w:p>
          <w:p>
            <w:pPr>
              <w:pStyle w:val="0"/>
            </w:pPr>
            <w:r>
              <w:rPr>
                <w:sz w:val="20"/>
              </w:rPr>
              <w:t xml:space="preserve">Виктор Павлович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Регионального отделения Общероссийской общественно-государственной организации "Добровольное общество содействия армии, авиации и флоту России" Воронежской области, заместитель председателя Координационного совета (по согласованию)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Афанасьев</w:t>
            </w:r>
          </w:p>
          <w:p>
            <w:pPr>
              <w:pStyle w:val="0"/>
            </w:pPr>
            <w:r>
              <w:rPr>
                <w:sz w:val="20"/>
              </w:rPr>
              <w:t xml:space="preserve">Сергей Михайлович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управления молодежной политики Воронежской области, секретарь Координационного совета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Члены Координационного совета: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Банин</w:t>
            </w:r>
          </w:p>
          <w:p>
            <w:pPr>
              <w:pStyle w:val="0"/>
            </w:pPr>
            <w:r>
              <w:rPr>
                <w:sz w:val="20"/>
              </w:rPr>
              <w:t xml:space="preserve">Игорь Николаевич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здравоохранения Воронежской области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Гуцал</w:t>
            </w:r>
          </w:p>
          <w:p>
            <w:pPr>
              <w:pStyle w:val="0"/>
            </w:pPr>
            <w:r>
              <w:rPr>
                <w:sz w:val="20"/>
              </w:rPr>
              <w:t xml:space="preserve">Евгений Анатольевич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мобилизационного управления Правительства Воронежской области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Истомин</w:t>
            </w:r>
          </w:p>
          <w:p>
            <w:pPr>
              <w:pStyle w:val="0"/>
            </w:pPr>
            <w:r>
              <w:rPr>
                <w:sz w:val="20"/>
              </w:rPr>
              <w:t xml:space="preserve">Сергей Александрович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отдела подготовки и призыва граждан на военную службу военного комиссариата Воронежской области (по согласованию)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Салогубова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Наталья Валерьевна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образования Воронежской области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Чибисов</w:t>
            </w:r>
          </w:p>
          <w:p>
            <w:pPr>
              <w:pStyle w:val="0"/>
            </w:pPr>
            <w:r>
              <w:rPr>
                <w:sz w:val="20"/>
              </w:rPr>
              <w:t xml:space="preserve">Павел Викторович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физической культуры и спорта Воронежской области</w:t>
            </w:r>
          </w:p>
        </w:tc>
      </w:tr>
      <w:t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Шаталов</w:t>
            </w:r>
          </w:p>
          <w:p>
            <w:pPr>
              <w:pStyle w:val="0"/>
            </w:pPr>
            <w:r>
              <w:rPr>
                <w:sz w:val="20"/>
              </w:rPr>
              <w:t xml:space="preserve">Евгений Владимирович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Управления государственной инспекции безопасности дорожного движения Главного управления Министерства внутренних дел Российской Федерации по Воронежской области (по согласованию)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28.04.2025 N 296</w:t>
            <w:br/>
            <w:t>"О координационном совете по взаимодействию исполнитель...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97728&amp;dst=100028" TargetMode = "External"/>
	<Relationship Id="rId8" Type="http://schemas.openxmlformats.org/officeDocument/2006/relationships/hyperlink" Target="https://login.consultant.ru/link/?req=doc&amp;base=LAW&amp;n=2875" TargetMode = "External"/>
	<Relationship Id="rId9" Type="http://schemas.openxmlformats.org/officeDocument/2006/relationships/hyperlink" Target="https://login.consultant.ru/link/?req=doc&amp;base=RLAW181&amp;n=11866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Воронежской обл. от 28.04.2025 N 296
"О координационном совете по взаимодействию исполнительных органов Воронежской области и органов местного самоуправления Воронежской области с Общероссийской общественно-государственной организацией "Добровольное общество содействия армии, авиации и флоту России", его региональными, местными и первичными отделениями"
(вместе с "Положением о координационном совете по взаимодействию исполнительных органов Воронежской области и органов местного с</dc:title>
  <dcterms:created xsi:type="dcterms:W3CDTF">2025-05-25T12:15:25Z</dcterms:created>
</cp:coreProperties>
</file>