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Воронежской обл. от 02.08.2023 N 523</w:t>
              <w:br/>
              <w:t xml:space="preserve">"О распределении субсидий из областного бюджета бюджетам муниципальных образований Воронежской области на поддержку социально ориентированных некоммерческих организаций на 2023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ВОРОНЕЖСКОЙ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августа 2023 г. N 523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ОБРАЗОВАНИЙ ВОРОНЕЖСКОЙ ОБЛАСТИ</w:t>
      </w:r>
    </w:p>
    <w:p>
      <w:pPr>
        <w:pStyle w:val="2"/>
        <w:jc w:val="center"/>
      </w:pPr>
      <w:r>
        <w:rPr>
          <w:sz w:val="20"/>
        </w:rPr>
        <w:t xml:space="preserve">НА ПОДДЕРЖКУ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НА 2023 ГОД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Бюджетного кодекса Российской Федерации, Законами Воронежской области от 17.11.2005 </w:t>
      </w:r>
      <w:hyperlink w:history="0" r:id="rId8" w:tooltip="Закон Воронежской области от 17.11.2005 N 68-ОЗ (ред. от 09.06.2023) &quot;О межбюджетных отношениях органов государственной власти и органов местного самоуправления в Воронежской области&quot; (принят Воронежской областной Думой 17.11.2005) {КонсультантПлюс}">
        <w:r>
          <w:rPr>
            <w:sz w:val="20"/>
            <w:color w:val="0000ff"/>
          </w:rPr>
          <w:t xml:space="preserve">N 68-ОЗ</w:t>
        </w:r>
      </w:hyperlink>
      <w:r>
        <w:rPr>
          <w:sz w:val="20"/>
        </w:rPr>
        <w:t xml:space="preserve"> "О межбюджетных отношениях органов государственной власти и органов местного самоуправления в Воронежской области", от 19.12.2022 </w:t>
      </w:r>
      <w:hyperlink w:history="0" r:id="rId9" w:tooltip="Закон Воронежской области от 19.12.2022 N 119-ОЗ (ред. от 29.06.2023) &quot;Об областном бюджете на 2023 год и на плановый период 2024 и 2025 годов&quot; (принят Воронежской областной Думой 16.12.2022) {КонсультантПлюс}">
        <w:r>
          <w:rPr>
            <w:sz w:val="20"/>
            <w:color w:val="0000ff"/>
          </w:rPr>
          <w:t xml:space="preserve">N 119-ОЗ</w:t>
        </w:r>
      </w:hyperlink>
      <w:r>
        <w:rPr>
          <w:sz w:val="20"/>
        </w:rPr>
        <w:t xml:space="preserve"> "Об областном бюджете на 2023 год и на плановый период 2024 и 2025 годов", </w:t>
      </w:r>
      <w:hyperlink w:history="0" r:id="rId10" w:tooltip="Постановление Правительства Воронежской обл. от 31.12.2013 N 1187 (ред. от 07.06.2023) &quot;Об утверждении государственной программы Воронежской области &quot;Социальная поддержка граждан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Воронежской области от 31.12.2013 N 1187 "Об утверждении государственной программы Воронежской области "Социальная поддержка граждан" Правительство Воронежской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9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из областного бюджета бюджетам муниципальных образований Воронежской области на поддержку социально ориентированных некоммерческих организаций на 2023 год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первого заместителя председателя Правительства Воронежской области Попова В.Б.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А.В.ГУСЕВ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02.08.2023 N 523</w:t>
      </w:r>
    </w:p>
    <w:p>
      <w:pPr>
        <w:pStyle w:val="0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СУБСИДИЙ ИЗ ОБЛАСТНОГО БЮДЖЕТА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ВОРОНЕЖСКОЙ ОБЛАСТИ НА ПОДДЕРЖКУ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 НА 2023 ГОД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009"/>
        <w:gridCol w:w="2494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0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Воронежской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средств областного бюджета (тыс. рублей)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Богучарский муниципальный район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Воронежской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3167,0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0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Борисоглебский городской округ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3912,1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0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Верхнехавский муниципальный район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Воронежской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2351,1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0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Воробьёвский муниципальный район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Воронежской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2242,1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0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Городской округ город Нововоронеж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2862,4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0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Новоусманский муниципальный район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Воронежской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4129,5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0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Новохоперский муниципальный район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Воронежской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2607,1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0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Павловский муниципальный район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Воронежской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2939,4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0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Петропавловский муниципальный район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Воронежской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2581,8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Подгоренский муниципальный район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Воронежской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2689,3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0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Рамонский муниципальный район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Воронежской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3158,5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0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Репьевский муниципальный район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Воронежской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2241,3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0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Россошанский муниципальный район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Воронежской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3667,4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0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Семилукский муниципальный район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Воронежской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3758,3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0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Хохольский муниципальный район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Воронежской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2606,8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44 914,1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Воронежской обл. от 02.08.2023 N 523</w:t>
            <w:br/>
            <w:t>"О распределении субсидий из областного бюджета бюджета...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D46389A46EB341BB46D9FAAC5DADDDC7D06EF938FB24E482C5BF30200373520AAC422F2EDF4DFA982C3FD3355A9255329129312181BHE37P" TargetMode = "External"/>
	<Relationship Id="rId8" Type="http://schemas.openxmlformats.org/officeDocument/2006/relationships/hyperlink" Target="consultantplus://offline/ref=DD46389A46EB341BB46D81A7D3B682D9780EB39C8DB34316770BF5555F673375EA8424A4BDB388AFD493A76759B5264D2AH130P" TargetMode = "External"/>
	<Relationship Id="rId9" Type="http://schemas.openxmlformats.org/officeDocument/2006/relationships/hyperlink" Target="consultantplus://offline/ref=DD46389A46EB341BB46D81A7D3B682D9780EB39C8DB3421C760DF5555F673375EA8424A4BDB388AFD493A76759B5264D2AH130P" TargetMode = "External"/>
	<Relationship Id="rId10" Type="http://schemas.openxmlformats.org/officeDocument/2006/relationships/hyperlink" Target="consultantplus://offline/ref=DD46389A46EB341BB46D81A7D3B682D9780EB39C8DB34316730DF5555F673375EA8424A4BDB388AFD493A76759B5264D2AH130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Воронежской обл. от 02.08.2023 N 523
"О распределении субсидий из областного бюджета бюджетам муниципальных образований Воронежской области на поддержку социально ориентированных некоммерческих организаций на 2023 год"</dc:title>
  <dcterms:created xsi:type="dcterms:W3CDTF">2023-11-21T15:55:07Z</dcterms:created>
</cp:coreProperties>
</file>