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Воронежской обл. от 29.08.2025 N 583</w:t>
              <w:br/>
              <w:t xml:space="preserve">"Об утверждении Порядка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08.01.2026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ВОРОНЕЖСКОЙ ОБЛАСТИ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ПОСТАНОВЛЕНИЕ</w:t>
      </w:r>
    </w:p>
    <w:p>
      <w:pPr>
        <w:pStyle w:val="2"/>
        <w:jc w:val="center"/>
      </w:pPr>
      <w:r>
        <w:rPr>
          <w:sz w:val="20"/>
        </w:rPr>
        <w:t xml:space="preserve">от 29 августа 2025 г. N 583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ОБ УТВЕРЖДЕНИИ ПОРЯДКА ВЗАИМОДЕЙСТВИЯ МИНИСТЕРСТВА</w:t>
      </w:r>
    </w:p>
    <w:p>
      <w:pPr>
        <w:pStyle w:val="2"/>
        <w:jc w:val="center"/>
      </w:pPr>
      <w:r>
        <w:rPr>
          <w:sz w:val="20"/>
        </w:rPr>
        <w:t xml:space="preserve">ЗДРАВООХРАНЕНИЯ ВОРОНЕЖСКОЙ ОБЛАСТИ И ПОДВЕДОМСТВЕННЫХ</w:t>
      </w:r>
    </w:p>
    <w:p>
      <w:pPr>
        <w:pStyle w:val="2"/>
        <w:jc w:val="center"/>
      </w:pPr>
      <w:r>
        <w:rPr>
          <w:sz w:val="20"/>
        </w:rPr>
        <w:t xml:space="preserve">МИНИСТЕРСТВУ ЗДРАВООХРАНЕНИЯ ВОРОНЕЖСКОЙ ОБЛАСТИ</w:t>
      </w:r>
    </w:p>
    <w:p>
      <w:pPr>
        <w:pStyle w:val="2"/>
        <w:jc w:val="center"/>
      </w:pPr>
      <w:r>
        <w:rPr>
          <w:sz w:val="20"/>
        </w:rPr>
        <w:t xml:space="preserve">ГОСУДАРСТВЕННЫХ УЧРЕЖДЕНИЙ С ОРГАНИЗАТОРАМИ ДОБРОВОЛЬЧЕСКОЙ</w:t>
      </w:r>
    </w:p>
    <w:p>
      <w:pPr>
        <w:pStyle w:val="2"/>
        <w:jc w:val="center"/>
      </w:pPr>
      <w:r>
        <w:rPr>
          <w:sz w:val="20"/>
        </w:rPr>
        <w:t xml:space="preserve">(ВОЛОНТЕРСКОЙ) ДЕЯТЕЛЬНОСТИ И ДОБРОВОЛЬЧЕСКИМИ</w:t>
      </w:r>
    </w:p>
    <w:p>
      <w:pPr>
        <w:pStyle w:val="2"/>
        <w:jc w:val="center"/>
      </w:pPr>
      <w:r>
        <w:rPr>
          <w:sz w:val="20"/>
        </w:rPr>
        <w:t xml:space="preserve">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соответствии с </w:t>
      </w:r>
      <w:hyperlink w:history="0" r:id="rId8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Постановлением</w:t>
        </w:r>
      </w:hyperlink>
      <w:r>
        <w:rPr>
          <w:sz w:val="20"/>
        </w:rPr>
        <w:t xml:space="preserve"> Правительства Российской Федерации от 28.11.2018 N 1425 "Об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федеральными органами исполнительной власти, исполнительными органами субъектов Российской Федерации, органами местного самоуправления утверждается порядок взаимодействия государственных и муниципальных учреждений с организаторами добровольческой (волонтерской) деятельности, добровольческими (волонтерскими) организациями", </w:t>
      </w:r>
      <w:hyperlink w:history="0" r:id="rId9" w:tooltip="Закон Воронежской области от 11.03.2013 N 02-ОЗ (ред. от 25.04.2025) &quot;О добровольческой (волонтерской) деятельности&quot; (принят Воронежской областной Думой 28.02.2013) {КонсультантПлюс}">
        <w:r>
          <w:rPr>
            <w:sz w:val="20"/>
            <w:color w:val="0000ff"/>
          </w:rPr>
          <w:t xml:space="preserve">пунктом 4 статьи 13</w:t>
        </w:r>
      </w:hyperlink>
      <w:r>
        <w:rPr>
          <w:sz w:val="20"/>
        </w:rPr>
        <w:t xml:space="preserve"> Закона Воронежской области от 11.03.2013 N 02-ОЗ "О добровольческой (волонтерской) деятельности" Правительство Воронежской области постановляет: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1. Утвердить </w:t>
      </w:r>
      <w:hyperlink w:history="0" w:anchor="P31" w:tooltip="ПОРЯДОК">
        <w:r>
          <w:rPr>
            <w:sz w:val="20"/>
            <w:color w:val="0000ff"/>
          </w:rPr>
          <w:t xml:space="preserve">Порядок</w:t>
        </w:r>
      </w:hyperlink>
      <w:r>
        <w:rPr>
          <w:sz w:val="20"/>
        </w:rPr>
        <w:t xml:space="preserve">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 согласно приложению к настоящему постановлению.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Контроль за исполнением настоящего постановления возложить на заместителя председателя Правительства Воронежской области Попова В.Б.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Губернатор Воронежской области</w:t>
      </w:r>
    </w:p>
    <w:p>
      <w:pPr>
        <w:pStyle w:val="0"/>
        <w:jc w:val="right"/>
      </w:pPr>
      <w:r>
        <w:rPr>
          <w:sz w:val="20"/>
        </w:rPr>
        <w:t xml:space="preserve">А.В.ГУСЕВ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Приложение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Утвержден</w:t>
      </w:r>
    </w:p>
    <w:p>
      <w:pPr>
        <w:pStyle w:val="0"/>
        <w:jc w:val="right"/>
      </w:pPr>
      <w:r>
        <w:rPr>
          <w:sz w:val="20"/>
        </w:rPr>
        <w:t xml:space="preserve">постановлением</w:t>
      </w:r>
    </w:p>
    <w:p>
      <w:pPr>
        <w:pStyle w:val="0"/>
        <w:jc w:val="right"/>
      </w:pPr>
      <w:r>
        <w:rPr>
          <w:sz w:val="20"/>
        </w:rPr>
        <w:t xml:space="preserve">Правительства Воронежской области</w:t>
      </w:r>
    </w:p>
    <w:p>
      <w:pPr>
        <w:pStyle w:val="0"/>
        <w:jc w:val="right"/>
      </w:pPr>
      <w:r>
        <w:rPr>
          <w:sz w:val="20"/>
        </w:rPr>
        <w:t xml:space="preserve">от 29.08.2025 N 583</w:t>
      </w:r>
    </w:p>
    <w:p>
      <w:pPr>
        <w:pStyle w:val="0"/>
        <w:jc w:val="both"/>
      </w:pPr>
      <w:r>
        <w:rPr>
          <w:sz w:val="20"/>
        </w:rPr>
      </w:r>
    </w:p>
    <w:bookmarkStart w:id="31" w:name="P31"/>
    <w:bookmarkEnd w:id="31"/>
    <w:p>
      <w:pPr>
        <w:pStyle w:val="2"/>
        <w:jc w:val="center"/>
      </w:pPr>
      <w:r>
        <w:rPr>
          <w:sz w:val="20"/>
        </w:rPr>
        <w:t xml:space="preserve">ПОРЯДОК</w:t>
      </w:r>
    </w:p>
    <w:p>
      <w:pPr>
        <w:pStyle w:val="2"/>
        <w:jc w:val="center"/>
      </w:pPr>
      <w:r>
        <w:rPr>
          <w:sz w:val="20"/>
        </w:rPr>
        <w:t xml:space="preserve">ВЗАИМОДЕЙСТВИЯ МИНИСТЕРСТВА ЗДРАВООХРАНЕНИЯ ВОРОНЕЖСКОЙ</w:t>
      </w:r>
    </w:p>
    <w:p>
      <w:pPr>
        <w:pStyle w:val="2"/>
        <w:jc w:val="center"/>
      </w:pPr>
      <w:r>
        <w:rPr>
          <w:sz w:val="20"/>
        </w:rPr>
        <w:t xml:space="preserve">ОБЛАСТИ И ПОДВЕДОМСТВЕННЫХ МИНИСТЕРСТВУ ЗДРАВООХРАНЕНИЯ</w:t>
      </w:r>
    </w:p>
    <w:p>
      <w:pPr>
        <w:pStyle w:val="2"/>
        <w:jc w:val="center"/>
      </w:pPr>
      <w:r>
        <w:rPr>
          <w:sz w:val="20"/>
        </w:rPr>
        <w:t xml:space="preserve">ВОРОНЕЖСКОЙ ОБЛАСТИ ГОСУДАРСТВЕННЫХ УЧРЕЖДЕНИЙ</w:t>
      </w:r>
    </w:p>
    <w:p>
      <w:pPr>
        <w:pStyle w:val="2"/>
        <w:jc w:val="center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2"/>
        <w:jc w:val="center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1. Настоящий Порядок определяет правила взаимодействия министерства здравоохранения Воронежской области (далее - министерство) и подведомственных министерству государственных учреждений (далее - учреждения) с организаторами добровольческой (волонтерской) деятельности (далее - организаторы) и добровольческими (волонтерскими) организациями (далее - организации) при содействии в оказании медицинской помощи в организациях, оказывающих медицинскую помощь.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2. Взаимодействие министерства и учреждений с организаторами, организациями осуществляется в соответствии с общими </w:t>
      </w:r>
      <w:hyperlink w:history="0" r:id="rId10" w:tooltip="Постановление Правительства РФ от 28.11.2018 N 1425 (ред. от 24.01.2025) &quot;Об утверждении общих требований к порядку взаимодействия федеральных органов исполнительной власти, исполнительных органов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 и перечня видов деятельности, в отношении которых федеральн {КонсультантПлюс}">
        <w:r>
          <w:rPr>
            <w:sz w:val="20"/>
            <w:color w:val="0000ff"/>
          </w:rPr>
          <w:t xml:space="preserve">требованиями</w:t>
        </w:r>
      </w:hyperlink>
      <w:r>
        <w:rPr>
          <w:sz w:val="20"/>
        </w:rPr>
        <w:t xml:space="preserve"> к порядку взаимодействия федеральных органов исполнительной власти, органов исполнительной власти субъектов Российской Федерации, органов местного самоуправления, подведомственных им государственных и муниципальных учреждений, иных организаций с организаторами добровольческой (волонтерской) деятельности и добровольческими (волонтерскими) организациями, утвержденными Постановлением Правительства Российской Федерации от 28.11.2018 N 1425 (далее - Общие требования).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3. Министерство ежегодно осуществляет мониторинг потребности в добровольческой (волонтерской) деятельности в учреждениях (далее - мониторинг потребности). Результаты мониторинга потребности размещаются на официальном сайте министерства (</w:t>
      </w:r>
      <w:hyperlink w:history="0" r:id="rId11">
        <w:r>
          <w:rPr>
            <w:sz w:val="20"/>
            <w:color w:val="0000ff"/>
          </w:rPr>
          <w:t xml:space="preserve">www.zdrav36.ru</w:t>
        </w:r>
      </w:hyperlink>
      <w:r>
        <w:rPr>
          <w:sz w:val="20"/>
        </w:rPr>
        <w:t xml:space="preserve">) в разделе "Волонтерство".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4. Учреждения размещают на своих сайтах в информационно-телекоммуникационной сети "Интернет" в разделе "Взаимодействие с СО НКО и волонтерскими организациями" информацию о готовности к взаимодействию и имеющихся потребностях в содействии в оказании медицинской помощи со стороны организаторов, организаций, а также о данных лица, ответственного за добровольчество (волонтерство) и взаимодействие с добровольческими (волонтерскими) организациями (фамилия, имя, отчество (при наличии), должность, номер рабочего телефона, адрес электронной почты).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5. До начала осуществления добровольческой (волонтерской) деятельности в учреждении организаторы, организации предоставляют учреждению списки добровольцев (волонтеров) с указанием в отношении каждого добровольца (волонтера) фамилии, имени, отчества (при наличии), даты рождения, данных документа, удостоверяющего личность, по форме, предусмотренной </w:t>
      </w:r>
      <w:hyperlink w:history="0" w:anchor="P69" w:tooltip="Форма направления списка волонтеров для предоставления">
        <w:r>
          <w:rPr>
            <w:sz w:val="20"/>
            <w:color w:val="0000ff"/>
          </w:rPr>
          <w:t xml:space="preserve">приложением N 1</w:t>
        </w:r>
      </w:hyperlink>
      <w:r>
        <w:rPr>
          <w:sz w:val="20"/>
        </w:rPr>
        <w:t xml:space="preserve"> к настоящему Порядку.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При намерении организатора, организации осуществлять содействие в оказании медицинской помощи непосредственно при выполнении медицинских вмешательств в отношении каждого добровольца (волонтера) в списках добровольцев (волонтеров), сформированных по форме, предусмотренной </w:t>
      </w:r>
      <w:hyperlink w:history="0" w:anchor="P100" w:tooltip="Форма направления списка волонтеров, осуществляющих">
        <w:r>
          <w:rPr>
            <w:sz w:val="20"/>
            <w:color w:val="0000ff"/>
          </w:rPr>
          <w:t xml:space="preserve">приложением N 2</w:t>
        </w:r>
      </w:hyperlink>
      <w:r>
        <w:rPr>
          <w:sz w:val="20"/>
        </w:rPr>
        <w:t xml:space="preserve"> к настоящему Порядку, дополнительно указывается страховой номер индивидуального лицевого счета, принятого в соответствии с законодательством Российской Федерации об индивидуальном (персонифицированном) учете в системе обязательного пенсионного страхования (при наличии), а также предоставляются копии документов, подтверждающих наличие у добровольца (волонтера) среднего медицинского образования либо высшего медицинского образования, или справка о получении добровольцем (волонтером) среднего медицинского образования либо высшего медицинского образования, выданная образовательной организацией, в которой он обучается.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6. Взаимодействие министерства и учреждений с организатором (организацией) осуществляется на основании соглашения о взаимодействии (далее - соглашение), за исключением случаев, определенных сторонами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7. Соглашение заключается в случае принятия министерством (учреждением) решения об одобрении предложения о намерении взаимодействовать в части организации добровольческой деятельности (далее - предложение) с организатором (организацией) в соответствии с Общими требованиями.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8. В целях заключения соглашения организатор (организация) направляет в министерство (учреждение) подписанный уполномоченным лицом проект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9. Министерство (учреждение) в течение семи рабочих дней рассматривает проект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10. По результатам рассмотрения уполномоченное лицо министерства (учреждения) подписывает соглашение или направляет в адрес организатора, организации замечания и предложения по проекту соглашения.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11. В целях урегулирования разногласий по проекту соглашения проводятся согласительные процедуры между организатором, организацией и министерством (учреждением).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12. Срок заключения соглашения не может превышать 14 рабочих дней со дня получения организатором (организацией) решения об одобрении предложения.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13. Учреждение, в котором осуществляется добровольческая (волонтерская) деятельность, информирует пациентов посредством размещения соответствующей информации в общедоступных местах о факте осуществления добровольческой (волонтерской) деятельности, правах и обязанностях добровольцев (волонтеров) при осуществлении ими добровольческой (волонтерской) деятельности в учреждении.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14. Добровольческая (волонтерская) деятельность осуществляется с учетом положений </w:t>
      </w:r>
      <w:hyperlink w:history="0" r:id="rId12" w:tooltip="Федеральный закон от 21.11.2011 N 323-ФЗ (ред. от 23.07.2025) &quot;Об основах охраны здоровья граждан в Российской Федерации&quot; (с изм. и доп., вступ. в силу с 01.09.2025) ------------ Недействующая редакция {КонсультантПлюс}">
        <w:r>
          <w:rPr>
            <w:sz w:val="20"/>
            <w:color w:val="0000ff"/>
          </w:rPr>
          <w:t xml:space="preserve">статьи 13</w:t>
        </w:r>
      </w:hyperlink>
      <w:r>
        <w:rPr>
          <w:sz w:val="20"/>
        </w:rPr>
        <w:t xml:space="preserve"> Федерального закона от 21.11.2011 N 323-ФЗ "Об основах здоровья граждан в Российской Федерации".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15. Предъявление иных требований, чем установлены Общими требованиями или настоящим Порядком, к медицинскому обследованию и состоянию здоровья добровольцев (волонтеров), не осуществляющих содействие в оказании медицинской помощи непосредственно при выполнении медицинских вмешательств, не допускается, за исключением случаев карантина или случаев, установленных государственными санитарно-эпидемиологическими правилами и гигиеническими нормативами (далее - санитарные правила) в соответствии с Федеральным </w:t>
      </w:r>
      <w:hyperlink w:history="0" r:id="rId13" w:tooltip="Федеральный закон от 30.03.1999 N 52-ФЗ (ред. от 26.12.2024) &quot;О санитарно-эпидемиологическом благополучии населения&quot; (с изм. и доп., вступ. в силу с 01.09.2025) {КонсультантПлюс}">
        <w:r>
          <w:rPr>
            <w:sz w:val="20"/>
            <w:color w:val="0000ff"/>
          </w:rPr>
          <w:t xml:space="preserve">законом</w:t>
        </w:r>
      </w:hyperlink>
      <w:r>
        <w:rPr>
          <w:sz w:val="20"/>
        </w:rPr>
        <w:t xml:space="preserve"> от 30.03.1999 N 52-ФЗ "О санитарно-эпидемиологическом благополучии населения".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Информация о карантине или дополнительных требованиях, установленных санитарными правилами, должна быть доведена учреждением до сведения организаторов, организаций.</w:t>
      </w:r>
    </w:p>
    <w:p>
      <w:pPr>
        <w:pStyle w:val="0"/>
        <w:spacing w:before="200" w:lineRule="auto"/>
        <w:ind w:firstLine="540"/>
        <w:jc w:val="both"/>
      </w:pPr>
      <w:r>
        <w:rPr>
          <w:sz w:val="20"/>
        </w:rPr>
        <w:t xml:space="preserve">16. Перечень видов деятельности, которые могут осуществлять добровольцы (волонтеры) в государственных учреждениях, подведомственных министерству здравоохранения Воронежской области, а также форма отчета о проведенном мероприятии совместно с организатором добровольческой (волонтерской) деятельности или добровольческой (волонтерской) организацией утверждаются приказом министерства.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взаимодействия министерства здравоохранения Воронежской</w:t>
      </w:r>
    </w:p>
    <w:p>
      <w:pPr>
        <w:pStyle w:val="0"/>
        <w:jc w:val="right"/>
      </w:pPr>
      <w:r>
        <w:rPr>
          <w:sz w:val="20"/>
        </w:rPr>
        <w:t xml:space="preserve">области и подведомственных министерству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 государственных учреждений</w:t>
      </w:r>
    </w:p>
    <w:p>
      <w:pPr>
        <w:pStyle w:val="0"/>
        <w:jc w:val="right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0"/>
        <w:jc w:val="right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bookmarkStart w:id="69" w:name="P69"/>
    <w:bookmarkEnd w:id="69"/>
    <w:p>
      <w:pPr>
        <w:pStyle w:val="0"/>
        <w:jc w:val="center"/>
      </w:pPr>
      <w:r>
        <w:rPr>
          <w:sz w:val="20"/>
          <w:b w:val="on"/>
        </w:rPr>
        <w:t xml:space="preserve">Форма направления списка волонтеров для предоставления</w:t>
      </w:r>
    </w:p>
    <w:p>
      <w:pPr>
        <w:pStyle w:val="0"/>
        <w:jc w:val="center"/>
      </w:pPr>
      <w:r>
        <w:rPr>
          <w:sz w:val="20"/>
          <w:b w:val="on"/>
        </w:rPr>
        <w:t xml:space="preserve">организатором добровольческой (волонтерской) деятельности</w:t>
      </w:r>
    </w:p>
    <w:p>
      <w:pPr>
        <w:pStyle w:val="0"/>
        <w:jc w:val="center"/>
      </w:pPr>
      <w:r>
        <w:rPr>
          <w:sz w:val="20"/>
          <w:b w:val="on"/>
        </w:rPr>
        <w:t xml:space="preserve">или добровольческой (волонтерской) организацией</w:t>
      </w:r>
    </w:p>
    <w:p>
      <w:pPr>
        <w:pStyle w:val="0"/>
        <w:jc w:val="center"/>
      </w:pPr>
      <w:r>
        <w:rPr>
          <w:sz w:val="20"/>
          <w:b w:val="on"/>
        </w:rPr>
        <w:t xml:space="preserve">в государственное учреждение, подведомственное министерству</w:t>
      </w:r>
    </w:p>
    <w:p>
      <w:pPr>
        <w:pStyle w:val="0"/>
        <w:jc w:val="center"/>
      </w:pPr>
      <w:r>
        <w:rPr>
          <w:sz w:val="20"/>
          <w:b w:val="on"/>
        </w:rPr>
        <w:t xml:space="preserve">здравоохранения Воронежской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850"/>
        <w:gridCol w:w="3825"/>
        <w:gridCol w:w="1928"/>
        <w:gridCol w:w="2325"/>
      </w:tblGrid>
      <w:tr>
        <w:tc>
          <w:tcPr>
            <w:tcW w:w="85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38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 добровольца (волонтера)</w:t>
            </w:r>
          </w:p>
        </w:tc>
        <w:tc>
          <w:tcPr>
            <w:tcW w:w="192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232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документа, удостоверяющего личность</w:t>
            </w:r>
          </w:p>
        </w:tc>
      </w:tr>
      <w:tr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8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85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38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92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325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Порядку</w:t>
      </w:r>
    </w:p>
    <w:p>
      <w:pPr>
        <w:pStyle w:val="0"/>
        <w:jc w:val="right"/>
      </w:pPr>
      <w:r>
        <w:rPr>
          <w:sz w:val="20"/>
        </w:rPr>
        <w:t xml:space="preserve">взаимодействия министерства здравоохранения Воронежской</w:t>
      </w:r>
    </w:p>
    <w:p>
      <w:pPr>
        <w:pStyle w:val="0"/>
        <w:jc w:val="right"/>
      </w:pPr>
      <w:r>
        <w:rPr>
          <w:sz w:val="20"/>
        </w:rPr>
        <w:t xml:space="preserve">области и подведомственных министерству здравоохранения</w:t>
      </w:r>
    </w:p>
    <w:p>
      <w:pPr>
        <w:pStyle w:val="0"/>
        <w:jc w:val="right"/>
      </w:pPr>
      <w:r>
        <w:rPr>
          <w:sz w:val="20"/>
        </w:rPr>
        <w:t xml:space="preserve">Воронежской области государственных учреждений</w:t>
      </w:r>
    </w:p>
    <w:p>
      <w:pPr>
        <w:pStyle w:val="0"/>
        <w:jc w:val="right"/>
      </w:pPr>
      <w:r>
        <w:rPr>
          <w:sz w:val="20"/>
        </w:rPr>
        <w:t xml:space="preserve">с организаторами добровольческой (волонтерской) деятельности</w:t>
      </w:r>
    </w:p>
    <w:p>
      <w:pPr>
        <w:pStyle w:val="0"/>
        <w:jc w:val="right"/>
      </w:pPr>
      <w:r>
        <w:rPr>
          <w:sz w:val="20"/>
        </w:rPr>
        <w:t xml:space="preserve">и добровольческими (волонтерскими) организациями</w:t>
      </w:r>
    </w:p>
    <w:p>
      <w:pPr>
        <w:pStyle w:val="0"/>
        <w:jc w:val="both"/>
      </w:pPr>
      <w:r>
        <w:rPr>
          <w:sz w:val="20"/>
        </w:rPr>
      </w:r>
    </w:p>
    <w:bookmarkStart w:id="100" w:name="P100"/>
    <w:bookmarkEnd w:id="100"/>
    <w:p>
      <w:pPr>
        <w:pStyle w:val="0"/>
        <w:jc w:val="center"/>
      </w:pPr>
      <w:r>
        <w:rPr>
          <w:sz w:val="20"/>
          <w:b w:val="on"/>
        </w:rPr>
        <w:t xml:space="preserve">Форма направления списка волонтеров, осуществляющих</w:t>
      </w:r>
    </w:p>
    <w:p>
      <w:pPr>
        <w:pStyle w:val="0"/>
        <w:jc w:val="center"/>
      </w:pPr>
      <w:r>
        <w:rPr>
          <w:sz w:val="20"/>
          <w:b w:val="on"/>
        </w:rPr>
        <w:t xml:space="preserve">добровольческую (волонтерскую) деятельность в оказании</w:t>
      </w:r>
    </w:p>
    <w:p>
      <w:pPr>
        <w:pStyle w:val="0"/>
        <w:jc w:val="center"/>
      </w:pPr>
      <w:r>
        <w:rPr>
          <w:sz w:val="20"/>
          <w:b w:val="on"/>
        </w:rPr>
        <w:t xml:space="preserve">медицинской помощи непосредственно при выполнении</w:t>
      </w:r>
    </w:p>
    <w:p>
      <w:pPr>
        <w:pStyle w:val="0"/>
        <w:jc w:val="center"/>
      </w:pPr>
      <w:r>
        <w:rPr>
          <w:sz w:val="20"/>
          <w:b w:val="on"/>
        </w:rPr>
        <w:t xml:space="preserve">медицинских вмешательств, для предоставления</w:t>
      </w:r>
    </w:p>
    <w:p>
      <w:pPr>
        <w:pStyle w:val="0"/>
        <w:jc w:val="center"/>
      </w:pPr>
      <w:r>
        <w:rPr>
          <w:sz w:val="20"/>
          <w:b w:val="on"/>
        </w:rPr>
        <w:t xml:space="preserve">в государственное учреждение, подведомственное министерству</w:t>
      </w:r>
    </w:p>
    <w:p>
      <w:pPr>
        <w:pStyle w:val="0"/>
        <w:jc w:val="center"/>
      </w:pPr>
      <w:r>
        <w:rPr>
          <w:sz w:val="20"/>
          <w:b w:val="on"/>
        </w:rPr>
        <w:t xml:space="preserve">здравоохранения Воронежской области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706"/>
        <w:gridCol w:w="1701"/>
        <w:gridCol w:w="1418"/>
        <w:gridCol w:w="2070"/>
        <w:gridCol w:w="1230"/>
        <w:gridCol w:w="1871"/>
      </w:tblGrid>
      <w:tr>
        <w:tc>
          <w:tcPr>
            <w:tcW w:w="706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 п/п</w:t>
            </w:r>
          </w:p>
        </w:tc>
        <w:tc>
          <w:tcPr>
            <w:tcW w:w="1701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Фамилия, имя, отчество (при наличии) добровольца (волонтера)</w:t>
            </w:r>
          </w:p>
        </w:tc>
        <w:tc>
          <w:tcPr>
            <w:tcW w:w="1418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Дата рождения</w:t>
            </w:r>
          </w:p>
        </w:tc>
        <w:tc>
          <w:tcPr>
            <w:tcW w:w="207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документа, удостоверяющего личность</w:t>
            </w:r>
          </w:p>
        </w:tc>
        <w:tc>
          <w:tcPr>
            <w:tcW w:w="1230" w:type="dxa"/>
            <w:vAlign w:val="center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СНИЛС (при наличии)</w:t>
            </w:r>
          </w:p>
        </w:tc>
        <w:tc>
          <w:tcPr>
            <w:tcW w:w="187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Реквизиты прилагаемых документов об образовании или справки образовательной организации</w:t>
            </w:r>
          </w:p>
        </w:tc>
      </w:tr>
      <w:tr>
        <w:tc>
          <w:tcPr>
            <w:tcW w:w="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  <w:tr>
        <w:tc>
          <w:tcPr>
            <w:tcW w:w="706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70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418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207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230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  <w:tc>
          <w:tcPr>
            <w:tcW w:w="1871" w:type="dxa"/>
          </w:tcPr>
          <w:p>
            <w:pPr>
              <w:pStyle w:val="0"/>
            </w:pPr>
            <w:r>
              <w:rPr>
                <w:sz w:val="20"/>
              </w:rPr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Воронежской обл. от 29.08.2025 N 583</w:t>
            <w:br/>
            <w:t>"Об утверждении Порядка взаимодействия министерства здр...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08.01.2026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96960&amp;dst=100047" TargetMode = "External"/><Relationship Id="rId9" Type="http://schemas.openxmlformats.org/officeDocument/2006/relationships/hyperlink" Target="https://login.consultant.ru/link/?req=doc&amp;base=RLAW181&amp;n=130487&amp;dst=26" TargetMode = "External"/><Relationship Id="rId10" Type="http://schemas.openxmlformats.org/officeDocument/2006/relationships/hyperlink" Target="https://login.consultant.ru/link/?req=doc&amp;base=LAW&amp;n=496960&amp;dst=6" TargetMode = "External"/><Relationship Id="rId11" Type="http://schemas.openxmlformats.org/officeDocument/2006/relationships/hyperlink" Target="www.zdrav36.ru" TargetMode = "External"/><Relationship Id="rId12" Type="http://schemas.openxmlformats.org/officeDocument/2006/relationships/hyperlink" Target="https://login.consultant.ru/link/?req=doc&amp;base=LAW&amp;n=502639&amp;dst=100102" TargetMode = "External"/><Relationship Id="rId13" Type="http://schemas.openxmlformats.org/officeDocument/2006/relationships/hyperlink" Target="https://login.consultant.ru/link/?req=doc&amp;base=LAW&amp;n=499496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4025.00.52</Application>
  <Company>КонсультантПлюс Версия 4025.00.52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Воронежской обл. от 29.08.2025 N 583
"Об утверждении Порядка взаимодействия министерства здравоохранения Воронежской области и подведомственных министерству здравоохранения Воронежской области государственных учреждений с организаторами добровольческой (волонтерской) деятельности и добровольческими (волонтерскими) организациями"</dc:title>
  <dcterms:created xsi:type="dcterms:W3CDTF">2026-01-08T11:32:18Z</dcterms:created>
</cp:coreProperties>
</file>