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Воронежской обл. от 11.09.2025 N 593</w:t>
              <w:br/>
              <w:t xml:space="preserve">"Об утверждении Порядка взаимодействия министерства природных ресурсов и экологии Воронежской области и подведомственных ему государственных учреждений с организаторами добровольческой (волонтерской) деятельности и добровольческими (волонтерскими) организациями"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11 сентября 2025 г. N 593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МИНИСТЕРСТВА ПРИРОДНЫХ</w:t>
      </w:r>
    </w:p>
    <w:p>
      <w:pPr>
        <w:pStyle w:val="2"/>
        <w:jc w:val="center"/>
      </w:pPr>
      <w:r>
        <w:rPr>
          <w:sz w:val="20"/>
        </w:rPr>
        <w:t xml:space="preserve">РЕСУРСОВ И ЭКОЛОГИИ ВОРОНЕЖСКОЙ ОБЛАСТИ И ПОДВЕДОМСТВЕННЫХ</w:t>
      </w:r>
    </w:p>
    <w:p>
      <w:pPr>
        <w:pStyle w:val="2"/>
        <w:jc w:val="center"/>
      </w:pPr>
      <w:r>
        <w:rPr>
          <w:sz w:val="20"/>
        </w:rPr>
        <w:t xml:space="preserve">ЕМУ ГОСУДАРСТВЕННЫХ УЧРЕЖДЕНИЙ С ОРГАНИЗАТОРАМИ</w:t>
      </w:r>
    </w:p>
    <w:p>
      <w:pPr>
        <w:pStyle w:val="2"/>
        <w:jc w:val="center"/>
      </w:pPr>
      <w:r>
        <w:rPr>
          <w:sz w:val="20"/>
        </w:rPr>
        <w:t xml:space="preserve">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И ДОБРОВОЛЬЧЕСКИМИ (ВОЛОНТЕРСКИМИ)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подпунктом 3 части 3 статьи 17.3</w:t>
        </w:r>
      </w:hyperlink>
      <w:r>
        <w:rPr>
          <w:sz w:val="20"/>
        </w:rPr>
        <w:t xml:space="preserve"> Федерального закона от 11.08.1995 N 135-ФЗ "О благотворительной деятельности и добровольчестве (волонтерстве)", </w:t>
      </w:r>
      <w:hyperlink w:history="0" r:id="rId9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28.11.2018 N 1425 "Об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исполнительными органами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 и добровольческими (волонтерскими) организациями", </w:t>
      </w:r>
      <w:hyperlink w:history="0" r:id="rId10" w:tooltip="Закон Воронежской области от 11.03.2013 N 02-ОЗ (ред. от 25.04.2025) &quot;О добровольческой (волонтерской) деятельности&quot; (принят Воронежской областной Думой 28.02.2013) {КонсультантПлюс}">
        <w:r>
          <w:rPr>
            <w:sz w:val="20"/>
            <w:color w:val="0000ff"/>
          </w:rPr>
          <w:t xml:space="preserve">пунктом 4 статьи 13</w:t>
        </w:r>
      </w:hyperlink>
      <w:r>
        <w:rPr>
          <w:sz w:val="20"/>
        </w:rPr>
        <w:t xml:space="preserve"> Закона Воронежской области от 11.03.2013 N 02-ОЗ "О добровольческой (волонтерской) деятельности" Правительство Воронежской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0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природных ресурсов и экологии Воронежской области и подведомственных ему государственных учреждений с организаторами добровольческой (волонтерской) деятельности и добровольческими (волонтерскими) организациями согласно приложению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постановления возложить на заместителя председателя Правительства Воронежской области Логвинова В.И.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Воронежской области</w:t>
      </w:r>
    </w:p>
    <w:p>
      <w:pPr>
        <w:pStyle w:val="0"/>
        <w:jc w:val="right"/>
      </w:pPr>
      <w:r>
        <w:rPr>
          <w:sz w:val="20"/>
        </w:rPr>
        <w:t xml:space="preserve">А.В.ГУСЕВ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11.09.2025 N 593</w:t>
      </w:r>
    </w:p>
    <w:p>
      <w:pPr>
        <w:pStyle w:val="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МИНИСТЕРСТВА ПРИРОДНЫХ РЕСУРСОВ И ЭКОЛОГИИ</w:t>
      </w:r>
    </w:p>
    <w:p>
      <w:pPr>
        <w:pStyle w:val="2"/>
        <w:jc w:val="center"/>
      </w:pPr>
      <w:r>
        <w:rPr>
          <w:sz w:val="20"/>
        </w:rPr>
        <w:t xml:space="preserve">ВОРОНЕЖСКОЙ ОБЛАСТИ И ПОДВЕДОМСТВЕННЫХ ЕМУ ГОСУДАРСТВЕННЫХ</w:t>
      </w:r>
    </w:p>
    <w:p>
      <w:pPr>
        <w:pStyle w:val="2"/>
        <w:jc w:val="center"/>
      </w:pPr>
      <w:r>
        <w:rPr>
          <w:sz w:val="20"/>
        </w:rPr>
        <w:t xml:space="preserve">УЧРЕЖДЕНИЙ С ОРГАНИЗАТОРАМИ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 И ДОБРОВОЛЬЧЕСКИМИ (ВОЛОНТЕРСКИМИ)</w:t>
      </w:r>
    </w:p>
    <w:p>
      <w:pPr>
        <w:pStyle w:val="2"/>
        <w:jc w:val="center"/>
      </w:pPr>
      <w:r>
        <w:rPr>
          <w:sz w:val="20"/>
        </w:rPr>
        <w:t xml:space="preserve">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правила взаимодействия министерства природных ресурсов и экологии Воронежской области (далее - министерство) и подведомственных ему государственных учреждений (далее - государственные учреждения) с организаторами добровольческой (волонтерской) деятельности и добровольческими (волонтерскими) организациями (далее - организаторы добровольческой деятельности, добровольческие организации, добровольческая деятельность) при осуществлении содействия в охране окружающей среды, особо охраняемых природных территорий, объектов растительного мира, предупреждения и участия в предотвращении нарушений природоохранного законодательства.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Значения понятий "организаторы добровольческой (волонтерской) деятельности", "добровольческая (волонтерская) организация", "добровольческая (волонтерская) деятельность", "добровольцы (волонтеры)", используемых в настоящем Порядке, применяются в значениях, определенных в Федеральном </w:t>
      </w:r>
      <w:hyperlink w:history="0" r:id="rId11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11.08.1995 N 135-ФЗ "О благотворительной деятельности и добровольчестве (волонтерстве)" (далее - Федеральный закон N 135-ФЗ).</w:t>
      </w:r>
    </w:p>
    <w:bookmarkStart w:id="39" w:name="P39"/>
    <w:bookmarkEnd w:id="3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целях осуществления взаимодействия организатор добровольческой деятельности, добровольческая организация направляют министерству, государственному учреждению почтовым отправлением с описью вложения или в форме электронного документа через информационно-телекоммуникационную сеть "Интернет" (далее - сеть "Интернет") предложение о намерении взаимодействовать в части организации добровольческой деятельности (далее - предложение), которое содержит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фамилия, имя, отчество (при наличии), если организатором добровольческой деятельности является физическое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фамилия, имя, отчество (при наличии) и контакты руководителя добровольческой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государственный регистрационный номер, содержащийся в Едином государственном реестре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сведения об адресе официального сайта или официальной страницы в сети "Интернет"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перечень предлагаемых к осуществлению видов работ (услуг), осуществляемых добровольцами (волонтерами) в целях, указанных в </w:t>
      </w:r>
      <w:hyperlink w:history="0" r:id="rId12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N 135-ФЗ,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Министерство, государственное учреждение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 принятии предложения;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 отказе в принятии предложения с указанием причин, послуживших основанием для принятия такого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Основаниями для отказа в принятии предложения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несоответствие предложения требованиям, предусмотренным </w:t>
      </w:r>
      <w:hyperlink w:history="0" w:anchor="P39" w:tooltip="3. В целях осуществления взаимодействия организатор добровольческой деятельности, добровольческая организация направляют министерству, государственному учреждению почтовым отправлением с описью вложения или в форме электронного документа через информационно-телекоммуникационную сеть &quot;Интернет&quot; (далее - сеть &quot;Интернет&quot;) предложение о намерении взаимодействовать в части организации добровольческой деятельности (далее - предложение), которое содержит следующую информацию: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представление недостоверной информации о добровольческой деятельности, добровольческой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несоответствие предлагаемых видов работ (услуг), осуществляемых добровольческой (волонтерской) организацией, добровольцами (волонтерами), целям, указанным в </w:t>
      </w:r>
      <w:hyperlink w:history="0" r:id="rId13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N 135-ФЗ;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несоответствие предлагаемых видов работ (услуг), осуществляемых добровольческой (волонтерской) организацией, добровольцами (волонтерами), полномочиям министерства, государственного учреждения.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Министерство, государственное учреждение информируют организатора добровольческой деятельности, добровольческую организацию о принятом решении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 случае принятия предложения министерство, государственное учреждение информируют организатора добровольческой деятельности, добровольческую организацию способами, указанными в предложении: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 правовых нормах, регламентирующих работу министерства, государственного учреждения;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 порядке и сроках рассмотрения (урегулирования) разногласий, возникающих в ходе взаимодействия сторон;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 сроке осуществления добровольческой деятельности и основаниях для досрочного прекращения ее осуществления;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об иных условиях осуществления добровольческой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Организатор добровольческой деятельности, добровольческая организация в случае отказа государственного учреждения в принятии предложения вправе направить в министерство аналогичное предложение, которое рассматривается в соответствии с настоящим Порядком.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Взаимодействие министерства, государственного учреждения с организатором добровольческой деятельности, добровольческой организацией осуществляется на основании соглашения о взаимодействии (далее - соглашение), за исключением случаев, определенных сторонами.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Соглашение заключается в случае принятия министерством, государственным учреждением решения о принятии предложения и предусматривает: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перечень видов работ (услуг), осуществляемых организатором добровольческой деятельности, добровольческой организацией в целях, указанных в </w:t>
      </w:r>
      <w:hyperlink w:history="0" r:id="rId14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N 135-ФЗ;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условия осуществления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министерства, государственного учреждения, для оперативного решения вопросов, возникающих при взаимодействии;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порядок, в соответствии с которым министерство, государственное учреждение информируют организатора добровольческой деятельности, добровольческую организацию о потребности в привлечении добровольцев (волонтеров);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возможность предоставления министерством, государственным учреждением мер поддержки, предусмотренных Федеральным </w:t>
      </w:r>
      <w:hyperlink w:history="0" r:id="rId15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135-ФЗ, помещений и необходимого оборудования;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возможность учета деятельности добровольцев (волонтеров) в единой информационной системе в сфере развития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обязанность организатора добровольческой деятельности, добровольческой организации информировать добровольцев (волонтеров)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обязанность организатора добровольческой деятельности, добровольческой организации информировать добровольцев (волонтеров)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иные положения, не противоречащие законодательству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целях заключения соглашения организатор добровольческой деятельности, добровольческая организация направляют в министерство, государственное учреждение подписанный уполномоченным лицом проект соглашения в течение 5 рабочих дней со дня получения решения о принятии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Министерство, государственное учреждение рассматривают проект соглашения в течение 7 рабочих дней со дня его поступления.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По результатам рассмотрения проекта уполномоченное лицо министерства, государственного учреждения подписывает соглашение или направляет в адрес организатора добровольческой деятельности, добровольческой организации замечания и предложения по проекту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В целях урегулирования разногласий по проекту соглашения проводятся согласительные процедуры между организатором добровольческой деятельности, добровольческой организацией и министерством, государственным учреждением.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Срок заключения соглашения между организатором добровольческой деятельности, добровольческой организацией и министерством, государственным учреждением не может превышать 14 рабочих дней со дня получения организатором добровольческой деятельности, добровольческой организацией решения о принятии предложения.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11.09.2025 N 593</w:t>
            <w:br/>
            <w:t>"Об утверждении Порядка взаимодействия министерства при...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332&amp;dst=200" TargetMode = "External"/><Relationship Id="rId9" Type="http://schemas.openxmlformats.org/officeDocument/2006/relationships/hyperlink" Target="https://login.consultant.ru/link/?req=doc&amp;base=LAW&amp;n=496960&amp;dst=100047" TargetMode = "External"/><Relationship Id="rId10" Type="http://schemas.openxmlformats.org/officeDocument/2006/relationships/hyperlink" Target="https://login.consultant.ru/link/?req=doc&amp;base=RLAW181&amp;n=130487&amp;dst=26" TargetMode = "External"/><Relationship Id="rId11" Type="http://schemas.openxmlformats.org/officeDocument/2006/relationships/hyperlink" Target="https://login.consultant.ru/link/?req=doc&amp;base=LAW&amp;n=511332" TargetMode = "External"/><Relationship Id="rId12" Type="http://schemas.openxmlformats.org/officeDocument/2006/relationships/hyperlink" Target="https://login.consultant.ru/link/?req=doc&amp;base=LAW&amp;n=511332&amp;dst=24" TargetMode = "External"/><Relationship Id="rId13" Type="http://schemas.openxmlformats.org/officeDocument/2006/relationships/hyperlink" Target="https://login.consultant.ru/link/?req=doc&amp;base=LAW&amp;n=511332&amp;dst=24" TargetMode = "External"/><Relationship Id="rId14" Type="http://schemas.openxmlformats.org/officeDocument/2006/relationships/hyperlink" Target="https://login.consultant.ru/link/?req=doc&amp;base=LAW&amp;n=511332&amp;dst=24" TargetMode = "External"/><Relationship Id="rId15" Type="http://schemas.openxmlformats.org/officeDocument/2006/relationships/hyperlink" Target="https://login.consultant.ru/link/?req=doc&amp;base=LAW&amp;n=51133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11.09.2025 N 593
"Об утверждении Порядка взаимодействия министерства природных ресурсов и экологии Воронежской области и подведомственных ему государственных учреждений с организаторами добровольческой (волонтерской) деятельности и добровольческими (волонтерскими) организациями"</dc:title>
  <dcterms:created xsi:type="dcterms:W3CDTF">2026-01-08T11:31:48Z</dcterms:created>
</cp:coreProperties>
</file>