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14.10.2025 N 641</w:t>
              <w:br/>
              <w:t xml:space="preserve">"Об утверждении Порядка взаимодействия министерства региональной безопасности Воронежской области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14 октября 2025 г. N 641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РЕГИОНАЛЬНОЙ БЕЗОПАСНОСТИ ВОРОНЕЖСКОЙ ОБЛАСТИ</w:t>
      </w:r>
    </w:p>
    <w:p>
      <w:pPr>
        <w:pStyle w:val="2"/>
        <w:jc w:val="center"/>
      </w:pPr>
      <w:r>
        <w:rPr>
          <w:sz w:val="20"/>
        </w:rPr>
        <w:t xml:space="preserve">И ПОДВЕДОМСТВЕННЫХ ЕМУ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подпунктом 3 части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 и добровольческими (волонтерскими) организациями", </w:t>
      </w:r>
      <w:hyperlink w:history="0" r:id="rId10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региональной безопасности Воронежской области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Гиричева А.И.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Воронежской области</w:t>
      </w:r>
    </w:p>
    <w:p>
      <w:pPr>
        <w:pStyle w:val="0"/>
        <w:jc w:val="right"/>
      </w:pPr>
      <w:r>
        <w:rPr>
          <w:sz w:val="20"/>
        </w:rPr>
        <w:t xml:space="preserve">С.Б.ТРУХАЧЕВ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14.10.2025 N 641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РЕГИОНАЛЬНОЙ БЕЗОПАСНОСТИ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ЕМУ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министерства региональной безопасности Воронежской области (далее - министерство) и подведомственных ему государственных учреждений (далее - государственные учреждения) с организаторами добровольческой (волонтерской) деятельности и добровольческими (волонтерскими) организациями (далее соответственно - организаторы добровольческой деятельности, добровольческие организации, добровольческая деятельность) при осуществлении содействия в защите населения и территорий от чрезвычайных ситуаций, обеспечении пожарной безопасности и безопасности людей на водных объектах, а также при осуществлении содействия в профилактике социально опасных форм поведения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Значения понятий "организаторы добровольческой (волонтерской) деятельности", "добровольческая (волонтерская) организация", "добровольческая (волонтерская) деятельность", "добровольцы (волонтеры)", используемых в настоящем Порядке, применяются в значениях, определенных в Федеральном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 N 135-ФЗ).</w:t>
      </w:r>
    </w:p>
    <w:bookmarkStart w:id="39" w:name="P39"/>
    <w:bookmarkEnd w:id="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осуществления взаимодействия организатор добровольческой деятельности, добровольческая организация направляют министерству, государственному учреждению почтовым отправлением с описью вложения или в форме электронного документа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Министерство, государственное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Основаниями для отказа в принятии предложения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предложения требованиям, предусмотренным </w:t>
      </w:r>
      <w:hyperlink w:history="0" w:anchor="P39" w:tooltip="3. В целях осуществления взаимодействия организатор добровольческой деятельности, добровольческая организация направляют министерству, государственному учреждению почтовым отправлением с описью вложения или в форме электронного документа через информационно-телекоммуникационную сеть &quot;Интернет&quot; (далее - сеть &quot;Интернет&quot;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представление недостоверной информации о добровольческой деятельности, добровольческой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несоответствие предлагаемых видов работ (услуг), осуществляемых добровольческой (волонтерской) организацией, добровольцами (волонтерами), целям, указанным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предлагаемых видов работ (услуг), осуществляемых добровольческой (волонтерской) организацией, добровольцами (волонтерами), полномочиям министерства, государственного учреждения.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Министерство, государственное учреждение информируют организатора добровольческой деятельности, добровольческую организацию о принятом решении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принятия предложения министерство, государственное учреждение информируют организатора добровольческой деятельности, добровольческую организацию способами, указанными в предложении: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министерства, государственного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Организатор добровольческой деятельности, добровольческая организация в случае отказа государственного учреждения в принятии предложения вправе направить в министерство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Взаимодействие министерства, государственного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Соглашение заключается в случае принятия министерством, государственным учреждением решения о принятии предложения и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государственного учреждения,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порядок, в соответствии с которым министерство, государственное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возможность предоставления министерством, государственным учреждением мер поддержки, предусмотренных Федеральным </w:t>
      </w:r>
      <w:hyperlink w:history="0" r:id="rId15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135-ФЗ,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целях заключения соглашения организатор добровольческой деятельности, добровольческая организация направляют в министерство, государственное учреждение подписанный уполномоченным лицом проект соглашения в течение 5 рабочих дней со дня получения решения о принятии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Министерство, государственное учреждение рассматривают проект соглашения в течение 7 рабочих дней со дня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По результатам рассмотрения проекта уполномоченное лицо министерства, государственного учреждения подписывает соглашение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министерством, государственным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Срок заключения соглашения между организатором добровольческой деятельности, добровольческой организацией и министерством, государственным учреждением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14.10.2025 N 641</w:t>
            <w:br/>
            <w:t>"Об утверждении Порядка взаимодействия министерства рег...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47" TargetMode = "External"/><Relationship Id="rId10" Type="http://schemas.openxmlformats.org/officeDocument/2006/relationships/hyperlink" Target="https://login.consultant.ru/link/?req=doc&amp;base=RLAW181&amp;n=130487&amp;dst=26" TargetMode = "External"/><Relationship Id="rId11" Type="http://schemas.openxmlformats.org/officeDocument/2006/relationships/hyperlink" Target="https://login.consultant.ru/link/?req=doc&amp;base=LAW&amp;n=511332" TargetMode = "External"/><Relationship Id="rId12" Type="http://schemas.openxmlformats.org/officeDocument/2006/relationships/hyperlink" Target="https://login.consultant.ru/link/?req=doc&amp;base=LAW&amp;n=511332&amp;dst=24" TargetMode = "External"/><Relationship Id="rId13" Type="http://schemas.openxmlformats.org/officeDocument/2006/relationships/hyperlink" Target="https://login.consultant.ru/link/?req=doc&amp;base=LAW&amp;n=511332&amp;dst=24" TargetMode = "External"/><Relationship Id="rId14" Type="http://schemas.openxmlformats.org/officeDocument/2006/relationships/hyperlink" Target="https://login.consultant.ru/link/?req=doc&amp;base=LAW&amp;n=511332&amp;dst=24" TargetMode = "External"/><Relationship Id="rId15" Type="http://schemas.openxmlformats.org/officeDocument/2006/relationships/hyperlink" Target="https://login.consultant.ru/link/?req=doc&amp;base=LAW&amp;n=5113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14.10.2025 N 641
"Об утверждении Порядка взаимодействия министерства региональной безопасности Воронежской области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dc:title>
  <dcterms:created xsi:type="dcterms:W3CDTF">2026-01-08T11:30:45Z</dcterms:created>
</cp:coreProperties>
</file>