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ДП Воронежской обл. от 18.11.2016 N 62-01-06/186</w:t>
              <w:br/>
              <w:t xml:space="preserve">(ред. от 11.12.2023)</w:t>
              <w:br/>
              <w:t xml:space="preserve">"Об общественном совете при министерстве промышленности и транспорта Воронежской области"</w:t>
              <w:br/>
              <w:t xml:space="preserve">(вместе с "Положением об общественном совете при министерстве промышленности и транспорта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ПРОМЫШЛЕННОСТИ ВОРОНЕЖСКОЙ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ноября 2016 г. N 62-01-06/186</w:t>
      </w:r>
    </w:p>
    <w:p>
      <w:pPr>
        <w:pStyle w:val="2"/>
        <w:jc w:val="center"/>
      </w:pPr>
      <w:r>
        <w:rPr>
          <w:sz w:val="20"/>
        </w:rPr>
      </w:r>
    </w:p>
    <w:p>
      <w:pPr>
        <w:pStyle w:val="2"/>
        <w:jc w:val="center"/>
      </w:pPr>
      <w:r>
        <w:rPr>
          <w:sz w:val="20"/>
        </w:rPr>
        <w:t xml:space="preserve">ОБ ОБЩЕСТВЕННОМ СОВЕТЕ ПРИ МИНИСТЕРСТВЕ ПРОМЫШЛЕННОСТИ</w:t>
      </w:r>
    </w:p>
    <w:p>
      <w:pPr>
        <w:pStyle w:val="2"/>
        <w:jc w:val="center"/>
      </w:pPr>
      <w:r>
        <w:rPr>
          <w:sz w:val="20"/>
        </w:rPr>
        <w:t xml:space="preserve">И ТРАНСПОРТА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ДПиТ Воронежской обл. от 01.03.2019 N 62-01-06/64 (ред. от 08.02.2024) &quot;О внесении изменений в отдельные приказы департамента промышленности Воронежской области&quot; {КонсультантПлюс}">
              <w:r>
                <w:rPr>
                  <w:sz w:val="20"/>
                  <w:color w:val="0000ff"/>
                </w:rPr>
                <w:t xml:space="preserve">приказа</w:t>
              </w:r>
            </w:hyperlink>
            <w:r>
              <w:rPr>
                <w:sz w:val="20"/>
                <w:color w:val="392c69"/>
              </w:rPr>
              <w:t xml:space="preserve"> ДПиТ Воронежской области от 01.03.2019 N 62-01-06/64,</w:t>
            </w:r>
          </w:p>
          <w:p>
            <w:pPr>
              <w:pStyle w:val="0"/>
              <w:jc w:val="center"/>
            </w:pPr>
            <w:r>
              <w:rPr>
                <w:sz w:val="20"/>
                <w:color w:val="392c69"/>
              </w:rPr>
              <w:t xml:space="preserve">приказов ДП И Т Воронежской области от 12.08.2019 </w:t>
            </w:r>
            <w:hyperlink w:history="0" r:id="rId8" w:tooltip="Приказ ДП И Т Воронежской обл. от 12.08.2019 N 62-01-06/243 &quot;О внесении изменения в приказ департамента промышленности Воронежской области от 18.11.2016 N 62-01-06/186 &quot;Об общественном совете при департаменте промышленности и транспорта Воронежской области&quot; {КонсультантПлюс}">
              <w:r>
                <w:rPr>
                  <w:sz w:val="20"/>
                  <w:color w:val="0000ff"/>
                </w:rPr>
                <w:t xml:space="preserve">N 62-01-06/243</w:t>
              </w:r>
            </w:hyperlink>
            <w:r>
              <w:rPr>
                <w:sz w:val="20"/>
                <w:color w:val="392c69"/>
              </w:rPr>
              <w:t xml:space="preserve">,</w:t>
            </w:r>
          </w:p>
          <w:p>
            <w:pPr>
              <w:pStyle w:val="0"/>
              <w:jc w:val="center"/>
            </w:pPr>
            <w:r>
              <w:rPr>
                <w:sz w:val="20"/>
                <w:color w:val="392c69"/>
              </w:rPr>
              <w:t xml:space="preserve">от 04.10.2019 </w:t>
            </w:r>
            <w:hyperlink w:history="0" r:id="rId9" w:tooltip="Приказ ДП И Т Воронежской обл. от 04.10.2019 N 62-01-06/295 &quot;О внесении изменения в приказ департамента промышленности Воронежской области от 18.11.2016 N 62-01-06/186 &quot;Об общественном совете при департаменте промышленности и транспорта Воронежской области&quot; {КонсультантПлюс}">
              <w:r>
                <w:rPr>
                  <w:sz w:val="20"/>
                  <w:color w:val="0000ff"/>
                </w:rPr>
                <w:t xml:space="preserve">N 62-01-06/295</w:t>
              </w:r>
            </w:hyperlink>
            <w:r>
              <w:rPr>
                <w:sz w:val="20"/>
                <w:color w:val="392c69"/>
              </w:rPr>
              <w:t xml:space="preserve">,</w:t>
            </w:r>
          </w:p>
          <w:p>
            <w:pPr>
              <w:pStyle w:val="0"/>
              <w:jc w:val="center"/>
            </w:pPr>
            <w:hyperlink w:history="0" r:id="rId10"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color w:val="392c69"/>
              </w:rPr>
              <w:t xml:space="preserve"> Минпромтранса ВО от 11.12.2023 N 62-01-06/455)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2" w:tooltip="Закон Воронежской области от 05.06.2015 N 103-ОЗ &quot;О регулировании отдельных вопросов осуществления общественного контроля в Воронежской области&quot; (принят Воронежской областной Думой 04.06.2015) ------------ Недействующая редакция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в целях повышения эффективности и прозрачности работы, привлечения гражданского общества к выработке решений в сферах деятельности министерства промышленности и транспорта Воронежской области приказываю:</w:t>
      </w:r>
    </w:p>
    <w:p>
      <w:pPr>
        <w:pStyle w:val="0"/>
        <w:jc w:val="both"/>
      </w:pPr>
      <w:r>
        <w:rPr>
          <w:sz w:val="20"/>
        </w:rPr>
        <w:t xml:space="preserve">(в ред. </w:t>
      </w:r>
      <w:hyperlink w:history="0" r:id="rId13" w:tooltip="Приказ ДПиТ Воронежской обл. от 01.03.2019 N 62-01-06/64 (ред. от 08.02.2024) &quot;О внесении изменений в отдельные приказы департамента промышленности Воронежской области&quot; {КонсультантПлюс}">
        <w:r>
          <w:rPr>
            <w:sz w:val="20"/>
            <w:color w:val="0000ff"/>
          </w:rPr>
          <w:t xml:space="preserve">приказа</w:t>
        </w:r>
      </w:hyperlink>
      <w:r>
        <w:rPr>
          <w:sz w:val="20"/>
        </w:rPr>
        <w:t xml:space="preserve"> ДПиТ Воронежской области от 01.03.2019 N 62-01-06/64, </w:t>
      </w:r>
      <w:hyperlink w:history="0" r:id="rId14"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1. Создать общественный совет при министерстве промышленности и транспорта Воронежской области.</w:t>
      </w:r>
    </w:p>
    <w:p>
      <w:pPr>
        <w:pStyle w:val="0"/>
        <w:jc w:val="both"/>
      </w:pPr>
      <w:r>
        <w:rPr>
          <w:sz w:val="20"/>
        </w:rPr>
        <w:t xml:space="preserve">(в ред. </w:t>
      </w:r>
      <w:hyperlink w:history="0" r:id="rId15" w:tooltip="Приказ ДПиТ Воронежской обл. от 01.03.2019 N 62-01-06/64 (ред. от 08.02.2024) &quot;О внесении изменений в отдельные приказы департамента промышленности Воронежской области&quot; {КонсультантПлюс}">
        <w:r>
          <w:rPr>
            <w:sz w:val="20"/>
            <w:color w:val="0000ff"/>
          </w:rPr>
          <w:t xml:space="preserve">приказа</w:t>
        </w:r>
      </w:hyperlink>
      <w:r>
        <w:rPr>
          <w:sz w:val="20"/>
        </w:rPr>
        <w:t xml:space="preserve"> ДПиТ Воронежской области от 01.03.2019 N 62-01-06/64, </w:t>
      </w:r>
      <w:hyperlink w:history="0" r:id="rId16"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2. Утвердить прилагаемое </w:t>
      </w:r>
      <w:hyperlink w:history="0" w:anchor="P39" w:tooltip="ПОЛОЖЕНИЕ">
        <w:r>
          <w:rPr>
            <w:sz w:val="20"/>
            <w:color w:val="0000ff"/>
          </w:rPr>
          <w:t xml:space="preserve">Положение</w:t>
        </w:r>
      </w:hyperlink>
      <w:r>
        <w:rPr>
          <w:sz w:val="20"/>
        </w:rPr>
        <w:t xml:space="preserve"> об общественном совете при министерстве промышленности и транспорта Воронежской области.</w:t>
      </w:r>
    </w:p>
    <w:p>
      <w:pPr>
        <w:pStyle w:val="0"/>
        <w:jc w:val="both"/>
      </w:pPr>
      <w:r>
        <w:rPr>
          <w:sz w:val="20"/>
        </w:rPr>
        <w:t xml:space="preserve">(в ред. </w:t>
      </w:r>
      <w:hyperlink w:history="0" r:id="rId17" w:tooltip="Приказ ДПиТ Воронежской обл. от 01.03.2019 N 62-01-06/64 (ред. от 08.02.2024) &quot;О внесении изменений в отдельные приказы департамента промышленности Воронежской области&quot; {КонсультантПлюс}">
        <w:r>
          <w:rPr>
            <w:sz w:val="20"/>
            <w:color w:val="0000ff"/>
          </w:rPr>
          <w:t xml:space="preserve">приказа</w:t>
        </w:r>
      </w:hyperlink>
      <w:r>
        <w:rPr>
          <w:sz w:val="20"/>
        </w:rPr>
        <w:t xml:space="preserve"> ДПиТ Воронежской области от 01.03.2019 N 62-01-06/64, </w:t>
      </w:r>
      <w:hyperlink w:history="0" r:id="rId18"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 </w:t>
      </w:r>
      <w:hyperlink w:history="0" r:id="rId19" w:tooltip="Приказ ДПТ Воронежской обл. от 13.02.2014 N 35 (ред. от 28.05.2015) &quot;О создании общественного совета при департаменте промышленности Воронежской области&quot; (вместе с &quot;Положением об общественном совете при департаменте промышленности Воронежской области&quot;) ------------ Утратил силу или отменен {КонсультантПлюс}">
        <w:r>
          <w:rPr>
            <w:sz w:val="20"/>
            <w:color w:val="0000ff"/>
          </w:rPr>
          <w:t xml:space="preserve">приказ</w:t>
        </w:r>
      </w:hyperlink>
      <w:r>
        <w:rPr>
          <w:sz w:val="20"/>
        </w:rPr>
        <w:t xml:space="preserve"> департамента промышленности и транспорта Воронежской области от 13.02.2014 N 35 "Об общественном совете при департаменте промышленности Воронежской области";</w:t>
      </w:r>
    </w:p>
    <w:p>
      <w:pPr>
        <w:pStyle w:val="0"/>
        <w:spacing w:before="200" w:line-rule="auto"/>
        <w:ind w:firstLine="540"/>
        <w:jc w:val="both"/>
      </w:pPr>
      <w:r>
        <w:rPr>
          <w:sz w:val="20"/>
        </w:rPr>
        <w:t xml:space="preserve">- </w:t>
      </w:r>
      <w:hyperlink w:history="0" r:id="rId20" w:tooltip="Приказ ДП Воронежской обл. от 20.04.2015 N 81 (ред. от 23.08.2016) &quot;О внесении изменений в отдельные нормативные правовые акты&quot; ------------ Недействующая редакция {КонсультантПлюс}">
        <w:r>
          <w:rPr>
            <w:sz w:val="20"/>
            <w:color w:val="0000ff"/>
          </w:rPr>
          <w:t xml:space="preserve">пункт 2</w:t>
        </w:r>
      </w:hyperlink>
      <w:r>
        <w:rPr>
          <w:sz w:val="20"/>
        </w:rPr>
        <w:t xml:space="preserve"> приказа департамента промышленности Воронежской области от 20.04.2015 N 81 "О внесении изменений в отдельные нормативные правовые акты";</w:t>
      </w:r>
    </w:p>
    <w:p>
      <w:pPr>
        <w:pStyle w:val="0"/>
        <w:spacing w:before="200" w:line-rule="auto"/>
        <w:ind w:firstLine="540"/>
        <w:jc w:val="both"/>
      </w:pPr>
      <w:r>
        <w:rPr>
          <w:sz w:val="20"/>
        </w:rPr>
        <w:t xml:space="preserve">- </w:t>
      </w:r>
      <w:hyperlink w:history="0" r:id="rId21" w:tooltip="Приказ ДП Воронежской обл. от 28.05.2015 N 113 &quot;О внесении изменений в приказ департамента промышленности и транспорта Воронежской области от 13.02.2014 N 35&quot; ------------ Утратил силу или отменен {КонсультантПлюс}">
        <w:r>
          <w:rPr>
            <w:sz w:val="20"/>
            <w:color w:val="0000ff"/>
          </w:rPr>
          <w:t xml:space="preserve">приказ</w:t>
        </w:r>
      </w:hyperlink>
      <w:r>
        <w:rPr>
          <w:sz w:val="20"/>
        </w:rPr>
        <w:t xml:space="preserve"> департамента промышленности Воронежской области от 28.05.2015 N 113 "О внесении изменений в приказ департамента промышленности и транспорта Воронежской области от 13.02.2014 N 35".</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 департамента</w:t>
      </w:r>
    </w:p>
    <w:p>
      <w:pPr>
        <w:pStyle w:val="0"/>
        <w:jc w:val="right"/>
      </w:pPr>
      <w:r>
        <w:rPr>
          <w:sz w:val="20"/>
        </w:rPr>
        <w:t xml:space="preserve">И.Д.ШКУМАТОВ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промышленности</w:t>
      </w:r>
    </w:p>
    <w:p>
      <w:pPr>
        <w:pStyle w:val="0"/>
        <w:jc w:val="right"/>
      </w:pPr>
      <w:r>
        <w:rPr>
          <w:sz w:val="20"/>
        </w:rPr>
        <w:t xml:space="preserve">Воронежской области</w:t>
      </w:r>
    </w:p>
    <w:p>
      <w:pPr>
        <w:pStyle w:val="0"/>
        <w:jc w:val="right"/>
      </w:pPr>
      <w:r>
        <w:rPr>
          <w:sz w:val="20"/>
        </w:rPr>
        <w:t xml:space="preserve">от 18.11.2016 N 62-01-06/186</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ОБЩЕСТВЕННОМ СОВЕТЕ ПРИ МИНИСТЕРСТВЕ ПРОМЫШЛЕННОСТИ</w:t>
      </w:r>
    </w:p>
    <w:p>
      <w:pPr>
        <w:pStyle w:val="2"/>
        <w:jc w:val="center"/>
      </w:pPr>
      <w:r>
        <w:rPr>
          <w:sz w:val="20"/>
        </w:rPr>
        <w:t xml:space="preserve">И ТРАНСПОРТА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ДП И Т Воронежской области от 12.08.2019 </w:t>
            </w:r>
            <w:hyperlink w:history="0" r:id="rId22" w:tooltip="Приказ ДП И Т Воронежской обл. от 12.08.2019 N 62-01-06/243 &quot;О внесении изменения в приказ департамента промышленности Воронежской области от 18.11.2016 N 62-01-06/186 &quot;Об общественном совете при департаменте промышленности и транспорта Воронежской области&quot; {КонсультантПлюс}">
              <w:r>
                <w:rPr>
                  <w:sz w:val="20"/>
                  <w:color w:val="0000ff"/>
                </w:rPr>
                <w:t xml:space="preserve">N 62-01-06/243</w:t>
              </w:r>
            </w:hyperlink>
            <w:r>
              <w:rPr>
                <w:sz w:val="20"/>
                <w:color w:val="392c69"/>
              </w:rPr>
              <w:t xml:space="preserve">,</w:t>
            </w:r>
          </w:p>
          <w:p>
            <w:pPr>
              <w:pStyle w:val="0"/>
              <w:jc w:val="center"/>
            </w:pPr>
            <w:r>
              <w:rPr>
                <w:sz w:val="20"/>
                <w:color w:val="392c69"/>
              </w:rPr>
              <w:t xml:space="preserve">от 04.10.2019 </w:t>
            </w:r>
            <w:hyperlink w:history="0" r:id="rId23" w:tooltip="Приказ ДП И Т Воронежской обл. от 04.10.2019 N 62-01-06/295 &quot;О внесении изменения в приказ департамента промышленности Воронежской области от 18.11.2016 N 62-01-06/186 &quot;Об общественном совете при департаменте промышленности и транспорта Воронежской области&quot; {КонсультантПлюс}">
              <w:r>
                <w:rPr>
                  <w:sz w:val="20"/>
                  <w:color w:val="0000ff"/>
                </w:rPr>
                <w:t xml:space="preserve">N 62-01-06/295</w:t>
              </w:r>
            </w:hyperlink>
            <w:r>
              <w:rPr>
                <w:sz w:val="20"/>
                <w:color w:val="392c69"/>
              </w:rPr>
              <w:t xml:space="preserve">,</w:t>
            </w:r>
          </w:p>
          <w:p>
            <w:pPr>
              <w:pStyle w:val="0"/>
              <w:jc w:val="center"/>
            </w:pPr>
            <w:hyperlink w:history="0" r:id="rId24"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color w:val="392c69"/>
              </w:rPr>
              <w:t xml:space="preserve"> Минпромтранса ВО от 11.12.2023 N 62-01-06/455)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промышленности и транспорта Воронежской области (далее - Положение) определяет компетенцию, порядок формирования и деятельности общественного совета при министерстве промышленности и транспорта Воронежской области (далее - общественный совет, министерство), требования к кандидатурам в состав общественного совета, порядок взаимодействия министерства с Общественной палатой Воронежской области при формировании состава общественного совета, порядок досрочного прекращения деятельности членов общественного совета.</w:t>
      </w:r>
    </w:p>
    <w:p>
      <w:pPr>
        <w:pStyle w:val="0"/>
        <w:jc w:val="both"/>
      </w:pPr>
      <w:r>
        <w:rPr>
          <w:sz w:val="20"/>
        </w:rPr>
        <w:t xml:space="preserve">(в ред. </w:t>
      </w:r>
      <w:hyperlink w:history="0" r:id="rId25"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jc w:val="both"/>
      </w:pPr>
      <w:r>
        <w:rPr>
          <w:sz w:val="20"/>
        </w:rPr>
        <w:t xml:space="preserve">(в ред. </w:t>
      </w:r>
      <w:hyperlink w:history="0" r:id="rId26"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 при министерстве.</w:t>
      </w:r>
    </w:p>
    <w:p>
      <w:pPr>
        <w:pStyle w:val="0"/>
        <w:jc w:val="both"/>
      </w:pPr>
      <w:r>
        <w:rPr>
          <w:sz w:val="20"/>
        </w:rPr>
        <w:t xml:space="preserve">(в ред. </w:t>
      </w:r>
      <w:hyperlink w:history="0" r:id="rId27"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left="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В своей деятельности общественный совет руководствуется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30"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иными нормативными правовыми актами Российской Федерации и Воронежской области, а также настоящим Положением.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Общественный совет выполняет консультативно-совещательные функции и участвует в осуществлении общественного контроля,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оценке эффективности организации и функционирования антимонопольного комплаенса в министерстве, рассмотрение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
    <w:p>
      <w:pPr>
        <w:pStyle w:val="0"/>
        <w:jc w:val="both"/>
      </w:pPr>
      <w:r>
        <w:rPr>
          <w:sz w:val="20"/>
        </w:rPr>
        <w:t xml:space="preserve">(в ред. </w:t>
      </w:r>
      <w:hyperlink w:history="0" r:id="rId31"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2.2.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jc w:val="both"/>
      </w:pPr>
      <w:r>
        <w:rPr>
          <w:sz w:val="20"/>
        </w:rPr>
        <w:t xml:space="preserve">(в ред. </w:t>
      </w:r>
      <w:hyperlink w:history="0" r:id="rId32"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left="540"/>
        <w:jc w:val="both"/>
      </w:pPr>
      <w:r>
        <w:rPr>
          <w:sz w:val="20"/>
        </w:rPr>
        <w:t xml:space="preserve">2.3. Общественный совет имеет право:</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(далее - протокол)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Воронежской области и в органы прокуратуры;</w:t>
      </w:r>
    </w:p>
    <w:p>
      <w:pPr>
        <w:pStyle w:val="0"/>
        <w:spacing w:before="200" w:line-rule="auto"/>
        <w:ind w:firstLine="540"/>
        <w:jc w:val="both"/>
      </w:pPr>
      <w:r>
        <w:rPr>
          <w:sz w:val="20"/>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35"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36"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настоящим Положением.</w:t>
      </w:r>
    </w:p>
    <w:p>
      <w:pPr>
        <w:pStyle w:val="0"/>
        <w:jc w:val="both"/>
      </w:pPr>
      <w:r>
        <w:rPr>
          <w:sz w:val="20"/>
        </w:rPr>
        <w:t xml:space="preserve">(в ред. </w:t>
      </w:r>
      <w:hyperlink w:history="0" r:id="rId37"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3.2. Срок полномочий членов общественного совета составляет три года с момента первого заседания общественного совета вновь сформированного состава.</w:t>
      </w:r>
    </w:p>
    <w:p>
      <w:pPr>
        <w:pStyle w:val="0"/>
        <w:spacing w:before="200" w:line-rule="auto"/>
        <w:ind w:firstLine="540"/>
        <w:jc w:val="both"/>
      </w:pPr>
      <w:r>
        <w:rPr>
          <w:sz w:val="20"/>
        </w:rPr>
        <w:t xml:space="preserve">3.3. Численный состав общественного совета устанавливается в пределах от 7 до 11 (одиннадцати) человек.</w:t>
      </w:r>
    </w:p>
    <w:p>
      <w:pPr>
        <w:pStyle w:val="0"/>
        <w:spacing w:before="200" w:line-rule="auto"/>
        <w:ind w:firstLine="540"/>
        <w:jc w:val="both"/>
      </w:pPr>
      <w:r>
        <w:rPr>
          <w:sz w:val="20"/>
        </w:rPr>
        <w:t xml:space="preserve">3.4. Общественный совет может быть создан министерством по предложению совета Общественной палаты Воронежской области.</w:t>
      </w:r>
    </w:p>
    <w:p>
      <w:pPr>
        <w:pStyle w:val="0"/>
        <w:jc w:val="both"/>
      </w:pPr>
      <w:r>
        <w:rPr>
          <w:sz w:val="20"/>
        </w:rPr>
        <w:t xml:space="preserve">(в ред. </w:t>
      </w:r>
      <w:hyperlink w:history="0" r:id="rId38"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3.5. Предложение совета Общественной палаты Воронежской области о создании общественного совета, направленное министру промышленности и транспорта Воронежской области, подлежит обязательному рассмотрению.</w:t>
      </w:r>
    </w:p>
    <w:p>
      <w:pPr>
        <w:pStyle w:val="0"/>
        <w:jc w:val="both"/>
      </w:pPr>
      <w:r>
        <w:rPr>
          <w:sz w:val="20"/>
        </w:rPr>
        <w:t xml:space="preserve">(в ред. </w:t>
      </w:r>
      <w:hyperlink w:history="0" r:id="rId39"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Министр промышленности и транспорта Воронежской области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(в случае если общественный совет уже создан) образовать общественный совет при данном органе.</w:t>
      </w:r>
    </w:p>
    <w:p>
      <w:pPr>
        <w:pStyle w:val="0"/>
        <w:jc w:val="both"/>
      </w:pPr>
      <w:r>
        <w:rPr>
          <w:sz w:val="20"/>
        </w:rPr>
        <w:t xml:space="preserve">(в ред. </w:t>
      </w:r>
      <w:hyperlink w:history="0" r:id="rId40"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3.6.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w:t>
      </w:r>
    </w:p>
    <w:p>
      <w:pPr>
        <w:pStyle w:val="0"/>
        <w:spacing w:before="200" w:line-rule="auto"/>
        <w:ind w:firstLine="540"/>
        <w:jc w:val="both"/>
      </w:pPr>
      <w:r>
        <w:rPr>
          <w:sz w:val="20"/>
        </w:rPr>
        <w:t xml:space="preserve">3.7. Состав общественного совета формируется министерством совместно с Общественной палатой Воронежской области на конкурсной основе. Организатором конкурса является Общественная палата Воронежской области.</w:t>
      </w:r>
    </w:p>
    <w:p>
      <w:pPr>
        <w:pStyle w:val="0"/>
        <w:jc w:val="both"/>
      </w:pPr>
      <w:r>
        <w:rPr>
          <w:sz w:val="20"/>
        </w:rPr>
        <w:t xml:space="preserve">(в ред. </w:t>
      </w:r>
      <w:hyperlink w:history="0" r:id="rId41"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3.8.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3.9.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 Воронежской области:</w:t>
      </w:r>
    </w:p>
    <w:p>
      <w:pPr>
        <w:pStyle w:val="0"/>
        <w:spacing w:before="200" w:line-rule="auto"/>
        <w:ind w:firstLine="540"/>
        <w:jc w:val="both"/>
      </w:pPr>
      <w:r>
        <w:rPr>
          <w:sz w:val="20"/>
        </w:rPr>
        <w:t xml:space="preserve">1) заявление кандидата в члены общественного совета на имя министра промышленности и транспорта Воронежской области о согласии принять участие в работе общественного совета;</w:t>
      </w:r>
    </w:p>
    <w:p>
      <w:pPr>
        <w:pStyle w:val="0"/>
        <w:jc w:val="both"/>
      </w:pPr>
      <w:r>
        <w:rPr>
          <w:sz w:val="20"/>
        </w:rPr>
        <w:t xml:space="preserve">(в ред. </w:t>
      </w:r>
      <w:hyperlink w:history="0" r:id="rId42"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2) согласие кандидата на обработку персональных данных;</w:t>
      </w:r>
    </w:p>
    <w:p>
      <w:pPr>
        <w:pStyle w:val="0"/>
        <w:spacing w:before="200" w:line-rule="auto"/>
        <w:ind w:firstLine="540"/>
        <w:jc w:val="both"/>
      </w:pPr>
      <w:r>
        <w:rPr>
          <w:sz w:val="20"/>
        </w:rPr>
        <w:t xml:space="preserve">3) </w:t>
      </w:r>
      <w:hyperlink w:history="0" w:anchor="P191" w:tooltip="Анкета">
        <w:r>
          <w:rPr>
            <w:sz w:val="20"/>
            <w:color w:val="0000ff"/>
          </w:rPr>
          <w:t xml:space="preserve">анкету</w:t>
        </w:r>
      </w:hyperlink>
      <w:r>
        <w:rPr>
          <w:sz w:val="20"/>
        </w:rPr>
        <w:t xml:space="preserve"> кандидата по форме, приведенной в приложении к настоящему Положению;</w:t>
      </w:r>
    </w:p>
    <w:p>
      <w:pPr>
        <w:pStyle w:val="0"/>
        <w:spacing w:before="200" w:line-rule="auto"/>
        <w:ind w:firstLine="540"/>
        <w:jc w:val="both"/>
      </w:pPr>
      <w:r>
        <w:rPr>
          <w:sz w:val="20"/>
        </w:rPr>
        <w:t xml:space="preserve">4) представление-ходатайство общественного объединения, иной негосударственной некоммерческой организации, выдвигающей кандидата, адресованное в Общественную палату,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фамилию, имя, отчество представляемого кандидата.</w:t>
      </w:r>
    </w:p>
    <w:p>
      <w:pPr>
        <w:pStyle w:val="0"/>
        <w:spacing w:before="200" w:line-rule="auto"/>
        <w:ind w:firstLine="540"/>
        <w:jc w:val="both"/>
      </w:pPr>
      <w:r>
        <w:rPr>
          <w:sz w:val="20"/>
        </w:rPr>
        <w:t xml:space="preserve">3.10. Срок приема документов для участия в конкурсе должен составлять не менее 20 рабочих дней.</w:t>
      </w:r>
    </w:p>
    <w:p>
      <w:pPr>
        <w:pStyle w:val="0"/>
        <w:spacing w:before="200" w:line-rule="auto"/>
        <w:ind w:firstLine="540"/>
        <w:jc w:val="both"/>
      </w:pPr>
      <w:r>
        <w:rPr>
          <w:sz w:val="20"/>
        </w:rPr>
        <w:t xml:space="preserve">3.11. В течение двадцати рабочих дней с момента окончания приема документов для участия в конкурсе Общественная палата проводит конкурсный отбор кандидатов в члены общественного совета и формирует список кандидатов в состав общественного совета.</w:t>
      </w:r>
    </w:p>
    <w:p>
      <w:pPr>
        <w:pStyle w:val="0"/>
        <w:jc w:val="both"/>
      </w:pPr>
      <w:r>
        <w:rPr>
          <w:sz w:val="20"/>
        </w:rPr>
        <w:t xml:space="preserve">(в ред. </w:t>
      </w:r>
      <w:hyperlink w:history="0" r:id="rId43" w:tooltip="Приказ ДП И Т Воронежской обл. от 04.10.2019 N 62-01-06/295 &quot;О внесении изменения в приказ департамента промышленности Воронежской области от 18.11.2016 N 62-01-06/186 &quot;Об общественном совете при департаменте промышленности и транспорта Воронежской области&quot; {КонсультантПлюс}">
        <w:r>
          <w:rPr>
            <w:sz w:val="20"/>
            <w:color w:val="0000ff"/>
          </w:rPr>
          <w:t xml:space="preserve">приказа</w:t>
        </w:r>
      </w:hyperlink>
      <w:r>
        <w:rPr>
          <w:sz w:val="20"/>
        </w:rPr>
        <w:t xml:space="preserve"> ДП И Т Воронежской области от 04.10.2019 N 62-01-06/295)</w:t>
      </w:r>
    </w:p>
    <w:p>
      <w:pPr>
        <w:pStyle w:val="0"/>
        <w:spacing w:before="200" w:line-rule="auto"/>
        <w:ind w:firstLine="540"/>
        <w:jc w:val="both"/>
      </w:pPr>
      <w:r>
        <w:rPr>
          <w:sz w:val="20"/>
        </w:rPr>
        <w:t xml:space="preserve">3.12. Общественная палата направляет в министерство список кандидатов в состав общественного совета для его утверждения.</w:t>
      </w:r>
    </w:p>
    <w:p>
      <w:pPr>
        <w:pStyle w:val="0"/>
        <w:jc w:val="both"/>
      </w:pPr>
      <w:r>
        <w:rPr>
          <w:sz w:val="20"/>
        </w:rPr>
        <w:t xml:space="preserve">(в ред. </w:t>
      </w:r>
      <w:hyperlink w:history="0" r:id="rId44"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3.13. При формировании общественного совета исключение отдельных кандидатов из направленного Общественной палатой списка министерством не допускается.</w:t>
      </w:r>
    </w:p>
    <w:p>
      <w:pPr>
        <w:pStyle w:val="0"/>
        <w:jc w:val="both"/>
      </w:pPr>
      <w:r>
        <w:rPr>
          <w:sz w:val="20"/>
        </w:rPr>
        <w:t xml:space="preserve">(в ред. </w:t>
      </w:r>
      <w:hyperlink w:history="0" r:id="rId45"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3.14. Состав общественного совета, сформированный из числа кандидатур, отобранных на конкурсной основе, утверждается министром промышленности и транспорта Воронежской области по согласованию с советом Общественной палаты Воронежской области. Утверждение министром промышленности и транспорта Воронежской области состава общественного совета, направленного Общественной палатой, осуществляется не позднее пяти рабочих дней со дня поступления решения Общественной палаты в министерство.</w:t>
      </w:r>
    </w:p>
    <w:p>
      <w:pPr>
        <w:pStyle w:val="0"/>
        <w:jc w:val="both"/>
      </w:pPr>
      <w:r>
        <w:rPr>
          <w:sz w:val="20"/>
        </w:rPr>
        <w:t xml:space="preserve">(в ред. </w:t>
      </w:r>
      <w:hyperlink w:history="0" r:id="rId46"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3.15. Общественный совет считается сформированным со дня принятия приказа министерства об утверждении состава общественного совета.</w:t>
      </w:r>
    </w:p>
    <w:p>
      <w:pPr>
        <w:pStyle w:val="0"/>
        <w:jc w:val="both"/>
      </w:pPr>
      <w:r>
        <w:rPr>
          <w:sz w:val="20"/>
        </w:rPr>
        <w:t xml:space="preserve">(в ред. </w:t>
      </w:r>
      <w:hyperlink w:history="0" r:id="rId47"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jc w:val="both"/>
      </w:pPr>
      <w:r>
        <w:rPr>
          <w:sz w:val="20"/>
        </w:rPr>
      </w:r>
    </w:p>
    <w:p>
      <w:pPr>
        <w:pStyle w:val="2"/>
        <w:outlineLvl w:val="1"/>
        <w:jc w:val="center"/>
      </w:pPr>
      <w:r>
        <w:rPr>
          <w:sz w:val="20"/>
        </w:rPr>
        <w:t xml:space="preserve">4. Требования к кандидатурам в состав общественного совета</w:t>
      </w:r>
    </w:p>
    <w:p>
      <w:pPr>
        <w:pStyle w:val="0"/>
        <w:jc w:val="both"/>
      </w:pPr>
      <w:r>
        <w:rPr>
          <w:sz w:val="20"/>
        </w:rPr>
      </w:r>
    </w:p>
    <w:p>
      <w:pPr>
        <w:pStyle w:val="0"/>
        <w:ind w:firstLine="540"/>
        <w:jc w:val="both"/>
      </w:pPr>
      <w:r>
        <w:rPr>
          <w:sz w:val="20"/>
        </w:rPr>
        <w:t xml:space="preserve">4.1. Членом общественного совета при министерстве может стать гражданин Российской Федерации, достигший возраста 18 лет, проживающий на территории Воронежской области, имеющий опыт работы и (или) общественной деятельности в общественных объединениях и иных негосударственных некоммерческих организациях,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связанных с направлениями деятельности министерства, не менее трех лет.</w:t>
      </w:r>
    </w:p>
    <w:p>
      <w:pPr>
        <w:pStyle w:val="0"/>
        <w:jc w:val="both"/>
      </w:pPr>
      <w:r>
        <w:rPr>
          <w:sz w:val="20"/>
        </w:rPr>
        <w:t xml:space="preserve">(п. 4.1 в ред. </w:t>
      </w:r>
      <w:hyperlink w:history="0" r:id="rId48"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bookmarkStart w:id="116" w:name="P116"/>
    <w:bookmarkEnd w:id="116"/>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49"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r>
    </w:p>
    <w:p>
      <w:pPr>
        <w:pStyle w:val="2"/>
        <w:outlineLvl w:val="1"/>
        <w:jc w:val="center"/>
      </w:pPr>
      <w:r>
        <w:rPr>
          <w:sz w:val="20"/>
        </w:rPr>
        <w:t xml:space="preserve">5. Порядок досрочного прекращения деятельности членов</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наступления обстоятельств, в силу которых он не может быть членом общественного совета в соответствии с </w:t>
      </w:r>
      <w:hyperlink w:history="0" w:anchor="P116" w:tooltip="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 признания его безвестно отсутствующим или умершим на основании решения суда, вступившего в законную силу;</w:t>
      </w:r>
    </w:p>
    <w:p>
      <w:pPr>
        <w:pStyle w:val="0"/>
        <w:spacing w:before="200" w:line-rule="auto"/>
        <w:ind w:left="540"/>
        <w:jc w:val="both"/>
      </w:pPr>
      <w:r>
        <w:rPr>
          <w:sz w:val="20"/>
        </w:rPr>
        <w:t xml:space="preserve">- смерти члена общественного совета;</w:t>
      </w:r>
    </w:p>
    <w:p>
      <w:pPr>
        <w:pStyle w:val="0"/>
        <w:spacing w:before="200" w:line-rule="auto"/>
        <w:ind w:firstLine="540"/>
        <w:jc w:val="both"/>
      </w:pPr>
      <w:r>
        <w:rPr>
          <w:sz w:val="20"/>
        </w:rPr>
        <w:t xml:space="preserve">- в случае систематического (более 3 раз подряд) отсутствия члена общественного совета на заседаниях общественного совета без уважительной причины. Уважительными причинами для отсутствия на заседании общественного совета является временная нетрудоспособность, командирование, нахождение в отпуске.</w:t>
      </w:r>
    </w:p>
    <w:p>
      <w:pPr>
        <w:pStyle w:val="0"/>
        <w:spacing w:before="200" w:line-rule="auto"/>
        <w:ind w:firstLine="540"/>
        <w:jc w:val="both"/>
      </w:pPr>
      <w:r>
        <w:rPr>
          <w:sz w:val="20"/>
        </w:rPr>
        <w:t xml:space="preserve">5.2. Решение о прекращении полномочий члена общественного совета принимается общественным советом не позднее 5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 Протокол общественного совета направляется в министерство в течение 1 рабочего дня со дня его подписания для внесения соответствующих изменений в состав общественного совета.</w:t>
      </w:r>
    </w:p>
    <w:p>
      <w:pPr>
        <w:pStyle w:val="0"/>
        <w:jc w:val="both"/>
      </w:pPr>
      <w:r>
        <w:rPr>
          <w:sz w:val="20"/>
        </w:rPr>
        <w:t xml:space="preserve">(в ред. </w:t>
      </w:r>
      <w:hyperlink w:history="0" r:id="rId50"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5.3. Копия приказа министерства о внесении изменений в состав общественного совета в течение 2 рабочих дней с момента принятия направляется в Общественную палату.</w:t>
      </w:r>
    </w:p>
    <w:p>
      <w:pPr>
        <w:pStyle w:val="0"/>
        <w:jc w:val="both"/>
      </w:pPr>
      <w:r>
        <w:rPr>
          <w:sz w:val="20"/>
        </w:rPr>
        <w:t xml:space="preserve">(в ред. </w:t>
      </w:r>
      <w:hyperlink w:history="0" r:id="rId51"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5.4. После поступления в Общественную палату копии приказа министерства Общественная палата организует конкурсный отбор для замены досрочно прекратившего полномочия члена общественного совета.</w:t>
      </w:r>
    </w:p>
    <w:p>
      <w:pPr>
        <w:pStyle w:val="0"/>
        <w:jc w:val="both"/>
      </w:pPr>
      <w:r>
        <w:rPr>
          <w:sz w:val="20"/>
        </w:rPr>
        <w:t xml:space="preserve">(в ред. </w:t>
      </w:r>
      <w:hyperlink w:history="0" r:id="rId52"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jc w:val="both"/>
      </w:pPr>
      <w:r>
        <w:rPr>
          <w:sz w:val="20"/>
        </w:rPr>
      </w:r>
    </w:p>
    <w:p>
      <w:pPr>
        <w:pStyle w:val="2"/>
        <w:outlineLvl w:val="1"/>
        <w:jc w:val="center"/>
      </w:pPr>
      <w:r>
        <w:rPr>
          <w:sz w:val="20"/>
        </w:rPr>
        <w:t xml:space="preserve">6. Порядок работы общественного совета</w:t>
      </w:r>
    </w:p>
    <w:p>
      <w:pPr>
        <w:pStyle w:val="0"/>
        <w:jc w:val="both"/>
      </w:pPr>
      <w:r>
        <w:rPr>
          <w:sz w:val="20"/>
        </w:rPr>
      </w:r>
    </w:p>
    <w:p>
      <w:pPr>
        <w:pStyle w:val="0"/>
        <w:ind w:firstLine="540"/>
        <w:jc w:val="both"/>
      </w:pPr>
      <w:r>
        <w:rPr>
          <w:sz w:val="20"/>
        </w:rPr>
        <w:t xml:space="preserve">6.1. Порядок работы общественного совета регулируется </w:t>
      </w:r>
      <w:hyperlink w:history="0" r:id="rId53"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статьей 8</w:t>
        </w:r>
      </w:hyperlink>
      <w:r>
        <w:rPr>
          <w:sz w:val="20"/>
        </w:rPr>
        <w:t xml:space="preserve"> Закона Воронежской области от 05.06.2015 N 103-ОЗ "О регулировании отдельных вопросов осуществления общественного контроля в Воронежской области".</w:t>
      </w:r>
    </w:p>
    <w:p>
      <w:pPr>
        <w:pStyle w:val="0"/>
        <w:spacing w:before="200" w:line-rule="auto"/>
        <w:ind w:firstLine="540"/>
        <w:jc w:val="both"/>
      </w:pPr>
      <w:r>
        <w:rPr>
          <w:sz w:val="20"/>
        </w:rPr>
        <w:t xml:space="preserve">6.2. Основной формой деятельности общественного совета являются заседания общественного совета.</w:t>
      </w:r>
    </w:p>
    <w:p>
      <w:pPr>
        <w:pStyle w:val="0"/>
        <w:spacing w:before="200" w:line-rule="auto"/>
        <w:ind w:firstLine="540"/>
        <w:jc w:val="both"/>
      </w:pPr>
      <w:r>
        <w:rPr>
          <w:sz w:val="20"/>
        </w:rPr>
        <w:t xml:space="preserve">6.3.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6.4. Членами общественного совета из своего состава большинством голосов избираются председатель общественного совета, заместитель председателя общественного совета и секретарь общественного совета.</w:t>
      </w:r>
    </w:p>
    <w:p>
      <w:pPr>
        <w:pStyle w:val="0"/>
        <w:spacing w:before="200" w:line-rule="auto"/>
        <w:ind w:firstLine="540"/>
        <w:jc w:val="both"/>
      </w:pPr>
      <w:r>
        <w:rPr>
          <w:sz w:val="20"/>
        </w:rPr>
        <w:t xml:space="preserve">6.5. Заседания общественного совета проводятся не реже одного раза в три месяца. Председатель определяет дату проведения заседания общественного совета.</w:t>
      </w:r>
    </w:p>
    <w:p>
      <w:pPr>
        <w:pStyle w:val="0"/>
        <w:spacing w:before="200" w:line-rule="auto"/>
        <w:ind w:firstLine="540"/>
        <w:jc w:val="both"/>
      </w:pPr>
      <w:r>
        <w:rPr>
          <w:sz w:val="20"/>
        </w:rPr>
        <w:t xml:space="preserve">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w:t>
      </w:r>
    </w:p>
    <w:p>
      <w:pPr>
        <w:pStyle w:val="0"/>
        <w:spacing w:before="200" w:line-rule="auto"/>
        <w:ind w:firstLine="540"/>
        <w:jc w:val="both"/>
      </w:pPr>
      <w:r>
        <w:rPr>
          <w:sz w:val="20"/>
        </w:rPr>
        <w:t xml:space="preserve">6.6. Заседание общественного совета правомочно, если на нем присутствуют не менее половины членов общественного совета.</w:t>
      </w:r>
    </w:p>
    <w:p>
      <w:pPr>
        <w:pStyle w:val="0"/>
        <w:spacing w:before="200" w:line-rule="auto"/>
        <w:ind w:firstLine="540"/>
        <w:jc w:val="both"/>
      </w:pPr>
      <w:r>
        <w:rPr>
          <w:sz w:val="20"/>
        </w:rPr>
        <w:t xml:space="preserve">6.7. Повестка дня заседания общественного совета формируется и передается секретарем председателю для утверждения за семь рабочих дней до даты проведения заседания общественного совета. Председатель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для направления членам общественного совета. Секретарь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pPr>
        <w:pStyle w:val="0"/>
        <w:spacing w:before="200" w:line-rule="auto"/>
        <w:ind w:left="540"/>
        <w:jc w:val="both"/>
      </w:pPr>
      <w:r>
        <w:rPr>
          <w:sz w:val="20"/>
        </w:rPr>
        <w:t xml:space="preserve">6.8.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определяет дату, время и место проведения заседания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повестку дня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времени, месте и повестке предстоящего заседания;</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размещаемой на официальном сайте министерства в сети Интернет;</w:t>
      </w:r>
    </w:p>
    <w:p>
      <w:pPr>
        <w:pStyle w:val="0"/>
        <w:jc w:val="both"/>
      </w:pPr>
      <w:r>
        <w:rPr>
          <w:sz w:val="20"/>
        </w:rPr>
        <w:t xml:space="preserve">(в ред. </w:t>
      </w:r>
      <w:hyperlink w:history="0" r:id="rId54"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 взаимодействует с министром промышленности и транспорта Воронежской области и должностными лицами министерства по вопросам реализации решений общественного совета.</w:t>
      </w:r>
    </w:p>
    <w:p>
      <w:pPr>
        <w:pStyle w:val="0"/>
        <w:jc w:val="both"/>
      </w:pPr>
      <w:r>
        <w:rPr>
          <w:sz w:val="20"/>
        </w:rPr>
        <w:t xml:space="preserve">(в ред. </w:t>
      </w:r>
      <w:hyperlink w:history="0" r:id="rId55"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6.9. Полномочия председателя в случае его отсутствия осуществляет заместитель председателя общественного совета.</w:t>
      </w:r>
    </w:p>
    <w:p>
      <w:pPr>
        <w:pStyle w:val="0"/>
        <w:spacing w:before="200" w:line-rule="auto"/>
        <w:ind w:left="540"/>
        <w:jc w:val="both"/>
      </w:pPr>
      <w:r>
        <w:rPr>
          <w:sz w:val="20"/>
        </w:rPr>
        <w:t xml:space="preserve">6.10.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left="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принимать участие в приеме граждан, осуществляемом министром промышленности и транспорта Воронежской области или председателем общественного совета;</w:t>
      </w:r>
    </w:p>
    <w:p>
      <w:pPr>
        <w:pStyle w:val="0"/>
        <w:jc w:val="both"/>
      </w:pPr>
      <w:r>
        <w:rPr>
          <w:sz w:val="20"/>
        </w:rPr>
        <w:t xml:space="preserve">(в ред. </w:t>
      </w:r>
      <w:hyperlink w:history="0" r:id="rId56"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left="540"/>
        <w:jc w:val="both"/>
      </w:pPr>
      <w:r>
        <w:rPr>
          <w:sz w:val="20"/>
        </w:rPr>
        <w:t xml:space="preserve">- прекратить членство в общественном совете по собственному желанию.</w:t>
      </w:r>
    </w:p>
    <w:p>
      <w:pPr>
        <w:pStyle w:val="0"/>
        <w:spacing w:before="200" w:line-rule="auto"/>
        <w:ind w:firstLine="540"/>
        <w:jc w:val="both"/>
      </w:pPr>
      <w:r>
        <w:rPr>
          <w:sz w:val="20"/>
        </w:rPr>
        <w:t xml:space="preserve">6.11. Члены общественного совета участвуют в заседаниях общественного совета лично. В случае невозможности присутствия на заседании член общественного совета не позднее чем за 2 дня до проведения заседания общественного совета извещают об этом секретаря общественного совета.</w:t>
      </w:r>
    </w:p>
    <w:p>
      <w:pPr>
        <w:pStyle w:val="0"/>
        <w:spacing w:before="200" w:line-rule="auto"/>
        <w:ind w:left="540"/>
        <w:jc w:val="both"/>
      </w:pPr>
      <w:r>
        <w:rPr>
          <w:sz w:val="20"/>
        </w:rPr>
        <w:t xml:space="preserve">6.12. Секретарь общественного совета:</w:t>
      </w:r>
    </w:p>
    <w:p>
      <w:pPr>
        <w:pStyle w:val="0"/>
        <w:spacing w:before="200" w:line-rule="auto"/>
        <w:ind w:left="540"/>
        <w:jc w:val="both"/>
      </w:pPr>
      <w:r>
        <w:rPr>
          <w:sz w:val="20"/>
        </w:rPr>
        <w:t xml:space="preserve">- формирует повестку дня заседаний общественного совета;</w:t>
      </w:r>
    </w:p>
    <w:p>
      <w:pPr>
        <w:pStyle w:val="0"/>
        <w:spacing w:before="200" w:line-rule="auto"/>
        <w:ind w:firstLine="540"/>
        <w:jc w:val="both"/>
      </w:pPr>
      <w:r>
        <w:rPr>
          <w:sz w:val="20"/>
        </w:rPr>
        <w:t xml:space="preserve">- уведомляет членов общественного совета о дате, времени и месте проведения заседаний общественного совета;</w:t>
      </w:r>
    </w:p>
    <w:p>
      <w:pPr>
        <w:pStyle w:val="0"/>
        <w:spacing w:before="200" w:line-rule="auto"/>
        <w:ind w:firstLine="540"/>
        <w:jc w:val="both"/>
      </w:pPr>
      <w:r>
        <w:rPr>
          <w:sz w:val="20"/>
        </w:rPr>
        <w:t xml:space="preserve">- оформляет и направляет для подписания председателю общественного совета протоколы заседаний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6.13. В случае отсутствия на заседании общественного совета секретаря его функции полностью или частично возлагаются председателем общественного совета на одного из членов общественного совета.</w:t>
      </w:r>
    </w:p>
    <w:p>
      <w:pPr>
        <w:pStyle w:val="0"/>
        <w:spacing w:before="200" w:line-rule="auto"/>
        <w:ind w:firstLine="540"/>
        <w:jc w:val="both"/>
      </w:pPr>
      <w:r>
        <w:rPr>
          <w:sz w:val="20"/>
        </w:rPr>
        <w:t xml:space="preserve">6.14. Решение общественного совета принимается большинством голосов присутствующих на заседании членов общественного совета. Каждый член общественного совета обладает одним голосом. При равенстве голосов принятым считается решение, за которое проголосовал председательствующий на заседании общественного совета. Решение общественного совета в день его принятия оформляется секретарем общественного совета в форме протокола, который не позднее следующего рабочего дня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pPr>
        <w:pStyle w:val="0"/>
        <w:spacing w:before="200" w:line-rule="auto"/>
        <w:ind w:firstLine="540"/>
        <w:jc w:val="both"/>
      </w:pPr>
      <w:r>
        <w:rPr>
          <w:sz w:val="20"/>
        </w:rPr>
        <w:t xml:space="preserve">6.15. В протоколе,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протоколу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6.16. Протокол,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министерство и в соответствующие исполнительные органы Воронежской области, государственные организации Воронежской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 законодательством.</w:t>
      </w:r>
    </w:p>
    <w:p>
      <w:pPr>
        <w:pStyle w:val="0"/>
        <w:jc w:val="both"/>
      </w:pPr>
      <w:r>
        <w:rPr>
          <w:sz w:val="20"/>
        </w:rPr>
        <w:t xml:space="preserve">(в ред. </w:t>
      </w:r>
      <w:hyperlink w:history="0" r:id="rId57"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spacing w:before="200" w:line-rule="auto"/>
        <w:ind w:firstLine="540"/>
        <w:jc w:val="both"/>
      </w:pPr>
      <w:r>
        <w:rPr>
          <w:sz w:val="20"/>
        </w:rPr>
        <w:t xml:space="preserve">6.17. Организационно-техническое сопровождение деятельности общественного совета осуществляет министерство.</w:t>
      </w:r>
    </w:p>
    <w:p>
      <w:pPr>
        <w:pStyle w:val="0"/>
        <w:jc w:val="both"/>
      </w:pPr>
      <w:r>
        <w:rPr>
          <w:sz w:val="20"/>
        </w:rPr>
        <w:t xml:space="preserve">(в ред. </w:t>
      </w:r>
      <w:hyperlink w:history="0" r:id="rId58"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rPr>
        <w:t xml:space="preserve"> Минпромтранса ВО от 11.12.2023 N 62-01-06/455)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промышленности</w:t>
      </w:r>
    </w:p>
    <w:p>
      <w:pPr>
        <w:pStyle w:val="0"/>
        <w:jc w:val="right"/>
      </w:pPr>
      <w:r>
        <w:rPr>
          <w:sz w:val="20"/>
        </w:rPr>
        <w:t xml:space="preserve">и транспорта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Приказ Минпромтранса ВО от 11.12.2023 N 62-01-06/455 &quot;О внесении изменений в приказ департамента промышленности Воронежской области от 18.11.2016 N 62-01-06/186&quot; {КонсультантПлюс}">
              <w:r>
                <w:rPr>
                  <w:sz w:val="20"/>
                  <w:color w:val="0000ff"/>
                </w:rPr>
                <w:t xml:space="preserve">приказа</w:t>
              </w:r>
            </w:hyperlink>
            <w:r>
              <w:rPr>
                <w:sz w:val="20"/>
                <w:color w:val="392c69"/>
              </w:rPr>
              <w:t xml:space="preserve"> Минпромтранса ВО от 11.12.2023 N 62-01-06/455)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1702"/>
        <w:gridCol w:w="1692"/>
        <w:gridCol w:w="658"/>
        <w:gridCol w:w="2380"/>
        <w:gridCol w:w="680"/>
        <w:gridCol w:w="1871"/>
      </w:tblGrid>
      <w:tr>
        <w:tblPrEx>
          <w:tblBorders>
            <w:left w:val="nil"/>
            <w:insideH w:val="nil"/>
          </w:tblBorders>
        </w:tblPrEx>
        <w:tc>
          <w:tcPr>
            <w:gridSpan w:val="5"/>
            <w:tcW w:w="7112" w:type="dxa"/>
            <w:tcBorders>
              <w:top w:val="nil"/>
              <w:left w:val="nil"/>
              <w:bottom w:val="nil"/>
            </w:tcBorders>
          </w:tcPr>
          <w:bookmarkStart w:id="191" w:name="P191"/>
          <w:bookmarkEnd w:id="191"/>
          <w:p>
            <w:pPr>
              <w:pStyle w:val="0"/>
              <w:jc w:val="center"/>
            </w:pPr>
            <w:r>
              <w:rPr>
                <w:sz w:val="20"/>
                <w:b w:val="on"/>
              </w:rPr>
              <w:t xml:space="preserve">Анкета</w:t>
            </w:r>
          </w:p>
          <w:p>
            <w:pPr>
              <w:pStyle w:val="0"/>
              <w:jc w:val="center"/>
            </w:pPr>
            <w:r>
              <w:rPr>
                <w:sz w:val="20"/>
                <w:b w:val="on"/>
              </w:rPr>
              <w:t xml:space="preserve">кандидата в состав общественного совета при</w:t>
            </w:r>
          </w:p>
          <w:p>
            <w:pPr>
              <w:pStyle w:val="0"/>
              <w:jc w:val="center"/>
            </w:pPr>
            <w:r>
              <w:rPr>
                <w:sz w:val="20"/>
                <w:b w:val="on"/>
              </w:rPr>
              <w:t xml:space="preserve">министерстве промышленности и транспорта</w:t>
            </w:r>
          </w:p>
          <w:p>
            <w:pPr>
              <w:pStyle w:val="0"/>
              <w:jc w:val="center"/>
            </w:pPr>
            <w:r>
              <w:rPr>
                <w:sz w:val="20"/>
                <w:b w:val="on"/>
              </w:rPr>
              <w:t xml:space="preserve">Воронежской области</w:t>
            </w:r>
          </w:p>
        </w:tc>
        <w:tc>
          <w:tcPr>
            <w:tcW w:w="1871" w:type="dxa"/>
          </w:tcPr>
          <w:p>
            <w:pPr>
              <w:pStyle w:val="0"/>
            </w:pPr>
            <w:r>
              <w:rPr>
                <w:sz w:val="20"/>
              </w:rPr>
            </w:r>
          </w:p>
        </w:tc>
      </w:tr>
      <w:tr>
        <w:tblPrEx>
          <w:tblBorders>
            <w:left w:val="nil"/>
            <w:right w:val="nil"/>
            <w:insideV w:val="nil"/>
          </w:tblBorders>
        </w:tblPrEx>
        <w:tc>
          <w:tcPr>
            <w:gridSpan w:val="5"/>
            <w:tcW w:w="7112" w:type="dxa"/>
            <w:tcBorders>
              <w:top w:val="nil"/>
            </w:tcBorders>
          </w:tcPr>
          <w:p>
            <w:pPr>
              <w:pStyle w:val="0"/>
            </w:pPr>
            <w:r>
              <w:rPr>
                <w:sz w:val="20"/>
              </w:rPr>
            </w:r>
          </w:p>
        </w:tc>
        <w:tc>
          <w:tcPr>
            <w:tcW w:w="1871" w:type="dxa"/>
          </w:tcPr>
          <w:p>
            <w:pPr>
              <w:pStyle w:val="0"/>
              <w:jc w:val="center"/>
            </w:pPr>
            <w:r>
              <w:rPr>
                <w:sz w:val="20"/>
                <w:i w:val="on"/>
              </w:rPr>
              <w:t xml:space="preserve">фотография</w:t>
            </w:r>
          </w:p>
        </w:tc>
      </w:tr>
      <w:tr>
        <w:tc>
          <w:tcPr>
            <w:gridSpan w:val="6"/>
            <w:tcW w:w="8983" w:type="dxa"/>
          </w:tcPr>
          <w:p>
            <w:pPr>
              <w:pStyle w:val="0"/>
              <w:outlineLvl w:val="2"/>
              <w:jc w:val="center"/>
            </w:pPr>
            <w:r>
              <w:rPr>
                <w:sz w:val="20"/>
              </w:rPr>
              <w:t xml:space="preserve">1. ОБЩИЕ СВЕДЕНИЯ</w:t>
            </w:r>
          </w:p>
        </w:tc>
      </w:tr>
      <w:tr>
        <w:tc>
          <w:tcPr>
            <w:gridSpan w:val="4"/>
            <w:tcW w:w="6432" w:type="dxa"/>
          </w:tcPr>
          <w:p>
            <w:pPr>
              <w:pStyle w:val="0"/>
            </w:pPr>
            <w:r>
              <w:rPr>
                <w:sz w:val="20"/>
              </w:rPr>
              <w:t xml:space="preserve">Фамилия, имя, отчество (при наличии)</w:t>
            </w:r>
          </w:p>
        </w:tc>
        <w:tc>
          <w:tcPr>
            <w:gridSpan w:val="2"/>
            <w:tcW w:w="2551" w:type="dxa"/>
          </w:tcPr>
          <w:p>
            <w:pPr>
              <w:pStyle w:val="0"/>
            </w:pPr>
            <w:r>
              <w:rPr>
                <w:sz w:val="20"/>
              </w:rPr>
            </w:r>
          </w:p>
        </w:tc>
      </w:tr>
      <w:tr>
        <w:tc>
          <w:tcPr>
            <w:gridSpan w:val="4"/>
            <w:tcW w:w="6432" w:type="dxa"/>
          </w:tcPr>
          <w:p>
            <w:pPr>
              <w:pStyle w:val="0"/>
            </w:pPr>
            <w:r>
              <w:rPr>
                <w:sz w:val="20"/>
              </w:rPr>
              <w:t xml:space="preserve">Число, месяц, дата рождения</w:t>
            </w:r>
          </w:p>
        </w:tc>
        <w:tc>
          <w:tcPr>
            <w:gridSpan w:val="2"/>
            <w:tcW w:w="2551" w:type="dxa"/>
          </w:tcPr>
          <w:p>
            <w:pPr>
              <w:pStyle w:val="0"/>
            </w:pPr>
            <w:r>
              <w:rPr>
                <w:sz w:val="20"/>
              </w:rPr>
            </w:r>
          </w:p>
        </w:tc>
      </w:tr>
      <w:tr>
        <w:tc>
          <w:tcPr>
            <w:gridSpan w:val="4"/>
            <w:tcW w:w="6432" w:type="dxa"/>
          </w:tcPr>
          <w:p>
            <w:pPr>
              <w:pStyle w:val="0"/>
            </w:pPr>
            <w:r>
              <w:rPr>
                <w:sz w:val="20"/>
              </w:rPr>
              <w:t xml:space="preserve">Гражданство</w:t>
            </w:r>
          </w:p>
        </w:tc>
        <w:tc>
          <w:tcPr>
            <w:gridSpan w:val="2"/>
            <w:tcW w:w="2551" w:type="dxa"/>
          </w:tcPr>
          <w:p>
            <w:pPr>
              <w:pStyle w:val="0"/>
            </w:pPr>
            <w:r>
              <w:rPr>
                <w:sz w:val="20"/>
              </w:rPr>
            </w:r>
          </w:p>
        </w:tc>
      </w:tr>
      <w:tr>
        <w:tc>
          <w:tcPr>
            <w:gridSpan w:val="4"/>
            <w:tcW w:w="6432" w:type="dxa"/>
          </w:tcPr>
          <w:p>
            <w:pPr>
              <w:pStyle w:val="0"/>
            </w:pPr>
            <w:r>
              <w:rPr>
                <w:sz w:val="20"/>
              </w:rPr>
              <w:t xml:space="preserve">Образование (когда и какие учебные заведения окончили), направление подготовки или специальность по диплому, квалификация по диплому </w:t>
            </w:r>
            <w:r>
              <w:rPr>
                <w:sz w:val="20"/>
                <w:i w:val="on"/>
              </w:rPr>
              <w:t xml:space="preserve">(указывается по желанию кандидата)</w:t>
            </w:r>
          </w:p>
        </w:tc>
        <w:tc>
          <w:tcPr>
            <w:gridSpan w:val="2"/>
            <w:tcW w:w="2551" w:type="dxa"/>
          </w:tcPr>
          <w:p>
            <w:pPr>
              <w:pStyle w:val="0"/>
            </w:pPr>
            <w:r>
              <w:rPr>
                <w:sz w:val="20"/>
              </w:rPr>
            </w:r>
          </w:p>
        </w:tc>
      </w:tr>
      <w:tr>
        <w:tc>
          <w:tcPr>
            <w:gridSpan w:val="4"/>
            <w:tcW w:w="6432" w:type="dxa"/>
          </w:tcPr>
          <w:p>
            <w:pPr>
              <w:pStyle w:val="0"/>
            </w:pPr>
            <w:r>
              <w:rPr>
                <w:sz w:val="20"/>
              </w:rPr>
              <w:t xml:space="preserve">Ученое звание (при наличии), ученая степень (при наличии) </w:t>
            </w:r>
            <w:r>
              <w:rPr>
                <w:sz w:val="20"/>
                <w:i w:val="on"/>
              </w:rPr>
              <w:t xml:space="preserve">(указывается по желанию кандидата)</w:t>
            </w:r>
          </w:p>
        </w:tc>
        <w:tc>
          <w:tcPr>
            <w:gridSpan w:val="2"/>
            <w:tcW w:w="2551" w:type="dxa"/>
          </w:tcPr>
          <w:p>
            <w:pPr>
              <w:pStyle w:val="0"/>
            </w:pPr>
            <w:r>
              <w:rPr>
                <w:sz w:val="20"/>
              </w:rPr>
            </w:r>
          </w:p>
        </w:tc>
      </w:tr>
      <w:tr>
        <w:tc>
          <w:tcPr>
            <w:gridSpan w:val="4"/>
            <w:tcW w:w="6432" w:type="dxa"/>
          </w:tcPr>
          <w:p>
            <w:pPr>
              <w:pStyle w:val="0"/>
            </w:pPr>
            <w:r>
              <w:rPr>
                <w:sz w:val="20"/>
              </w:rPr>
              <w:t xml:space="preserve">Адрес регистрации:</w:t>
            </w:r>
          </w:p>
          <w:p>
            <w:pPr>
              <w:pStyle w:val="0"/>
            </w:pPr>
            <w:r>
              <w:rPr>
                <w:sz w:val="20"/>
              </w:rPr>
              <w:t xml:space="preserve">Адрес фактического проживания:</w:t>
            </w:r>
          </w:p>
          <w:p>
            <w:pPr>
              <w:pStyle w:val="0"/>
            </w:pPr>
            <w:r>
              <w:rPr>
                <w:sz w:val="20"/>
              </w:rPr>
              <w:t xml:space="preserve">Контактные телефоны:</w:t>
            </w:r>
          </w:p>
          <w:p>
            <w:pPr>
              <w:pStyle w:val="0"/>
            </w:pPr>
            <w:r>
              <w:rPr>
                <w:sz w:val="20"/>
              </w:rPr>
              <w:t xml:space="preserve">Адрес электронной почты:</w:t>
            </w:r>
          </w:p>
        </w:tc>
        <w:tc>
          <w:tcPr>
            <w:gridSpan w:val="2"/>
            <w:tcW w:w="2551" w:type="dxa"/>
          </w:tcPr>
          <w:p>
            <w:pPr>
              <w:pStyle w:val="0"/>
            </w:pPr>
            <w:r>
              <w:rPr>
                <w:sz w:val="20"/>
              </w:rPr>
            </w:r>
          </w:p>
        </w:tc>
      </w:tr>
      <w:tr>
        <w:tc>
          <w:tcPr>
            <w:gridSpan w:val="6"/>
            <w:tcW w:w="8983" w:type="dxa"/>
          </w:tcPr>
          <w:p>
            <w:pPr>
              <w:pStyle w:val="0"/>
              <w:outlineLvl w:val="2"/>
              <w:jc w:val="center"/>
            </w:pPr>
            <w:r>
              <w:rPr>
                <w:sz w:val="20"/>
              </w:rPr>
              <w:t xml:space="preserve">2. ТРУДОВАЯ ДЕЯТЕЛЬНОСТЬ</w:t>
            </w:r>
          </w:p>
        </w:tc>
      </w:tr>
      <w:tr>
        <w:tc>
          <w:tcPr>
            <w:tcW w:w="1702" w:type="dxa"/>
          </w:tcPr>
          <w:p>
            <w:pPr>
              <w:pStyle w:val="0"/>
              <w:jc w:val="center"/>
            </w:pPr>
            <w:r>
              <w:rPr>
                <w:sz w:val="20"/>
              </w:rPr>
              <w:t xml:space="preserve">Месяц и год поступления</w:t>
            </w:r>
          </w:p>
        </w:tc>
        <w:tc>
          <w:tcPr>
            <w:tcW w:w="1692" w:type="dxa"/>
          </w:tcPr>
          <w:p>
            <w:pPr>
              <w:pStyle w:val="0"/>
              <w:jc w:val="center"/>
            </w:pPr>
            <w:r>
              <w:rPr>
                <w:sz w:val="20"/>
              </w:rPr>
              <w:t xml:space="preserve">Месяц и год увольнения</w:t>
            </w:r>
          </w:p>
        </w:tc>
        <w:tc>
          <w:tcPr>
            <w:gridSpan w:val="2"/>
            <w:tcW w:w="3038" w:type="dxa"/>
          </w:tcPr>
          <w:p>
            <w:pPr>
              <w:pStyle w:val="0"/>
              <w:jc w:val="center"/>
            </w:pPr>
            <w:r>
              <w:rPr>
                <w:sz w:val="20"/>
              </w:rPr>
              <w:t xml:space="preserve">Место работы (наименование и адрес организации), должность</w:t>
            </w:r>
          </w:p>
        </w:tc>
        <w:tc>
          <w:tcPr>
            <w:gridSpan w:val="2"/>
            <w:tcW w:w="2551" w:type="dxa"/>
          </w:tcPr>
          <w:p>
            <w:pPr>
              <w:pStyle w:val="0"/>
              <w:jc w:val="center"/>
            </w:pPr>
            <w:r>
              <w:rPr>
                <w:sz w:val="20"/>
              </w:rPr>
              <w:t xml:space="preserve">Примечание</w:t>
            </w:r>
          </w:p>
        </w:tc>
      </w:tr>
      <w:tr>
        <w:tc>
          <w:tcPr>
            <w:tcW w:w="1702" w:type="dxa"/>
          </w:tcPr>
          <w:p>
            <w:pPr>
              <w:pStyle w:val="0"/>
            </w:pPr>
            <w:r>
              <w:rPr>
                <w:sz w:val="20"/>
              </w:rPr>
            </w:r>
          </w:p>
        </w:tc>
        <w:tc>
          <w:tcPr>
            <w:tcW w:w="1692" w:type="dxa"/>
          </w:tcPr>
          <w:p>
            <w:pPr>
              <w:pStyle w:val="0"/>
            </w:pPr>
            <w:r>
              <w:rPr>
                <w:sz w:val="20"/>
              </w:rPr>
            </w:r>
          </w:p>
        </w:tc>
        <w:tc>
          <w:tcPr>
            <w:gridSpan w:val="2"/>
            <w:tcW w:w="3038" w:type="dxa"/>
          </w:tcPr>
          <w:p>
            <w:pPr>
              <w:pStyle w:val="0"/>
            </w:pPr>
            <w:r>
              <w:rPr>
                <w:sz w:val="20"/>
              </w:rPr>
            </w:r>
          </w:p>
        </w:tc>
        <w:tc>
          <w:tcPr>
            <w:gridSpan w:val="2"/>
            <w:tcW w:w="2551" w:type="dxa"/>
          </w:tcPr>
          <w:p>
            <w:pPr>
              <w:pStyle w:val="0"/>
            </w:pPr>
            <w:r>
              <w:rPr>
                <w:sz w:val="20"/>
                <w:i w:val="on"/>
              </w:rPr>
              <w:t xml:space="preserve">(указывается опыт руководства коллективом, основные достижения, полученные навыки и т.д. - на усмотрение кандидата)</w:t>
            </w:r>
          </w:p>
        </w:tc>
      </w:tr>
      <w:tr>
        <w:tc>
          <w:tcPr>
            <w:gridSpan w:val="6"/>
            <w:tcW w:w="8983" w:type="dxa"/>
          </w:tcPr>
          <w:p>
            <w:pPr>
              <w:pStyle w:val="0"/>
              <w:outlineLvl w:val="2"/>
              <w:jc w:val="center"/>
            </w:pPr>
            <w:r>
              <w:rPr>
                <w:sz w:val="20"/>
              </w:rPr>
              <w:t xml:space="preserve">3. ОБЩЕСТВЕННАЯ ДЕЯТЕЛЬНОСТЬ</w:t>
            </w:r>
          </w:p>
        </w:tc>
      </w:tr>
      <w:tr>
        <w:tc>
          <w:tcPr>
            <w:tcW w:w="1702" w:type="dxa"/>
          </w:tcPr>
          <w:p>
            <w:pPr>
              <w:pStyle w:val="0"/>
              <w:jc w:val="center"/>
            </w:pPr>
            <w:r>
              <w:rPr>
                <w:sz w:val="20"/>
              </w:rPr>
              <w:t xml:space="preserve">Месяц и год начала осуществления</w:t>
            </w:r>
          </w:p>
        </w:tc>
        <w:tc>
          <w:tcPr>
            <w:tcW w:w="1692" w:type="dxa"/>
          </w:tcPr>
          <w:p>
            <w:pPr>
              <w:pStyle w:val="0"/>
              <w:jc w:val="center"/>
            </w:pPr>
            <w:r>
              <w:rPr>
                <w:sz w:val="20"/>
              </w:rPr>
              <w:t xml:space="preserve">Месяц и год окончания осуществления</w:t>
            </w:r>
          </w:p>
        </w:tc>
        <w:tc>
          <w:tcPr>
            <w:gridSpan w:val="2"/>
            <w:tcW w:w="3038" w:type="dxa"/>
          </w:tcPr>
          <w:p>
            <w:pPr>
              <w:pStyle w:val="0"/>
              <w:jc w:val="center"/>
            </w:pPr>
            <w:r>
              <w:rPr>
                <w:sz w:val="20"/>
              </w:rPr>
              <w:t xml:space="preserve">Наименование общественных объединений и иных негосударственных некоммерческих организаций, в которых осуществлялась общественная деятельность</w:t>
            </w:r>
          </w:p>
        </w:tc>
        <w:tc>
          <w:tcPr>
            <w:gridSpan w:val="2"/>
            <w:tcW w:w="2551" w:type="dxa"/>
          </w:tcPr>
          <w:p>
            <w:pPr>
              <w:pStyle w:val="0"/>
              <w:jc w:val="center"/>
            </w:pPr>
            <w:r>
              <w:rPr>
                <w:sz w:val="20"/>
              </w:rPr>
              <w:t xml:space="preserve">Примечание</w:t>
            </w:r>
          </w:p>
        </w:tc>
      </w:tr>
      <w:tr>
        <w:tc>
          <w:tcPr>
            <w:tcW w:w="1702" w:type="dxa"/>
          </w:tcPr>
          <w:p>
            <w:pPr>
              <w:pStyle w:val="0"/>
            </w:pPr>
            <w:r>
              <w:rPr>
                <w:sz w:val="20"/>
              </w:rPr>
            </w:r>
          </w:p>
        </w:tc>
        <w:tc>
          <w:tcPr>
            <w:tcW w:w="1692" w:type="dxa"/>
          </w:tcPr>
          <w:p>
            <w:pPr>
              <w:pStyle w:val="0"/>
            </w:pPr>
            <w:r>
              <w:rPr>
                <w:sz w:val="20"/>
              </w:rPr>
            </w:r>
          </w:p>
        </w:tc>
        <w:tc>
          <w:tcPr>
            <w:gridSpan w:val="2"/>
            <w:tcW w:w="3038" w:type="dxa"/>
          </w:tcPr>
          <w:p>
            <w:pPr>
              <w:pStyle w:val="0"/>
            </w:pPr>
            <w:r>
              <w:rPr>
                <w:sz w:val="20"/>
              </w:rPr>
            </w:r>
          </w:p>
        </w:tc>
        <w:tc>
          <w:tcPr>
            <w:gridSpan w:val="2"/>
            <w:tcW w:w="2551" w:type="dxa"/>
          </w:tcPr>
          <w:p>
            <w:pPr>
              <w:pStyle w:val="0"/>
            </w:pPr>
            <w:r>
              <w:rPr>
                <w:sz w:val="20"/>
                <w:i w:val="on"/>
              </w:rPr>
              <w:t xml:space="preserve">(указываются основные направления деятельности, результат и т.д. - на усмотрение кандидата)</w:t>
            </w:r>
          </w:p>
        </w:tc>
      </w:tr>
      <w:tr>
        <w:tblPrEx>
          <w:tblBorders>
            <w:left w:val="nil"/>
            <w:right w:val="nil"/>
            <w:insideV w:val="nil"/>
            <w:insideH w:val="nil"/>
          </w:tblBorders>
        </w:tblPrEx>
        <w:tc>
          <w:tcPr>
            <w:tcW w:w="1702" w:type="dxa"/>
            <w:tcBorders>
              <w:bottom w:val="nil"/>
            </w:tcBorders>
          </w:tcPr>
          <w:p>
            <w:pPr>
              <w:pStyle w:val="0"/>
            </w:pPr>
            <w:r>
              <w:rPr>
                <w:sz w:val="20"/>
              </w:rPr>
              <w:t xml:space="preserve">______ (дата)</w:t>
            </w:r>
          </w:p>
        </w:tc>
        <w:tc>
          <w:tcPr>
            <w:gridSpan w:val="2"/>
            <w:tcW w:w="2350" w:type="dxa"/>
            <w:tcBorders>
              <w:bottom w:val="nil"/>
            </w:tcBorders>
          </w:tcPr>
          <w:p>
            <w:pPr>
              <w:pStyle w:val="0"/>
            </w:pPr>
            <w:r>
              <w:rPr>
                <w:sz w:val="20"/>
              </w:rPr>
              <w:t xml:space="preserve">_________ (подпись)</w:t>
            </w:r>
          </w:p>
        </w:tc>
        <w:tc>
          <w:tcPr>
            <w:gridSpan w:val="3"/>
            <w:tcW w:w="4931" w:type="dxa"/>
            <w:tcBorders>
              <w:bottom w:val="nil"/>
            </w:tcBorders>
          </w:tcPr>
          <w:p>
            <w:pPr>
              <w:pStyle w:val="0"/>
            </w:pPr>
            <w:r>
              <w:rPr>
                <w:sz w:val="20"/>
              </w:rPr>
              <w:t xml:space="preserve">___________________ (расшифровка подписи)</w:t>
            </w:r>
          </w:p>
        </w:tc>
      </w:tr>
      <w:tr>
        <w:tblPrEx>
          <w:tblBorders>
            <w:left w:val="nil"/>
            <w:right w:val="nil"/>
            <w:insideH w:val="nil"/>
          </w:tblBorders>
        </w:tblPrEx>
        <w:tc>
          <w:tcPr>
            <w:gridSpan w:val="6"/>
            <w:tcW w:w="8983" w:type="dxa"/>
            <w:tcBorders>
              <w:top w:val="nil"/>
              <w:left w:val="nil"/>
              <w:bottom w:val="nil"/>
              <w:right w:val="nil"/>
            </w:tcBorders>
          </w:tcPr>
          <w:p>
            <w:pPr>
              <w:pStyle w:val="0"/>
            </w:pPr>
            <w:r>
              <w:rPr>
                <w:sz w:val="20"/>
              </w:rPr>
              <w:t xml:space="preserve">оформляется на одном листе формата А4 с оборотом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ДП Воронежской обл. от 18.11.2016 N 62-01-06/186</w:t>
            <w:br/>
            <w:t>(ред. от 11.12.2023)</w:t>
            <w:br/>
            <w:t>"Об общественном совете при министерстве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1&amp;n=122238&amp;dst=100033" TargetMode = "External"/>
	<Relationship Id="rId8" Type="http://schemas.openxmlformats.org/officeDocument/2006/relationships/hyperlink" Target="https://login.consultant.ru/link/?req=doc&amp;base=RLAW181&amp;n=91752&amp;dst=100005" TargetMode = "External"/>
	<Relationship Id="rId9" Type="http://schemas.openxmlformats.org/officeDocument/2006/relationships/hyperlink" Target="https://login.consultant.ru/link/?req=doc&amp;base=RLAW181&amp;n=92410&amp;dst=100005" TargetMode = "External"/>
	<Relationship Id="rId10" Type="http://schemas.openxmlformats.org/officeDocument/2006/relationships/hyperlink" Target="https://login.consultant.ru/link/?req=doc&amp;base=RLAW181&amp;n=120795&amp;dst=100005" TargetMode = "External"/>
	<Relationship Id="rId11" Type="http://schemas.openxmlformats.org/officeDocument/2006/relationships/hyperlink" Target="https://login.consultant.ru/link/?req=doc&amp;base=LAW&amp;n=165809" TargetMode = "External"/>
	<Relationship Id="rId12" Type="http://schemas.openxmlformats.org/officeDocument/2006/relationships/hyperlink" Target="https://login.consultant.ru/link/?req=doc&amp;base=RLAW181&amp;n=65323" TargetMode = "External"/>
	<Relationship Id="rId13" Type="http://schemas.openxmlformats.org/officeDocument/2006/relationships/hyperlink" Target="https://login.consultant.ru/link/?req=doc&amp;base=RLAW181&amp;n=122238&amp;dst=100034" TargetMode = "External"/>
	<Relationship Id="rId14" Type="http://schemas.openxmlformats.org/officeDocument/2006/relationships/hyperlink" Target="https://login.consultant.ru/link/?req=doc&amp;base=RLAW181&amp;n=120795&amp;dst=100006" TargetMode = "External"/>
	<Relationship Id="rId15" Type="http://schemas.openxmlformats.org/officeDocument/2006/relationships/hyperlink" Target="https://login.consultant.ru/link/?req=doc&amp;base=RLAW181&amp;n=122238&amp;dst=100034" TargetMode = "External"/>
	<Relationship Id="rId16" Type="http://schemas.openxmlformats.org/officeDocument/2006/relationships/hyperlink" Target="https://login.consultant.ru/link/?req=doc&amp;base=RLAW181&amp;n=120795&amp;dst=100006" TargetMode = "External"/>
	<Relationship Id="rId17" Type="http://schemas.openxmlformats.org/officeDocument/2006/relationships/hyperlink" Target="https://login.consultant.ru/link/?req=doc&amp;base=RLAW181&amp;n=122238&amp;dst=100034" TargetMode = "External"/>
	<Relationship Id="rId18" Type="http://schemas.openxmlformats.org/officeDocument/2006/relationships/hyperlink" Target="https://login.consultant.ru/link/?req=doc&amp;base=RLAW181&amp;n=120795&amp;dst=100006" TargetMode = "External"/>
	<Relationship Id="rId19" Type="http://schemas.openxmlformats.org/officeDocument/2006/relationships/hyperlink" Target="https://login.consultant.ru/link/?req=doc&amp;base=RLAW181&amp;n=65259" TargetMode = "External"/>
	<Relationship Id="rId20" Type="http://schemas.openxmlformats.org/officeDocument/2006/relationships/hyperlink" Target="https://login.consultant.ru/link/?req=doc&amp;base=RLAW181&amp;n=72830&amp;dst=100009" TargetMode = "External"/>
	<Relationship Id="rId21" Type="http://schemas.openxmlformats.org/officeDocument/2006/relationships/hyperlink" Target="https://login.consultant.ru/link/?req=doc&amp;base=RLAW181&amp;n=65213" TargetMode = "External"/>
	<Relationship Id="rId22" Type="http://schemas.openxmlformats.org/officeDocument/2006/relationships/hyperlink" Target="https://login.consultant.ru/link/?req=doc&amp;base=RLAW181&amp;n=91752&amp;dst=100005" TargetMode = "External"/>
	<Relationship Id="rId23" Type="http://schemas.openxmlformats.org/officeDocument/2006/relationships/hyperlink" Target="https://login.consultant.ru/link/?req=doc&amp;base=RLAW181&amp;n=92410&amp;dst=100005" TargetMode = "External"/>
	<Relationship Id="rId24" Type="http://schemas.openxmlformats.org/officeDocument/2006/relationships/hyperlink" Target="https://login.consultant.ru/link/?req=doc&amp;base=RLAW181&amp;n=120795&amp;dst=100007" TargetMode = "External"/>
	<Relationship Id="rId25" Type="http://schemas.openxmlformats.org/officeDocument/2006/relationships/hyperlink" Target="https://login.consultant.ru/link/?req=doc&amp;base=RLAW181&amp;n=120795&amp;dst=100008" TargetMode = "External"/>
	<Relationship Id="rId26" Type="http://schemas.openxmlformats.org/officeDocument/2006/relationships/hyperlink" Target="https://login.consultant.ru/link/?req=doc&amp;base=RLAW181&amp;n=120795&amp;dst=100008" TargetMode = "External"/>
	<Relationship Id="rId27" Type="http://schemas.openxmlformats.org/officeDocument/2006/relationships/hyperlink" Target="https://login.consultant.ru/link/?req=doc&amp;base=RLAW181&amp;n=120795&amp;dst=100008" TargetMode = "External"/>
	<Relationship Id="rId28" Type="http://schemas.openxmlformats.org/officeDocument/2006/relationships/hyperlink" Target="https://login.consultant.ru/link/?req=doc&amp;base=LAW&amp;n=2875" TargetMode = "External"/>
	<Relationship Id="rId29" Type="http://schemas.openxmlformats.org/officeDocument/2006/relationships/hyperlink" Target="https://login.consultant.ru/link/?req=doc&amp;base=LAW&amp;n=314836" TargetMode = "External"/>
	<Relationship Id="rId30" Type="http://schemas.openxmlformats.org/officeDocument/2006/relationships/hyperlink" Target="https://login.consultant.ru/link/?req=doc&amp;base=RLAW181&amp;n=86045" TargetMode = "External"/>
	<Relationship Id="rId31" Type="http://schemas.openxmlformats.org/officeDocument/2006/relationships/hyperlink" Target="https://login.consultant.ru/link/?req=doc&amp;base=RLAW181&amp;n=120795&amp;dst=100008" TargetMode = "External"/>
	<Relationship Id="rId32" Type="http://schemas.openxmlformats.org/officeDocument/2006/relationships/hyperlink" Target="https://login.consultant.ru/link/?req=doc&amp;base=RLAW181&amp;n=120795&amp;dst=100008" TargetMode = "External"/>
	<Relationship Id="rId33" Type="http://schemas.openxmlformats.org/officeDocument/2006/relationships/hyperlink" Target="https://login.consultant.ru/link/?req=doc&amp;base=LAW&amp;n=314836" TargetMode = "External"/>
	<Relationship Id="rId34" Type="http://schemas.openxmlformats.org/officeDocument/2006/relationships/hyperlink" Target="https://login.consultant.ru/link/?req=doc&amp;base=LAW&amp;n=314836" TargetMode = "External"/>
	<Relationship Id="rId35" Type="http://schemas.openxmlformats.org/officeDocument/2006/relationships/hyperlink" Target="https://login.consultant.ru/link/?req=doc&amp;base=RLAW181&amp;n=86045" TargetMode = "External"/>
	<Relationship Id="rId36" Type="http://schemas.openxmlformats.org/officeDocument/2006/relationships/hyperlink" Target="https://login.consultant.ru/link/?req=doc&amp;base=RLAW181&amp;n=90224" TargetMode = "External"/>
	<Relationship Id="rId37" Type="http://schemas.openxmlformats.org/officeDocument/2006/relationships/hyperlink" Target="https://login.consultant.ru/link/?req=doc&amp;base=RLAW181&amp;n=120795&amp;dst=100010" TargetMode = "External"/>
	<Relationship Id="rId38" Type="http://schemas.openxmlformats.org/officeDocument/2006/relationships/hyperlink" Target="https://login.consultant.ru/link/?req=doc&amp;base=RLAW181&amp;n=120795&amp;dst=100008" TargetMode = "External"/>
	<Relationship Id="rId39" Type="http://schemas.openxmlformats.org/officeDocument/2006/relationships/hyperlink" Target="https://login.consultant.ru/link/?req=doc&amp;base=RLAW181&amp;n=120795&amp;dst=100011" TargetMode = "External"/>
	<Relationship Id="rId40" Type="http://schemas.openxmlformats.org/officeDocument/2006/relationships/hyperlink" Target="https://login.consultant.ru/link/?req=doc&amp;base=RLAW181&amp;n=120795&amp;dst=100011" TargetMode = "External"/>
	<Relationship Id="rId41" Type="http://schemas.openxmlformats.org/officeDocument/2006/relationships/hyperlink" Target="https://login.consultant.ru/link/?req=doc&amp;base=RLAW181&amp;n=120795&amp;dst=100008" TargetMode = "External"/>
	<Relationship Id="rId42" Type="http://schemas.openxmlformats.org/officeDocument/2006/relationships/hyperlink" Target="https://login.consultant.ru/link/?req=doc&amp;base=RLAW181&amp;n=120795&amp;dst=100011" TargetMode = "External"/>
	<Relationship Id="rId43" Type="http://schemas.openxmlformats.org/officeDocument/2006/relationships/hyperlink" Target="https://login.consultant.ru/link/?req=doc&amp;base=RLAW181&amp;n=92410&amp;dst=100005" TargetMode = "External"/>
	<Relationship Id="rId44" Type="http://schemas.openxmlformats.org/officeDocument/2006/relationships/hyperlink" Target="https://login.consultant.ru/link/?req=doc&amp;base=RLAW181&amp;n=120795&amp;dst=100008" TargetMode = "External"/>
	<Relationship Id="rId45" Type="http://schemas.openxmlformats.org/officeDocument/2006/relationships/hyperlink" Target="https://login.consultant.ru/link/?req=doc&amp;base=RLAW181&amp;n=120795&amp;dst=100008" TargetMode = "External"/>
	<Relationship Id="rId46" Type="http://schemas.openxmlformats.org/officeDocument/2006/relationships/hyperlink" Target="https://login.consultant.ru/link/?req=doc&amp;base=RLAW181&amp;n=120795&amp;dst=100008" TargetMode = "External"/>
	<Relationship Id="rId47" Type="http://schemas.openxmlformats.org/officeDocument/2006/relationships/hyperlink" Target="https://login.consultant.ru/link/?req=doc&amp;base=RLAW181&amp;n=120795&amp;dst=100008" TargetMode = "External"/>
	<Relationship Id="rId48" Type="http://schemas.openxmlformats.org/officeDocument/2006/relationships/hyperlink" Target="https://login.consultant.ru/link/?req=doc&amp;base=RLAW181&amp;n=120795&amp;dst=100012" TargetMode = "External"/>
	<Relationship Id="rId49" Type="http://schemas.openxmlformats.org/officeDocument/2006/relationships/hyperlink" Target="https://login.consultant.ru/link/?req=doc&amp;base=LAW&amp;n=284331" TargetMode = "External"/>
	<Relationship Id="rId50" Type="http://schemas.openxmlformats.org/officeDocument/2006/relationships/hyperlink" Target="https://login.consultant.ru/link/?req=doc&amp;base=RLAW181&amp;n=120795&amp;dst=100008" TargetMode = "External"/>
	<Relationship Id="rId51" Type="http://schemas.openxmlformats.org/officeDocument/2006/relationships/hyperlink" Target="https://login.consultant.ru/link/?req=doc&amp;base=RLAW181&amp;n=120795&amp;dst=100008" TargetMode = "External"/>
	<Relationship Id="rId52" Type="http://schemas.openxmlformats.org/officeDocument/2006/relationships/hyperlink" Target="https://login.consultant.ru/link/?req=doc&amp;base=RLAW181&amp;n=120795&amp;dst=100008" TargetMode = "External"/>
	<Relationship Id="rId53" Type="http://schemas.openxmlformats.org/officeDocument/2006/relationships/hyperlink" Target="https://login.consultant.ru/link/?req=doc&amp;base=RLAW181&amp;n=86045&amp;dst=100059" TargetMode = "External"/>
	<Relationship Id="rId54" Type="http://schemas.openxmlformats.org/officeDocument/2006/relationships/hyperlink" Target="https://login.consultant.ru/link/?req=doc&amp;base=RLAW181&amp;n=120795&amp;dst=100008" TargetMode = "External"/>
	<Relationship Id="rId55" Type="http://schemas.openxmlformats.org/officeDocument/2006/relationships/hyperlink" Target="https://login.consultant.ru/link/?req=doc&amp;base=RLAW181&amp;n=120795&amp;dst=100008" TargetMode = "External"/>
	<Relationship Id="rId56" Type="http://schemas.openxmlformats.org/officeDocument/2006/relationships/hyperlink" Target="https://login.consultant.ru/link/?req=doc&amp;base=RLAW181&amp;n=120795&amp;dst=100011" TargetMode = "External"/>
	<Relationship Id="rId57" Type="http://schemas.openxmlformats.org/officeDocument/2006/relationships/hyperlink" Target="https://login.consultant.ru/link/?req=doc&amp;base=RLAW181&amp;n=120795&amp;dst=100008" TargetMode = "External"/>
	<Relationship Id="rId58" Type="http://schemas.openxmlformats.org/officeDocument/2006/relationships/hyperlink" Target="https://login.consultant.ru/link/?req=doc&amp;base=RLAW181&amp;n=120795&amp;dst=100008" TargetMode = "External"/>
	<Relationship Id="rId59" Type="http://schemas.openxmlformats.org/officeDocument/2006/relationships/hyperlink" Target="https://login.consultant.ru/link/?req=doc&amp;base=RLAW181&amp;n=120795&amp;dst=1000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ДП Воронежской обл. от 18.11.2016 N 62-01-06/186
(ред. от 11.12.2023)
"Об общественном совете при министерстве промышленности и транспорта Воронежской области"
(вместе с "Положением об общественном совете при министерстве промышленности и транспорта Воронежской области")</dc:title>
  <dcterms:created xsi:type="dcterms:W3CDTF">2024-06-14T13:35:21Z</dcterms:created>
</cp:coreProperties>
</file>