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Воронежской обл. от 09.09.2015 N 363-у</w:t>
              <w:br/>
              <w:t xml:space="preserve">(ред. от 12.05.2022)</w:t>
              <w:br/>
              <w:t xml:space="preserve">"О совете по промышленной политике Воронежской области"</w:t>
              <w:br/>
              <w:t xml:space="preserve">(вместе с "Положением о совете по промышленной политике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9 сентября 2015 г. N 363-у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ПРОМЫШЛЕННОЙ ПОЛИТИКЕ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11.11.2015 </w:t>
            </w:r>
            <w:hyperlink w:history="0" r:id="rId7" w:tooltip="Указ Губернатора Воронежской обл. от 11.11.2015 N 471-у &quot;О внесении изменений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471-у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17.06.2016 </w:t>
            </w:r>
            <w:hyperlink w:history="0" r:id="rId8" w:tooltip="Указ Губернатора Воронежской обл. от 17.06.2016 N 218-у &quot;О внесении изменения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218-у</w:t>
              </w:r>
            </w:hyperlink>
            <w:r>
              <w:rPr>
                <w:sz w:val="20"/>
                <w:color w:val="392c69"/>
              </w:rPr>
              <w:t xml:space="preserve">, от 03.03.2017 </w:t>
            </w:r>
            <w:hyperlink w:history="0" r:id="rId9" w:tooltip="Указ Губернатора Воронежской обл. от 03.03.2017 N 81-у &quot;О внесении изменения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81-у</w:t>
              </w:r>
            </w:hyperlink>
            <w:r>
              <w:rPr>
                <w:sz w:val="20"/>
                <w:color w:val="392c69"/>
              </w:rPr>
              <w:t xml:space="preserve">, от 09.08.2017 </w:t>
            </w:r>
            <w:hyperlink w:history="0" r:id="rId10" w:tooltip="Указ Губернатора Воронежской обл. от 09.08.2017 N 300-у &quot;О внесении изменений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300-у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12.03.2018 </w:t>
            </w:r>
            <w:hyperlink w:history="0" r:id="rId11" w:tooltip="Указ Губернатора Воронежской обл. от 12.03.2018 N 131-у &quot;О внесении изменения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131-у</w:t>
              </w:r>
            </w:hyperlink>
            <w:r>
              <w:rPr>
                <w:sz w:val="20"/>
                <w:color w:val="392c69"/>
              </w:rPr>
              <w:t xml:space="preserve">, от 21.01.2019 </w:t>
            </w:r>
            <w:hyperlink w:history="0" r:id="rId12" w:tooltip="Указ Губернатора Воронежской обл. от 21.01.2019 N 21-у &quot;О внесении изменения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21-у</w:t>
              </w:r>
            </w:hyperlink>
            <w:r>
              <w:rPr>
                <w:sz w:val="20"/>
                <w:color w:val="392c69"/>
              </w:rPr>
              <w:t xml:space="preserve">, от 25.02.2020 </w:t>
            </w:r>
            <w:hyperlink w:history="0" r:id="rId13" w:tooltip="Указ Губернатора Воронежской обл. от 25.02.2020 N 72-у &quot;О внесении изменений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72-у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07.07.2021 </w:t>
            </w:r>
            <w:hyperlink w:history="0" r:id="rId14" w:tooltip="Указ Губернатора Воронежской обл. от 07.07.2021 N 127-у &quot;О внесении изменений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127-у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15" w:tooltip="Указ Губернатора Воронежской обл. от 12.05.2022 N 82-у &quot;О внесении изменений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82-у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выработке и реализации промышленной политики Воронежской области при губернаторе Воронежской области, в соответствии со </w:t>
      </w:r>
      <w:hyperlink w:history="0" r:id="rId16" w:tooltip="Закон Воронежской области от 05.05.2015 N 47-ОЗ &quot;О промышленной политике в Воронежской области&quot; (принят Воронежской областной Думой 30.04.2015) ------------ Недействующая редакция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Закона Воронежской области от 05.05.2015 N 47-ОЗ "О промышленной политике в Воронежской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при губернаторе Воронежской области совет по промышленной политике Воронежской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Прилагаемый </w:t>
      </w:r>
      <w:hyperlink w:history="0" w:anchor="P11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председателя правительства Воронежской области Верховцева А.Ю.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убернатора Воронежской обл. от 17.06.2016 N 218-у &quot;О внесении изменения в указ губернатора Воронежской области от 09.09.2015 N 36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17.06.2016 N 218-у)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09.09.2015 N 363-у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ПРОМЫШЛЕННОЙ ПОЛИТИКЕ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09.08.2017 </w:t>
            </w:r>
            <w:hyperlink w:history="0" r:id="rId18" w:tooltip="Указ Губернатора Воронежской обл. от 09.08.2017 N 300-у &quot;О внесении изменений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300-у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25.02.2020 </w:t>
            </w:r>
            <w:hyperlink w:history="0" r:id="rId19" w:tooltip="Указ Губернатора Воронежской обл. от 25.02.2020 N 72-у &quot;О внесении изменений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72-у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промышленной политике Воронежской области (далее - Совет) является постоянно действующим коллегиальным координационным и совещательным органом, созданным при губернаторе Воронежской области в целях обеспечения взаимодействия губернатора Воронежской области, правительства Воронежской области, исполнительных органов государственной власти Воронежской области с органами местного самоуправления муниципальных образований Воронежской области, субъектами, осуществляющими деятельность в сфере промышленности Воронежской области, и организациями, входящими в состав инфраструктуры поддержки указанной деятельности, по вопросам совершенствования промышленной политики, проводимой правительством Воронежской области, а также подготовки предложений, направленных на стимулирование промышленной деятельности 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а также </w:t>
      </w:r>
      <w:hyperlink w:history="0" r:id="rId21" w:tooltip="Устав Воронежской области от 07.06.2006 (ред. от 05.06.2015) &quot;Устав Воронежской области&quot; (принят Воронежской областной Думой 25.05.200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Воронежской области, законами Воронежской области, указами и распоряжениями губернатора Воронежской области, постановлениями и распоряжениями правительства Воронежской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формировании Совета в его состав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руководители и (или) заместители руководителя уполномоченного органа в сфере промышленной политики, а также иных исполнительных органов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представители органов местного самоуправления муниципальных образований Воронежской области (муниципальных районов, городских округов);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представители общественных организаций и объединений, оказывающих поддержку деятельности в сфере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представители предприятий и организаций, осуществляющих деятельность в сфере промышленности или входящих в состав инфраструктуры поддержки указанной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Положение о Совете и его состав утверждаются указом губернатора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действует на постоянной основе, взаимодействует с федеральными органами государственной власти,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объединениями, общественными организациями, а также организациями независимо от организационно-правовых форм и форм собственности, осуществляющими свою деятельность на территории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Совет создается во исполнение </w:t>
      </w:r>
      <w:hyperlink w:history="0" r:id="rId22" w:tooltip="Закон Воронежской области от 05.05.2015 N 47-ОЗ &quot;О промышленной политике в Воронежской области&quot; (принят Воронежской областной Думой 30.04.2015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05.05.2015 N 47-ОЗ "О промышленной политике в Воронежской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создания и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создания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Совершенствование промышленной политики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Повышение эффективности межведомственной координации работ по развитию промышленности 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Создание условий для развития промышленности на территории муниципальных образований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Создание условий для реализации проектов импортозамещения в отраслях промышленности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Выработка предложений по совершенствованию промышленной политики и мер стимулирования промышленной деятельности 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Анализ отраслевых, территориальных проблем развития промышленности Воронежской области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Обеспечение согласованности интересов органов государственной власти Воронежской области, органов местного самоуправления муниципальных образований Воронежской области, хозяйствующих субъектов, общественных, научных и иных организаций при решении вопросов разработки и реализации промышленной политики на территории Воронежской области, в том числе вопросов оказания мер государственной поддержки, предусмотренных законодательством Российской Федерации 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Рассмотрение проектов инвестиционного и инновационного развития промышленных предприятий Воронежской области, в том числе направленных на импортозамещение промышленной продукции, повышение экологической безопасности и энергетической эффективности промышленных производств, выработка предложений и рекомендаций по оказанию мер государственной поддержки, предусмотренных законодательством Российской Федерации и Воронежской области, в целях содействия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Рассмотрение проектов создания (развития) индустриальных (промышленных) парков, технопарков, промышленных кластеров, выработка предложений по совершенствованию мер стимулирования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Обсуждение хода реализации документов стратегического планирования Воронежской области в сфере промышленной политики, планов по их реализации, выработка предложений по их корректировке.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Рассмотрение проектов нормативных правовых актов Воронежской области, иных документов, затрагивающих вопросы промышленной политики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Рассмотрение и утверждение ежегодного доклада о состоянии и развитии промышленности Воронежской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при выполнении возложенных на него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Принимать решения по вопросам, относящимся к его компетенции, вносить предложения губернатору Воронежской области, правительству Воронежской области, исполнительным органам государственной власти Воронежской области по вопросам компетенции Совета, а также направлять рекомендации в территориальные органы федеральных органов исполнительной власти в Воронежской области, исполнительные органы государственной власти Воронежской области, органы местного самоуправления муниципальных образований Воронежской области и иные заинтересованные органы и организации, если это не противоречит действующему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Запрашивать в установленном порядке в пределах компетенции необходимую для осуществления своей деятельности информацию от территориальных органов федеральных органов исполнительной власти в Воронежской области, исполнительных органов государственной власти Воронежской области, органов местного самоуправления муниципальных образований Воронежской области, общественных и иных организаций, находящихся на территории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Взаимодействовать с территориальными органами федеральных органов исполнительной власти в Воронежской области, исполнительными органами государственной власти Воронежской области, органами местного самоуправления муниципальных образований Воронежской области, а также организациями независимо от организационно-правовых форм и форм собственности, осуществляющими свою деятельность на территории Воронежской области, по вопросам разработки и реализации промышленной политики на территории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Приглашать на заседания Совета представителей территориальных органов федеральных органов исполнительной власти в Воронежской области, исполнительных органов государственной власти Воронежской области, органов местного самоуправления муниципальных образований Воронежской области, общественных, научных, образовательных и иных организаций Воронежской области, экспертов,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Привлекать граждан, экспертов и консультантов, ученых, общественные объединения, бизнес-сообщества, средства массовой информации к обсуждению вопросов, касающихся инициатив по развитию промышленности 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Создавать экспертные и рабочие группы или комиссии для решения вопросов, входящих в компетенцию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и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возглавляет председатель - губернатор Воронежской области. Председатель Совета руководит деятельностью Совета, председательствует на заседаниях, организует работу Совета, осуществляет общий контроль за реализацией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поручению председателя Совета или в период отсутствия председателя Совета его функции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Организационно-техническую работу по подготовке, проведению заседаний и оформлению документов о результатах работы Совета осуществляет уполномоченный орган в сфере промышленной политики - департамент промышленности и транспорта Воронежской области в лице секретаря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Воронежской обл. от 25.02.2020 N 72-у &quot;О внесении изменений в указ губернатора Воронежской области от 09.09.2015 N 36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25.02.2020 N 72-у)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Уполномоченный орган в сфере промышленной политики - департамент промышленности и транспорта Воронежской области обеспечивает: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Воронежской обл. от 25.02.2020 N 72-у &quot;О внесении изменений в указ губернатора Воронежской области от 09.09.2015 N 36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25.02.2020 N 72-у)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ежегодного плана работы Совета на основе предложений, поступивших от членов Совета, повестки заседаний и проектов решений для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 (или содействие в подготовке) аналитических и мультимедийных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регистрацию членов Совета перед началом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информации об итогах работы Совета на Портале органов власти Воронежской области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членов Совета о дате, месте, времени заседания и о вопросах, включенных в повестку дня, направляет им материалы к очередному заседанию;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оформление протокола заседания Совета и направление его членам Совета на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Основной формой работы Совета являются заседания Совета. Заседания Совета проводятся по мере необходимости, но не реже одного раза в полугодие.</w:t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25" w:tooltip="Указ Губернатора Воронежской обл. от 09.08.2017 N 300-у &quot;О внесении изменений в указ губернатора Воронежской области от 09.09.2015 N 36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09.08.2017 N 300-у)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Повестка дня, дата и порядок заседания Совета определяются председателем, и не позднее чем за два рабочих дня до даты проведения заседания данная информация направляется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Совета считается правомочным, если в нем принимают участие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обсуждаемым вопросам Совет принимает решения путем открытого голосования простым большинством голосов от числа голосов членов Совета, участвующих в голосовании. При равенстве голосов решающим является голос председателя Совета или его заместителя в случае отсутствия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оформляются в виде протокола. Протокол подписывается секретарем и утверждается председателем Совета или заместителем председателя Совета в случае отсутствия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 Совета, не согласный с принятым решением, имеет право в письменном виде изложить свое особое мнение, которое вносится в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Совета направляются членам Совета в срок, не превышающий семи рабочих дней со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 принятых мерах и результатах исполнения решений Совета члены Совета уведомляют департамент промышленности и транспорта Воронежской области в установленный срок.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Воронежской обл. от 25.02.2020 N 72-у &quot;О внесении изменений в указ губернатора Воронежской области от 09.09.2015 N 36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25.02.2020 N 72-у)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Материалы заседаний Совета размещаются на странице департамента промышленности и транспорта Воронежской области на официальном Портале органов власти Воронежской области в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Воронежской обл. от 25.02.2020 N 72-у &quot;О внесении изменений в указ губернатора Воронежской области от 09.09.2015 N 36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25.02.2020 N 72-у)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09.09.2015 N 363-у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ПРОМЫШЛЕННОЙ ПОЛИТИКЕ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25.02.2020 </w:t>
            </w:r>
            <w:hyperlink w:history="0" r:id="rId28" w:tooltip="Указ Губернатора Воронежской обл. от 25.02.2020 N 72-у &quot;О внесении изменений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72-у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07.07.2021 </w:t>
            </w:r>
            <w:hyperlink w:history="0" r:id="rId29" w:tooltip="Указ Губернатора Воронежской обл. от 07.07.2021 N 127-у &quot;О внесении изменений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127-у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30" w:tooltip="Указ Губернатора Воронежской обл. от 12.05.2022 N 82-у &quot;О внесении изменений в указ губернатора Воронежской области от 09.09.2015 N 363-у&quot; {КонсультантПлюс}">
              <w:r>
                <w:rPr>
                  <w:sz w:val="20"/>
                  <w:color w:val="0000ff"/>
                </w:rPr>
                <w:t xml:space="preserve">N 82-у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 Александр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Воронежской области, председатель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Верховцев Артем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Воронежской области, заместитель председателя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Десятириков Александр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промышленности и транспорта Воронежской области, заместитель председателя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Гудкова Виктория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стратегического планирования и аналитической работы департамента промышленности и транспорта Воронежской области, секретарь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Юсупов Сергей Валентинович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имущественных и земельных отношений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Сафонова Надежда Георгиевна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финансов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Кустов Данил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экономического развития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Бай Юрий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труда и занятости населения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Кулешов Артур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строительной политики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 Галина Петровна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руководителя департамента образования, науки и молодежной политики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Царев Александр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природных ресурсов и экологии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Зацепин Максим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жилищно-коммунального хозяйства и энергетики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Сапронов Алексей Федорович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аграрной политики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Бажанов Евгений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государственного регулирования тарифов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Щипелев Николай Семенович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вице-президент Союза "Торгово-промышленная палата Воронежской области"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 Александр Борисович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Союза промышленников и предпринимателей Воронежской области (регионального объединения работодателей)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Нестеров Борис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Воронежской региональной общественной организации "Гражданское собрание "ЛИДЕР"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Кстенин Вадим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городского округа город Воронеж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Лещенко Владимир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администрации городского округа город Нововоронеж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Кирнос Игорь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Лискинского муниципального района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Мишанков Юрий Валентинович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администрации Россошанского муниципального района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Пищугин Андрей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администрации Борисоглебского городского округа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Дорошенко Юрий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директора федерального бюджетного учреждения "Государственный региональный центр стандартизации, метрологии и испытаний в Воронежской области"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Дмитриев Вадим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автономного учреждения "Региональный фонд развития промышленности Воронежской области"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Ендовицкий Дмитрий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федерального государственного бюджетного образовательного учреждения высшего образования "Воронежский государственный университет", председатель Совета ректоров высших учебных заведений Воронежской области, профессор, доктор экономических наук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Василий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федерального государственного бюджетного образовательного учреждения высшего образования "Воронежский государственный университет инженерных технологий", профессор, доктор биологических наук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Проскурин Дмитрий Константинович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ректора федерального государственного бюджетного образовательного учреждения высшего образования "Воронежский государственный технический университет"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Сажин Сергей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Воронежской областной Думы по промышленности, инновациям и цифровому развитию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Лачугин Иван Георгиевич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общества с ограниченной ответственностью Финансово-промышленная компания "Космос-Нефть-Газ"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Мерабишвили Мераби Отарович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директоров, заместитель генерального директора открытого акционерного общества "Завод по выпуску тяжелых механических прессов"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Золототрубов Вячеслав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акционерного общества "Воронежский синтетический каучук"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Лиханов Алексей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директора Филиала Публичного акционерного общества "Авиационный комплекс им. С.В. Ильюшина" - ВАСО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Ковалёв Сергей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акционерного общества "Конструкторское бюро химавтоматики"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Воронежской обл. от 09.09.2015 N 363-у</w:t>
            <w:br/>
            <w:t>(ред. от 12.05.2022)</w:t>
            <w:br/>
            <w:t>"О совете по промышленной политике Воронежс...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9BD200B96B73AA554C143F5E24DA96FDC0FD0AAB5D8BFE0E9C9663D4C21C7823575B816C0ABAA22F11379A2FBB8EF3B7422A8A03E4C9B060C15AhDX2G" TargetMode = "External"/>
	<Relationship Id="rId8" Type="http://schemas.openxmlformats.org/officeDocument/2006/relationships/hyperlink" Target="consultantplus://offline/ref=729BD200B96B73AA554C143F5E24DA96FDC0FD0AAA5B8AFB099C9663D4C21C7823575B816C0ABAA22F11379A2FBB8EF3B7422A8A03E4C9B060C15AhDX2G" TargetMode = "External"/>
	<Relationship Id="rId9" Type="http://schemas.openxmlformats.org/officeDocument/2006/relationships/hyperlink" Target="consultantplus://offline/ref=729BD200B96B73AA554C143F5E24DA96FDC0FD0AAA5C85F9049C9663D4C21C7823575B816C0ABAA22F11379A2FBB8EF3B7422A8A03E4C9B060C15AhDX2G" TargetMode = "External"/>
	<Relationship Id="rId10" Type="http://schemas.openxmlformats.org/officeDocument/2006/relationships/hyperlink" Target="consultantplus://offline/ref=2B0509EE60E0E99BAAA7CF52E83085741308BF3E25C6118B06E4A64C224149FF3118A1912BA304F56F8675018D16C2D1F0CDE4A22254C805E3F2E4iBX8G" TargetMode = "External"/>
	<Relationship Id="rId11" Type="http://schemas.openxmlformats.org/officeDocument/2006/relationships/hyperlink" Target="consultantplus://offline/ref=2B0509EE60E0E99BAAA7CF52E83085741308BF3E2ACC108A00E4A64C224149FF3118A1912BA304F56F8675018D16C2D1F0CDE4A22254C805E3F2E4iBX8G" TargetMode = "External"/>
	<Relationship Id="rId12" Type="http://schemas.openxmlformats.org/officeDocument/2006/relationships/hyperlink" Target="consultantplus://offline/ref=2B0509EE60E0E99BAAA7CF52E83085741308BF3E2AC7148000E4A64C224149FF3118A1912BA304F56F8675018D16C2D1F0CDE4A22254C805E3F2E4iBX8G" TargetMode = "External"/>
	<Relationship Id="rId13" Type="http://schemas.openxmlformats.org/officeDocument/2006/relationships/hyperlink" Target="consultantplus://offline/ref=2B0509EE60E0E99BAAA7CF52E83085741308BF3E2BCA16830DE4A64C224149FF3118A1912BA304F56F8675018D16C2D1F0CDE4A22254C805E3F2E4iBX8G" TargetMode = "External"/>
	<Relationship Id="rId14" Type="http://schemas.openxmlformats.org/officeDocument/2006/relationships/hyperlink" Target="consultantplus://offline/ref=2B0509EE60E0E99BAAA7CF52E83085741308BF3E23CF128B01EDFB462A1845FD3617FE862CEA08F46F8675048349C7C4E195E8A7384BCB19FFF0E6B8i5X3G" TargetMode = "External"/>
	<Relationship Id="rId15" Type="http://schemas.openxmlformats.org/officeDocument/2006/relationships/hyperlink" Target="consultantplus://offline/ref=2B0509EE60E0E99BAAA7CF52E83085741308BF3E23CF188003E8FB462A1845FD3617FE862CEA08F46F8675048349C7C4E195E8A7384BCB19FFF0E6B8i5X3G" TargetMode = "External"/>
	<Relationship Id="rId16" Type="http://schemas.openxmlformats.org/officeDocument/2006/relationships/hyperlink" Target="consultantplus://offline/ref=2B0509EE60E0E99BAAA7CF52E83085741308BF3E24CB198206E4A64C224149FF3118A1912BA304F56F8775058D16C2D1F0CDE4A22254C805E3F2E4iBX8G" TargetMode = "External"/>
	<Relationship Id="rId17" Type="http://schemas.openxmlformats.org/officeDocument/2006/relationships/hyperlink" Target="consultantplus://offline/ref=2B0509EE60E0E99BAAA7CF52E83085741308BF3E25CE168000E4A64C224149FF3118A1912BA304F56F8675028D16C2D1F0CDE4A22254C805E3F2E4iBX8G" TargetMode = "External"/>
	<Relationship Id="rId18" Type="http://schemas.openxmlformats.org/officeDocument/2006/relationships/hyperlink" Target="consultantplus://offline/ref=2B0509EE60E0E99BAAA7CF52E83085741308BF3E25C6118B06E4A64C224149FF3118A1912BA304F56F8675028D16C2D1F0CDE4A22254C805E3F2E4iBX8G" TargetMode = "External"/>
	<Relationship Id="rId19" Type="http://schemas.openxmlformats.org/officeDocument/2006/relationships/hyperlink" Target="consultantplus://offline/ref=2B0509EE60E0E99BAAA7CF52E83085741308BF3E2BCA16830DE4A64C224149FF3118A1912BA304F56F8675028D16C2D1F0CDE4A22254C805E3F2E4iBX8G" TargetMode = "External"/>
	<Relationship Id="rId20" Type="http://schemas.openxmlformats.org/officeDocument/2006/relationships/hyperlink" Target="consultantplus://offline/ref=2B0509EE60E0E99BAAA7D15FFE5CDA71100BE63629994DD708EEF3147D1819B8601EF4D671AF07EB6D8677i0X6G" TargetMode = "External"/>
	<Relationship Id="rId21" Type="http://schemas.openxmlformats.org/officeDocument/2006/relationships/hyperlink" Target="consultantplus://offline/ref=2B0509EE60E0E99BAAA7CF52E83085741308BF3E24CA128407E4A64C224149FF3118A1832BFB08F46B98740698409397iAX7G" TargetMode = "External"/>
	<Relationship Id="rId22" Type="http://schemas.openxmlformats.org/officeDocument/2006/relationships/hyperlink" Target="consultantplus://offline/ref=2B0509EE60E0E99BAAA7CF52E83085741308BF3E24CB198206E4A64C224149FF3118A1832BFB08F46B98740698409397iAX7G" TargetMode = "External"/>
	<Relationship Id="rId23" Type="http://schemas.openxmlformats.org/officeDocument/2006/relationships/hyperlink" Target="consultantplus://offline/ref=2B0509EE60E0E99BAAA7CF52E83085741308BF3E2BCA16830DE4A64C224149FF3118A1912BA304F56F8675028D16C2D1F0CDE4A22254C805E3F2E4iBX8G" TargetMode = "External"/>
	<Relationship Id="rId24" Type="http://schemas.openxmlformats.org/officeDocument/2006/relationships/hyperlink" Target="consultantplus://offline/ref=2B0509EE60E0E99BAAA7CF52E83085741308BF3E2BCA16830DE4A64C224149FF3118A1912BA304F56F8675028D16C2D1F0CDE4A22254C805E3F2E4iBX8G" TargetMode = "External"/>
	<Relationship Id="rId25" Type="http://schemas.openxmlformats.org/officeDocument/2006/relationships/hyperlink" Target="consultantplus://offline/ref=2B0509EE60E0E99BAAA7CF52E83085741308BF3E25C6118B06E4A64C224149FF3118A1912BA304F56F8675028D16C2D1F0CDE4A22254C805E3F2E4iBX8G" TargetMode = "External"/>
	<Relationship Id="rId26" Type="http://schemas.openxmlformats.org/officeDocument/2006/relationships/hyperlink" Target="consultantplus://offline/ref=2B0509EE60E0E99BAAA7CF52E83085741308BF3E2BCA16830DE4A64C224149FF3118A1912BA304F56F8675028D16C2D1F0CDE4A22254C805E3F2E4iBX8G" TargetMode = "External"/>
	<Relationship Id="rId27" Type="http://schemas.openxmlformats.org/officeDocument/2006/relationships/hyperlink" Target="consultantplus://offline/ref=2B0509EE60E0E99BAAA7CF52E83085741308BF3E2BCA16830DE4A64C224149FF3118A1912BA304F56F8675028D16C2D1F0CDE4A22254C805E3F2E4iBX8G" TargetMode = "External"/>
	<Relationship Id="rId28" Type="http://schemas.openxmlformats.org/officeDocument/2006/relationships/hyperlink" Target="consultantplus://offline/ref=2B0509EE60E0E99BAAA7CF52E83085741308BF3E2BCA16830DE4A64C224149FF3118A1912BA304F56F8675038D16C2D1F0CDE4A22254C805E3F2E4iBX8G" TargetMode = "External"/>
	<Relationship Id="rId29" Type="http://schemas.openxmlformats.org/officeDocument/2006/relationships/hyperlink" Target="consultantplus://offline/ref=2B0509EE60E0E99BAAA7CF52E83085741308BF3E23CF128B01EDFB462A1845FD3617FE862CEA08F46F8675048349C7C4E195E8A7384BCB19FFF0E6B8i5X3G" TargetMode = "External"/>
	<Relationship Id="rId30" Type="http://schemas.openxmlformats.org/officeDocument/2006/relationships/hyperlink" Target="consultantplus://offline/ref=2B0509EE60E0E99BAAA7CF52E83085741308BF3E23CF188003E8FB462A1845FD3617FE862CEA08F46F8675048349C7C4E195E8A7384BCB19FFF0E6B8i5X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Воронежской обл. от 09.09.2015 N 363-у
(ред. от 12.05.2022)
"О совете по промышленной политике Воронежской области"
(вместе с "Положением о совете по промышленной политике Воронежской области")</dc:title>
  <dcterms:created xsi:type="dcterms:W3CDTF">2022-12-14T06:23:33Z</dcterms:created>
</cp:coreProperties>
</file>