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26.03.2021 N 228-П</w:t>
              <w:br/>
              <w:t xml:space="preserve">(ред. от 13.06.2023)</w:t>
              <w:br/>
              <w:t xml:space="preserve">"Об утверждении Порядка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марта 2021 г. N 228-П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ОБЩЕСТВЕННЫМ ОБЪЕДИНЕНИЯМ ПОЖАРНОЙ ОХРАНЫ В ЦЕЛЯХ</w:t>
      </w:r>
    </w:p>
    <w:p>
      <w:pPr>
        <w:pStyle w:val="2"/>
        <w:jc w:val="center"/>
      </w:pPr>
      <w:r>
        <w:rPr>
          <w:sz w:val="20"/>
        </w:rPr>
        <w:t xml:space="preserve">ФИНАНСОВОГО ОБЕСПЕЧЕНИЯ ЗАТРАТ, СВЯЗАННЫХ С УЧАСТИЕМ</w:t>
      </w:r>
    </w:p>
    <w:p>
      <w:pPr>
        <w:pStyle w:val="2"/>
        <w:jc w:val="center"/>
      </w:pPr>
      <w:r>
        <w:rPr>
          <w:sz w:val="20"/>
        </w:rPr>
        <w:t xml:space="preserve">В ПРОФИЛАКТИКЕ И (ИЛИ) ТУШЕНИИ ПОЖАРОВ И ПРОВЕДЕНИИ</w:t>
      </w:r>
    </w:p>
    <w:p>
      <w:pPr>
        <w:pStyle w:val="2"/>
        <w:jc w:val="center"/>
      </w:pPr>
      <w:r>
        <w:rPr>
          <w:sz w:val="20"/>
        </w:rPr>
        <w:t xml:space="preserve">АВАРИЙНО-СПАСАТЕЛЬНЫХ РАБОТ (В ТОМ ЧИСЛЕ ОБЕСПЕЧЕНИЕМ</w:t>
      </w:r>
    </w:p>
    <w:p>
      <w:pPr>
        <w:pStyle w:val="2"/>
        <w:jc w:val="center"/>
      </w:pPr>
      <w:r>
        <w:rPr>
          <w:sz w:val="20"/>
        </w:rPr>
        <w:t xml:space="preserve">ГОТОВНОСТИ К ТУШЕНИЮ ПОЖАРОВ И ПРОВЕДЕНИЮ</w:t>
      </w:r>
    </w:p>
    <w:p>
      <w:pPr>
        <w:pStyle w:val="2"/>
        <w:jc w:val="center"/>
      </w:pPr>
      <w:r>
        <w:rPr>
          <w:sz w:val="20"/>
        </w:rPr>
        <w:t xml:space="preserve">АВАРИЙНО-СПАСАТЕЛЬНЫХ РАБОТ) НА ТЕРРИТОРИИ</w:t>
      </w:r>
    </w:p>
    <w:p>
      <w:pPr>
        <w:pStyle w:val="2"/>
        <w:jc w:val="center"/>
      </w:pPr>
      <w:r>
        <w:rPr>
          <w:sz w:val="20"/>
        </w:rPr>
        <w:t xml:space="preserve">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18.06.2021 </w:t>
            </w:r>
            <w:hyperlink w:history="0" r:id="rId7"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531-П</w:t>
              </w:r>
            </w:hyperlink>
            <w:r>
              <w:rPr>
                <w:sz w:val="20"/>
                <w:color w:val="392c69"/>
              </w:rPr>
              <w:t xml:space="preserve">,</w:t>
            </w:r>
          </w:p>
          <w:p>
            <w:pPr>
              <w:pStyle w:val="0"/>
              <w:jc w:val="center"/>
            </w:pPr>
            <w:r>
              <w:rPr>
                <w:sz w:val="20"/>
                <w:color w:val="392c69"/>
              </w:rPr>
              <w:t xml:space="preserve">от 30.12.2021 </w:t>
            </w:r>
            <w:hyperlink w:history="0" r:id="rId8" w:tooltip="Постановление Правительства ЯНАО от 30.12.2021 N 1280-П &quot;О внесении изменения в приложение N 1 к Порядку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quot; {КонсультантПлюс}">
              <w:r>
                <w:rPr>
                  <w:sz w:val="20"/>
                  <w:color w:val="0000ff"/>
                </w:rPr>
                <w:t xml:space="preserve">N 1280-П</w:t>
              </w:r>
            </w:hyperlink>
            <w:r>
              <w:rPr>
                <w:sz w:val="20"/>
                <w:color w:val="392c69"/>
              </w:rPr>
              <w:t xml:space="preserve">, от 08.07.2022 </w:t>
            </w:r>
            <w:hyperlink w:history="0" r:id="rId9" w:tooltip="Постановление Правительства ЯНАО от 08.07.2022 N 679-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679-П</w:t>
              </w:r>
            </w:hyperlink>
            <w:r>
              <w:rPr>
                <w:sz w:val="20"/>
                <w:color w:val="392c69"/>
              </w:rPr>
              <w:t xml:space="preserve">, от 17.08.2022 </w:t>
            </w:r>
            <w:hyperlink w:history="0" r:id="rId10" w:tooltip="Постановление Правительства ЯНАО от 17.08.2022 N 82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822-П</w:t>
              </w:r>
            </w:hyperlink>
            <w:r>
              <w:rPr>
                <w:sz w:val="20"/>
                <w:color w:val="392c69"/>
              </w:rPr>
              <w:t xml:space="preserve">,</w:t>
            </w:r>
          </w:p>
          <w:p>
            <w:pPr>
              <w:pStyle w:val="0"/>
              <w:jc w:val="center"/>
            </w:pPr>
            <w:r>
              <w:rPr>
                <w:sz w:val="20"/>
                <w:color w:val="392c69"/>
              </w:rPr>
              <w:t xml:space="preserve">от 13.06.2023 </w:t>
            </w:r>
            <w:hyperlink w:history="0" r:id="rId11"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Федеральным </w:t>
      </w:r>
      <w:hyperlink w:history="0" r:id="rId14"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06 мая 2011 года N 100-ФЗ "О добровольной пожарной охране", </w:t>
      </w:r>
      <w:hyperlink w:history="0" r:id="rId15" w:tooltip="Закон ЯНАО от 26.09.2011 N 87-ЗАО (ред. от 27.09.2022) &quot;О пожарной безопасности в Ямало-Ненецком автономном округе&quot; (принят Законодательным Собранием Ямало-Ненецкого автономного округа 21.09.2011) (с изм. и доп., вступающими в силу с 01.01.2023) {КонсультантПлюс}">
        <w:r>
          <w:rPr>
            <w:sz w:val="20"/>
            <w:color w:val="0000ff"/>
          </w:rPr>
          <w:t xml:space="preserve">Законом</w:t>
        </w:r>
      </w:hyperlink>
      <w:r>
        <w:rPr>
          <w:sz w:val="20"/>
        </w:rPr>
        <w:t xml:space="preserve"> Ямало-Ненецкого автономного округа от 26 сентября 2011 года N 87-ЗАО "О пожарной безопасности в Ямало-Ненецком автономном округе" Правительство Ямало-Ненецкого автономного округа постановляет:</w:t>
      </w:r>
    </w:p>
    <w:p>
      <w:pPr>
        <w:pStyle w:val="0"/>
        <w:spacing w:before="200" w:line-rule="auto"/>
        <w:ind w:firstLine="540"/>
        <w:jc w:val="both"/>
      </w:pPr>
      <w:r>
        <w:rPr>
          <w:sz w:val="20"/>
        </w:rPr>
        <w:t xml:space="preserve">Утвердить прилагаемый </w:t>
      </w:r>
      <w:hyperlink w:history="0" w:anchor="P35" w:tooltip="ПОРЯДОК">
        <w:r>
          <w:rPr>
            <w:sz w:val="20"/>
            <w:color w:val="0000ff"/>
          </w:rPr>
          <w:t xml:space="preserve">Порядок</w:t>
        </w:r>
      </w:hyperlink>
      <w:r>
        <w:rPr>
          <w:sz w:val="20"/>
        </w:rPr>
        <w:t xml:space="preserve">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26 марта 2021 года N 228-П</w:t>
      </w:r>
    </w:p>
    <w:p>
      <w:pPr>
        <w:pStyle w:val="0"/>
        <w:jc w:val="center"/>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ОБЩЕСТВЕННЫМ</w:t>
      </w:r>
    </w:p>
    <w:p>
      <w:pPr>
        <w:pStyle w:val="2"/>
        <w:jc w:val="center"/>
      </w:pPr>
      <w:r>
        <w:rPr>
          <w:sz w:val="20"/>
        </w:rPr>
        <w:t xml:space="preserve">ОБЪЕДИНЕНИЯМ ПОЖАРНОЙ ОХРАНЫ В ЦЕЛЯХ ФИНАНСОВОГО ОБЕСПЕЧЕНИЯ</w:t>
      </w:r>
    </w:p>
    <w:p>
      <w:pPr>
        <w:pStyle w:val="2"/>
        <w:jc w:val="center"/>
      </w:pPr>
      <w:r>
        <w:rPr>
          <w:sz w:val="20"/>
        </w:rPr>
        <w:t xml:space="preserve">ЗАТРАТ, СВЯЗАННЫХ С УЧАСТИЕМ В ПРОФИЛАКТИКЕ И (ИЛИ) ТУШЕНИИ</w:t>
      </w:r>
    </w:p>
    <w:p>
      <w:pPr>
        <w:pStyle w:val="2"/>
        <w:jc w:val="center"/>
      </w:pPr>
      <w:r>
        <w:rPr>
          <w:sz w:val="20"/>
        </w:rPr>
        <w:t xml:space="preserve">ПОЖАРОВ И ПРОВЕДЕНИИ АВАРИЙНО-СПАСАТЕЛЬНЫХ РАБОТ</w:t>
      </w:r>
    </w:p>
    <w:p>
      <w:pPr>
        <w:pStyle w:val="2"/>
        <w:jc w:val="center"/>
      </w:pPr>
      <w:r>
        <w:rPr>
          <w:sz w:val="20"/>
        </w:rPr>
        <w:t xml:space="preserve">(В ТОМ ЧИСЛЕ ОБЕСПЕЧЕНИЕМ ГОТОВНОСТИ К ТУШЕНИЮ ПОЖАРОВ</w:t>
      </w:r>
    </w:p>
    <w:p>
      <w:pPr>
        <w:pStyle w:val="2"/>
        <w:jc w:val="center"/>
      </w:pPr>
      <w:r>
        <w:rPr>
          <w:sz w:val="20"/>
        </w:rPr>
        <w:t xml:space="preserve">И ПРОВЕДЕНИЮ АВАРИЙНО-СПАСАТЕЛЬНЫХ РАБОТ)</w:t>
      </w:r>
    </w:p>
    <w:p>
      <w:pPr>
        <w:pStyle w:val="2"/>
        <w:jc w:val="center"/>
      </w:pPr>
      <w:r>
        <w:rPr>
          <w:sz w:val="20"/>
        </w:rPr>
        <w:t xml:space="preserve">НА ТЕРРИТОРИИ 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18.06.2021 </w:t>
            </w:r>
            <w:hyperlink w:history="0" r:id="rId16"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531-П</w:t>
              </w:r>
            </w:hyperlink>
            <w:r>
              <w:rPr>
                <w:sz w:val="20"/>
                <w:color w:val="392c69"/>
              </w:rPr>
              <w:t xml:space="preserve">,</w:t>
            </w:r>
          </w:p>
          <w:p>
            <w:pPr>
              <w:pStyle w:val="0"/>
              <w:jc w:val="center"/>
            </w:pPr>
            <w:r>
              <w:rPr>
                <w:sz w:val="20"/>
                <w:color w:val="392c69"/>
              </w:rPr>
              <w:t xml:space="preserve">от 30.12.2021 </w:t>
            </w:r>
            <w:hyperlink w:history="0" r:id="rId17" w:tooltip="Постановление Правительства ЯНАО от 30.12.2021 N 1280-П &quot;О внесении изменения в приложение N 1 к Порядку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quot; {КонсультантПлюс}">
              <w:r>
                <w:rPr>
                  <w:sz w:val="20"/>
                  <w:color w:val="0000ff"/>
                </w:rPr>
                <w:t xml:space="preserve">N 1280-П</w:t>
              </w:r>
            </w:hyperlink>
            <w:r>
              <w:rPr>
                <w:sz w:val="20"/>
                <w:color w:val="392c69"/>
              </w:rPr>
              <w:t xml:space="preserve">, от 08.07.2022 </w:t>
            </w:r>
            <w:hyperlink w:history="0" r:id="rId18" w:tooltip="Постановление Правительства ЯНАО от 08.07.2022 N 679-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679-П</w:t>
              </w:r>
            </w:hyperlink>
            <w:r>
              <w:rPr>
                <w:sz w:val="20"/>
                <w:color w:val="392c69"/>
              </w:rPr>
              <w:t xml:space="preserve">, от 17.08.2022 </w:t>
            </w:r>
            <w:hyperlink w:history="0" r:id="rId19" w:tooltip="Постановление Правительства ЯНАО от 17.08.2022 N 82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822-П</w:t>
              </w:r>
            </w:hyperlink>
            <w:r>
              <w:rPr>
                <w:sz w:val="20"/>
                <w:color w:val="392c69"/>
              </w:rPr>
              <w:t xml:space="preserve">,</w:t>
            </w:r>
          </w:p>
          <w:p>
            <w:pPr>
              <w:pStyle w:val="0"/>
              <w:jc w:val="center"/>
            </w:pPr>
            <w:r>
              <w:rPr>
                <w:sz w:val="20"/>
                <w:color w:val="392c69"/>
              </w:rPr>
              <w:t xml:space="preserve">от 13.06.2023 </w:t>
            </w:r>
            <w:hyperlink w:history="0" r:id="rId20"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Настоящий Порядок определяет объем, цели, условия и порядок предоставления субсидии из окружного бюджета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 (далее - субсидия, автономный округ).</w:t>
      </w:r>
    </w:p>
    <w:p>
      <w:pPr>
        <w:pStyle w:val="0"/>
        <w:spacing w:before="200" w:line-rule="auto"/>
        <w:ind w:firstLine="540"/>
        <w:jc w:val="both"/>
      </w:pPr>
      <w:r>
        <w:rPr>
          <w:sz w:val="20"/>
        </w:rPr>
        <w:t xml:space="preserve">1.2. В целях реализации настоящего Порядка используются следующие основные понятия:</w:t>
      </w:r>
    </w:p>
    <w:p>
      <w:pPr>
        <w:pStyle w:val="0"/>
        <w:spacing w:before="200" w:line-rule="auto"/>
        <w:ind w:firstLine="540"/>
        <w:jc w:val="both"/>
      </w:pPr>
      <w:r>
        <w:rPr>
          <w:sz w:val="20"/>
        </w:rPr>
        <w:t xml:space="preserve">уполномоченный орган - департамент гражданской защиты и пожарной безопасности автономного округа, являющийся главным распорядителем бюджетных средств, которому доведены лимиты бюджетных обязательств на предоставление субсидии;</w:t>
      </w:r>
    </w:p>
    <w:p>
      <w:pPr>
        <w:pStyle w:val="0"/>
        <w:spacing w:before="200" w:line-rule="auto"/>
        <w:ind w:firstLine="540"/>
        <w:jc w:val="both"/>
      </w:pPr>
      <w:r>
        <w:rPr>
          <w:sz w:val="20"/>
        </w:rPr>
        <w:t xml:space="preserve">заявитель - общественное объединение пожарной охраны, изъявившее желание на получение субсидии и предоставившее документы для получения субсидии;</w:t>
      </w:r>
    </w:p>
    <w:p>
      <w:pPr>
        <w:pStyle w:val="0"/>
        <w:spacing w:before="200" w:line-rule="auto"/>
        <w:ind w:firstLine="540"/>
        <w:jc w:val="both"/>
      </w:pPr>
      <w:r>
        <w:rPr>
          <w:sz w:val="20"/>
        </w:rPr>
        <w:t xml:space="preserve">получатель субсидии - общественное объединение пожарной охраны, заключившее с уполномоченным органом соглашение о предоставлении субсидии;</w:t>
      </w:r>
    </w:p>
    <w:p>
      <w:pPr>
        <w:pStyle w:val="0"/>
        <w:spacing w:before="200" w:line-rule="auto"/>
        <w:ind w:firstLine="540"/>
        <w:jc w:val="both"/>
      </w:pPr>
      <w:r>
        <w:rPr>
          <w:sz w:val="20"/>
        </w:rPr>
        <w:t xml:space="preserve">соглашение о предоставлении субсидии - соглашение между уполномоченным органом и получателем субсидии, определяющее права и обязанности сторон, возникающие в связи с предоставлением субсидии, и устанавливающее точную дату завершения, конечные значения результатов, значения характеристик (показателей, необходимых для достижения результата предоставления субсидии) (далее - показатели, необходимые для достижения результата предоставления субсидии), порядок предоставления и расходования субсидии.</w:t>
      </w:r>
    </w:p>
    <w:p>
      <w:pPr>
        <w:pStyle w:val="0"/>
        <w:jc w:val="both"/>
      </w:pPr>
      <w:r>
        <w:rPr>
          <w:sz w:val="20"/>
        </w:rPr>
        <w:t xml:space="preserve">(в ред. </w:t>
      </w:r>
      <w:hyperlink w:history="0" r:id="rId21"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Иные понятия, используемые в настоящем Порядке, используются в значениях, установленных федеральным законодательством.</w:t>
      </w:r>
    </w:p>
    <w:bookmarkStart w:id="58" w:name="P58"/>
    <w:bookmarkEnd w:id="58"/>
    <w:p>
      <w:pPr>
        <w:pStyle w:val="0"/>
        <w:spacing w:before="200" w:line-rule="auto"/>
        <w:ind w:firstLine="540"/>
        <w:jc w:val="both"/>
      </w:pPr>
      <w:r>
        <w:rPr>
          <w:sz w:val="20"/>
        </w:rPr>
        <w:t xml:space="preserve">1.3. Субсидия предоставляется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автономного округа, в пределах бюджетных ассигнований, предусмотренных уполномоченному органу законом автономного округа об окружном бюджете на очередной финансовый год и на плановый период в рамках государственной </w:t>
      </w:r>
      <w:hyperlink w:history="0" r:id="rId22" w:tooltip="Постановление Правительства ЯНАО от 25.12.2013 N 1125-П (ред. от 30.12.2021) &quot;Об утверждении государственной программы Ямало-Ненецкого автономного округа &quot;Защита населения и территорий от чрезвычайных ситуаций, обеспечение пожарной безопасности и безопасности населения на водных объектах&quot; (вместе с &quot;Детализированным перечнем мероприятий подпрограмм государственной программы Ямало-Ненецкого автономного округа &quot;Защита населения и территорий от чрезвычайных ситуаций, обеспечение пожарной безопасности и безопас {КонсультантПлюс}">
        <w:r>
          <w:rPr>
            <w:sz w:val="20"/>
            <w:color w:val="0000ff"/>
          </w:rPr>
          <w:t xml:space="preserve">программы</w:t>
        </w:r>
      </w:hyperlink>
      <w:r>
        <w:rPr>
          <w:sz w:val="20"/>
        </w:rPr>
        <w:t xml:space="preserve"> автономного округа "Защита населения и территорий от чрезвычайных ситуаций, обеспечение пожарной безопасности и безопасности населения на водных объектах", утвержденной постановлением Правительства автономного округа от 25 декабря 2013 года N 1125-П.</w:t>
      </w:r>
    </w:p>
    <w:p>
      <w:pPr>
        <w:pStyle w:val="0"/>
        <w:spacing w:before="200" w:line-rule="auto"/>
        <w:ind w:firstLine="540"/>
        <w:jc w:val="both"/>
      </w:pPr>
      <w:r>
        <w:rPr>
          <w:sz w:val="20"/>
        </w:rPr>
        <w:t xml:space="preserve">1.4. В соответствии с целью, указанной в </w:t>
      </w:r>
      <w:hyperlink w:history="0" w:anchor="P58" w:tooltip="1.3. Субсидия предоставляется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автономного округа, в пределах бюджетных ассигнований, предусмотренных уполномоченному органу законом автономного округа об окружном бюджете на очередной финансовый год и на плановый пе...">
        <w:r>
          <w:rPr>
            <w:sz w:val="20"/>
            <w:color w:val="0000ff"/>
          </w:rPr>
          <w:t xml:space="preserve">пункте 1.3</w:t>
        </w:r>
      </w:hyperlink>
      <w:r>
        <w:rPr>
          <w:sz w:val="20"/>
        </w:rPr>
        <w:t xml:space="preserve"> настоящего Порядка, за счет предоставленной субсидии получатель субсидии вправе осуществлять расходы на осуществление уставной деятельности общественных объединений пожарной охраны согласно </w:t>
      </w:r>
      <w:hyperlink w:history="0" w:anchor="P241" w:tooltip="ПЕРЕЧЕНЬ">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1.5. За счет предоставленной субсидии получателю субсидии запрещается осуществлять следующие расходы:</w:t>
      </w:r>
    </w:p>
    <w:p>
      <w:pPr>
        <w:pStyle w:val="0"/>
        <w:spacing w:before="200" w:line-rule="auto"/>
        <w:ind w:firstLine="540"/>
        <w:jc w:val="both"/>
      </w:pPr>
      <w:r>
        <w:rPr>
          <w:sz w:val="20"/>
        </w:rPr>
        <w:t xml:space="preserve">1.5.1.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1.5.2. расходы, связанные с осуществлением деятельности, напрямую не связанной с целями настоящего Порядка;</w:t>
      </w:r>
    </w:p>
    <w:p>
      <w:pPr>
        <w:pStyle w:val="0"/>
        <w:spacing w:before="200" w:line-rule="auto"/>
        <w:ind w:firstLine="540"/>
        <w:jc w:val="both"/>
      </w:pPr>
      <w:r>
        <w:rPr>
          <w:sz w:val="20"/>
        </w:rPr>
        <w:t xml:space="preserve">1.5.3. расходы на поддержку политических партий и избирательных кампаний;</w:t>
      </w:r>
    </w:p>
    <w:p>
      <w:pPr>
        <w:pStyle w:val="0"/>
        <w:spacing w:before="200" w:line-rule="auto"/>
        <w:ind w:firstLine="540"/>
        <w:jc w:val="both"/>
      </w:pPr>
      <w:r>
        <w:rPr>
          <w:sz w:val="20"/>
        </w:rPr>
        <w:t xml:space="preserve">1.5.4. расходы на проведение митингов, демонстраций, пикетирований;</w:t>
      </w:r>
    </w:p>
    <w:p>
      <w:pPr>
        <w:pStyle w:val="0"/>
        <w:spacing w:before="200" w:line-rule="auto"/>
        <w:ind w:firstLine="540"/>
        <w:jc w:val="both"/>
      </w:pPr>
      <w:r>
        <w:rPr>
          <w:sz w:val="20"/>
        </w:rPr>
        <w:t xml:space="preserve">1.5.5. расходы на фундаментальные научные исследования;</w:t>
      </w:r>
    </w:p>
    <w:p>
      <w:pPr>
        <w:pStyle w:val="0"/>
        <w:spacing w:before="200" w:line-rule="auto"/>
        <w:ind w:firstLine="540"/>
        <w:jc w:val="both"/>
      </w:pPr>
      <w:r>
        <w:rPr>
          <w:sz w:val="20"/>
        </w:rPr>
        <w:t xml:space="preserve">1.5.6. уплата штрафов и пеней;</w:t>
      </w:r>
    </w:p>
    <w:p>
      <w:pPr>
        <w:pStyle w:val="0"/>
        <w:spacing w:before="200" w:line-rule="auto"/>
        <w:ind w:firstLine="540"/>
        <w:jc w:val="both"/>
      </w:pPr>
      <w:r>
        <w:rPr>
          <w:sz w:val="20"/>
        </w:rPr>
        <w:t xml:space="preserve">1.5.7. расходы на приобретение алкогольных напитков и табачной продукции;</w:t>
      </w:r>
    </w:p>
    <w:p>
      <w:pPr>
        <w:pStyle w:val="0"/>
        <w:spacing w:before="200" w:line-rule="auto"/>
        <w:ind w:firstLine="540"/>
        <w:jc w:val="both"/>
      </w:pPr>
      <w:r>
        <w:rPr>
          <w:sz w:val="20"/>
        </w:rPr>
        <w:t xml:space="preserve">1.5.8. приобретение иностранной валюты, за исключением операций, предусмотренных </w:t>
      </w:r>
      <w:hyperlink w:history="0" r:id="rId23" w:tooltip="&quot;Бюджетный кодекс Российской Федерации&quot; от 31.07.1998 N 145-ФЗ (ред. от 02.11.2023) {КонсультантПлюс}">
        <w:r>
          <w:rPr>
            <w:sz w:val="20"/>
            <w:color w:val="0000ff"/>
          </w:rPr>
          <w:t xml:space="preserve">пунктом 3 статьи 78.1</w:t>
        </w:r>
      </w:hyperlink>
      <w:r>
        <w:rPr>
          <w:sz w:val="20"/>
        </w:rPr>
        <w:t xml:space="preserve"> Бюджетного кодекса Российской Федерации.</w:t>
      </w:r>
    </w:p>
    <w:p>
      <w:pPr>
        <w:pStyle w:val="0"/>
        <w:ind w:firstLine="540"/>
        <w:jc w:val="both"/>
      </w:pPr>
      <w:r>
        <w:rPr>
          <w:sz w:val="20"/>
        </w:rPr>
      </w:r>
    </w:p>
    <w:p>
      <w:pPr>
        <w:pStyle w:val="2"/>
        <w:outlineLvl w:val="1"/>
        <w:jc w:val="center"/>
      </w:pPr>
      <w:r>
        <w:rPr>
          <w:sz w:val="20"/>
        </w:rPr>
        <w:t xml:space="preserve">II. Требования к заявителю</w:t>
      </w:r>
    </w:p>
    <w:p>
      <w:pPr>
        <w:pStyle w:val="0"/>
        <w:jc w:val="center"/>
      </w:pPr>
      <w:r>
        <w:rPr>
          <w:sz w:val="20"/>
        </w:rPr>
      </w:r>
    </w:p>
    <w:bookmarkStart w:id="72" w:name="P72"/>
    <w:bookmarkEnd w:id="72"/>
    <w:p>
      <w:pPr>
        <w:pStyle w:val="0"/>
        <w:ind w:firstLine="540"/>
        <w:jc w:val="both"/>
      </w:pPr>
      <w:r>
        <w:rPr>
          <w:sz w:val="20"/>
        </w:rPr>
        <w:t xml:space="preserve">2.1. Субсидия предоставляется общественным объединениям пожарной охраны, включенным в реестр общественных объединений пожарной охраны по автономному округу, осуществляющим в соответствии с их учредительными документами основные виды деятельности, установленные </w:t>
      </w:r>
      <w:hyperlink w:history="0" r:id="rId24" w:tooltip="Федеральный закон от 12.01.1996 N 7-ФЗ (ред. от 31.07.2023) &quot;О некоммерческих организациях&quot; {КонсультантПлюс}">
        <w:r>
          <w:rPr>
            <w:sz w:val="20"/>
            <w:color w:val="0000ff"/>
          </w:rPr>
          <w:t xml:space="preserve">подпунктом 14 пункта 1 статьи 31.1</w:t>
        </w:r>
      </w:hyperlink>
      <w:r>
        <w:rPr>
          <w:sz w:val="20"/>
        </w:rPr>
        <w:t xml:space="preserve"> Федерального закона от 12 января 1996 года N 7-ФЗ "О некоммерческих организациях", зарегистрированным в качестве юридического лица в соответствии с Федеральным </w:t>
      </w:r>
      <w:hyperlink w:history="0" r:id="rId25"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08 августа 2001 года N 129-ФЗ "О государственной регистрации юридических лиц и индивидуальных предпринимателей" и имеющим в своем составе (структуре) добровольные пожарные команды и (или) добровольные пожарные дружины.</w:t>
      </w:r>
    </w:p>
    <w:p>
      <w:pPr>
        <w:pStyle w:val="0"/>
        <w:spacing w:before="200" w:line-rule="auto"/>
        <w:ind w:firstLine="540"/>
        <w:jc w:val="both"/>
      </w:pPr>
      <w:r>
        <w:rPr>
          <w:sz w:val="20"/>
        </w:rPr>
        <w:t xml:space="preserve">2.2. Сведения о субсидии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не позднее 15-го рабочего дня, следующего за днем принятия закона автономного округа об окружном бюджете (закона автономного округа о внесении изменений в закон автономного округа об окружном бюджете) (при наличии технической возможности на едином портале бюджетной системы Российской Федерации).</w:t>
      </w:r>
    </w:p>
    <w:p>
      <w:pPr>
        <w:pStyle w:val="0"/>
        <w:jc w:val="both"/>
      </w:pPr>
      <w:r>
        <w:rPr>
          <w:sz w:val="20"/>
        </w:rPr>
        <w:t xml:space="preserve">(в ред. </w:t>
      </w:r>
      <w:hyperlink w:history="0" r:id="rId26"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bookmarkStart w:id="75" w:name="P75"/>
    <w:bookmarkEnd w:id="75"/>
    <w:p>
      <w:pPr>
        <w:pStyle w:val="0"/>
        <w:spacing w:before="200" w:line-rule="auto"/>
        <w:ind w:firstLine="540"/>
        <w:jc w:val="both"/>
      </w:pPr>
      <w:r>
        <w:rPr>
          <w:sz w:val="20"/>
        </w:rPr>
        <w:t xml:space="preserve">2.3. Заявитель на дату приема </w:t>
      </w:r>
      <w:hyperlink w:history="0" w:anchor="P268" w:tooltip="ФОРМА ЗАЯВКИ">
        <w:r>
          <w:rPr>
            <w:sz w:val="20"/>
            <w:color w:val="0000ff"/>
          </w:rPr>
          <w:t xml:space="preserve">заявки</w:t>
        </w:r>
      </w:hyperlink>
      <w:r>
        <w:rPr>
          <w:sz w:val="20"/>
        </w:rPr>
        <w:t xml:space="preserve"> на предоставление субсидии по форме согласно приложению N 2 к настоящему Порядку, должен соответствовать следующим требованиям:</w:t>
      </w:r>
    </w:p>
    <w:p>
      <w:pPr>
        <w:pStyle w:val="0"/>
        <w:jc w:val="both"/>
      </w:pPr>
      <w:r>
        <w:rPr>
          <w:sz w:val="20"/>
        </w:rPr>
        <w:t xml:space="preserve">(в ред. </w:t>
      </w:r>
      <w:hyperlink w:history="0" r:id="rId27"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18.06.2021 N 531-П)</w:t>
      </w:r>
    </w:p>
    <w:p>
      <w:pPr>
        <w:pStyle w:val="0"/>
        <w:spacing w:before="200" w:line-rule="auto"/>
        <w:ind w:firstLine="540"/>
        <w:jc w:val="both"/>
      </w:pPr>
      <w:r>
        <w:rPr>
          <w:sz w:val="20"/>
        </w:rPr>
        <w:t xml:space="preserve">2.3.1.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(для подтверждения настоящего требования соответствующие сведения запрашиваются в рамках межведомственного взаимодействия);</w:t>
      </w:r>
    </w:p>
    <w:p>
      <w:pPr>
        <w:pStyle w:val="0"/>
        <w:spacing w:before="200" w:line-rule="auto"/>
        <w:ind w:firstLine="540"/>
        <w:jc w:val="both"/>
      </w:pPr>
      <w:r>
        <w:rPr>
          <w:sz w:val="20"/>
        </w:rPr>
        <w:t xml:space="preserve">2.3.2. отсутствие у заявителя просроченной задолженности по возврату в окружной бюджет субсидии,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окружным бюджетом (для подтверждения настоящего требования соответствующие сведения запрашиваются в рамках межведомственного взаимодействия);</w:t>
      </w:r>
    </w:p>
    <w:p>
      <w:pPr>
        <w:pStyle w:val="0"/>
        <w:spacing w:before="200" w:line-rule="auto"/>
        <w:ind w:firstLine="540"/>
        <w:jc w:val="both"/>
      </w:pPr>
      <w:r>
        <w:rPr>
          <w:sz w:val="20"/>
        </w:rPr>
        <w:t xml:space="preserve">2.3.3. ненахождение заявителя в процессе реорганизации (за исключением реорганизации в форме присоединения к заявителю, участвующему в отборе,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(для подтверждения настоящего требования соответствующие сведения запрашиваются в рамках межведомственного взаимодействия);</w:t>
      </w:r>
    </w:p>
    <w:p>
      <w:pPr>
        <w:pStyle w:val="0"/>
        <w:spacing w:before="200" w:line-rule="auto"/>
        <w:ind w:firstLine="540"/>
        <w:jc w:val="both"/>
      </w:pPr>
      <w:r>
        <w:rPr>
          <w:sz w:val="20"/>
        </w:rPr>
        <w:t xml:space="preserve">2.3.4.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подтверждения настоящего требования уполномоченный орган запрашивает соответствующие сведения в рамках межведомственного взаимодействия);</w:t>
      </w:r>
    </w:p>
    <w:p>
      <w:pPr>
        <w:pStyle w:val="0"/>
        <w:jc w:val="both"/>
      </w:pPr>
      <w:r>
        <w:rPr>
          <w:sz w:val="20"/>
        </w:rPr>
        <w:t xml:space="preserve">(пп. 2.3.4 в ред. </w:t>
      </w:r>
      <w:hyperlink w:history="0" r:id="rId28"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2.3.5. заявитель в текущем финансовом году не является получателем средств из окружного бюджета в соответствии с иными нормативными правовыми актами автономного округа на цели, установленные настоящим Порядком (для подтверждения настоящего требования соответствующие сведения запрашиваются в рамках межведомственного взаимодействия).</w:t>
      </w:r>
    </w:p>
    <w:bookmarkStart w:id="83" w:name="P83"/>
    <w:bookmarkEnd w:id="83"/>
    <w:p>
      <w:pPr>
        <w:pStyle w:val="0"/>
        <w:spacing w:before="200" w:line-rule="auto"/>
        <w:ind w:firstLine="540"/>
        <w:jc w:val="both"/>
      </w:pPr>
      <w:r>
        <w:rPr>
          <w:sz w:val="20"/>
        </w:rPr>
        <w:t xml:space="preserve">2.4. Также заявитель должен соответствовать следующим требованиям:</w:t>
      </w:r>
    </w:p>
    <w:p>
      <w:pPr>
        <w:pStyle w:val="0"/>
        <w:spacing w:before="200" w:line-rule="auto"/>
        <w:ind w:firstLine="540"/>
        <w:jc w:val="both"/>
      </w:pPr>
      <w:r>
        <w:rPr>
          <w:sz w:val="20"/>
        </w:rPr>
        <w:t xml:space="preserve">2.4.1. отсутствие просроченной задолженности по оплате труда перед работниками добровольной пожарной охраны;</w:t>
      </w:r>
    </w:p>
    <w:p>
      <w:pPr>
        <w:pStyle w:val="0"/>
        <w:spacing w:before="200" w:line-rule="auto"/>
        <w:ind w:firstLine="540"/>
        <w:jc w:val="both"/>
      </w:pPr>
      <w:r>
        <w:rPr>
          <w:sz w:val="20"/>
        </w:rPr>
        <w:t xml:space="preserve">2.4.2. отсутствие неустраненных нарушений по предписаниям, выданным органом, осуществляющим государственный надзор за соблюдением трудового законодательства Российской Федерации.</w:t>
      </w:r>
    </w:p>
    <w:p>
      <w:pPr>
        <w:pStyle w:val="0"/>
        <w:ind w:firstLine="540"/>
        <w:jc w:val="both"/>
      </w:pPr>
      <w:r>
        <w:rPr>
          <w:sz w:val="20"/>
        </w:rPr>
      </w:r>
    </w:p>
    <w:p>
      <w:pPr>
        <w:pStyle w:val="2"/>
        <w:outlineLvl w:val="1"/>
        <w:jc w:val="center"/>
      </w:pPr>
      <w:r>
        <w:rPr>
          <w:sz w:val="20"/>
        </w:rPr>
        <w:t xml:space="preserve">III. Порядок проведения отбора заявителя</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3.1. Субсидия предоставляется по результатам отбора общественных объединений пожарной охраны, проводимого уполномоченным органом путем запроса предложений, направленных общественным объединениям пожарной охраны, исходя из соответствия заявителя требованиям, определенным </w:t>
      </w:r>
      <w:hyperlink w:history="0" w:anchor="P72" w:tooltip="2.1. Субсидия предоставляется общественным объединениям пожарной охраны, включенным в реестр общественных объединений пожарной охраны по автономному округу, осуществляющим в соответствии с их учредительными документами основные виды деятельности, установленные подпунктом 14 пункта 1 статьи 31.1 Федерального закона от 12 января 1996 года N 7-ФЗ &quot;О некоммерческих организациях&quot;, зарегистрированным в качестве юридического лица в соответствии с Федеральным законом от 08 августа 2001 года N 129-ФЗ &quot;О государст...">
        <w:r>
          <w:rPr>
            <w:sz w:val="20"/>
            <w:color w:val="0000ff"/>
          </w:rPr>
          <w:t xml:space="preserve">пунктами 2.1</w:t>
        </w:r>
      </w:hyperlink>
      <w:r>
        <w:rPr>
          <w:sz w:val="20"/>
        </w:rPr>
        <w:t xml:space="preserve"> - </w:t>
      </w:r>
      <w:hyperlink w:history="0" w:anchor="P75" w:tooltip="2.3. Заявитель на дату приема заявки на предоставление субсидии по форме согласно приложению N 2 к настоящему Порядку, должен соответствовать следующим требованиям:">
        <w:r>
          <w:rPr>
            <w:sz w:val="20"/>
            <w:color w:val="0000ff"/>
          </w:rPr>
          <w:t xml:space="preserve">2.3</w:t>
        </w:r>
      </w:hyperlink>
      <w:r>
        <w:rPr>
          <w:sz w:val="20"/>
        </w:rPr>
        <w:t xml:space="preserve"> настоящего Порядка, а также наличия документов, представляемых заявителем согласно </w:t>
      </w:r>
      <w:hyperlink w:history="0" w:anchor="P91" w:tooltip="3.2. Для участия в отборе заявитель представляет в уполномоченный орган комплект документов, соответствующий следующим критериям:">
        <w:r>
          <w:rPr>
            <w:sz w:val="20"/>
            <w:color w:val="0000ff"/>
          </w:rPr>
          <w:t xml:space="preserve">пункту 3.2</w:t>
        </w:r>
      </w:hyperlink>
      <w:r>
        <w:rPr>
          <w:sz w:val="20"/>
        </w:rPr>
        <w:t xml:space="preserve"> настоящего Порядка (далее - отбор), и очередности поступления указанных предложений.</w:t>
      </w:r>
    </w:p>
    <w:bookmarkStart w:id="91" w:name="P91"/>
    <w:bookmarkEnd w:id="91"/>
    <w:p>
      <w:pPr>
        <w:pStyle w:val="0"/>
        <w:spacing w:before="200" w:line-rule="auto"/>
        <w:ind w:firstLine="540"/>
        <w:jc w:val="both"/>
      </w:pPr>
      <w:r>
        <w:rPr>
          <w:sz w:val="20"/>
        </w:rPr>
        <w:t xml:space="preserve">3.2. Для участия в отборе заявитель представляет в уполномоченный орган комплект документов, соответствующий следующим критериям:</w:t>
      </w:r>
    </w:p>
    <w:p>
      <w:pPr>
        <w:pStyle w:val="0"/>
        <w:spacing w:before="200" w:line-rule="auto"/>
        <w:ind w:firstLine="540"/>
        <w:jc w:val="both"/>
      </w:pPr>
      <w:r>
        <w:rPr>
          <w:sz w:val="20"/>
        </w:rPr>
        <w:t xml:space="preserve">3.2.1. наличие </w:t>
      </w:r>
      <w:hyperlink w:history="0" w:anchor="P268" w:tooltip="ФОРМА ЗАЯВКИ">
        <w:r>
          <w:rPr>
            <w:sz w:val="20"/>
            <w:color w:val="0000ff"/>
          </w:rPr>
          <w:t xml:space="preserve">заявки</w:t>
        </w:r>
      </w:hyperlink>
      <w:r>
        <w:rPr>
          <w:sz w:val="20"/>
        </w:rPr>
        <w:t xml:space="preserve"> на участие в отборе по форме согласно приложению N 2 к настоящему Порядку (далее - заявка), содержащей в том числе согласие на публикацию (размещение) в информационно-телекоммуникационной сети "Интернет" информации об участнике отбора, о предложении участника отбора,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3.2.2. наличие </w:t>
      </w:r>
      <w:hyperlink w:history="0" w:anchor="P351" w:tooltip="ФОРМА ПЛАНА">
        <w:r>
          <w:rPr>
            <w:sz w:val="20"/>
            <w:color w:val="0000ff"/>
          </w:rPr>
          <w:t xml:space="preserve">плана</w:t>
        </w:r>
      </w:hyperlink>
      <w:r>
        <w:rPr>
          <w:sz w:val="20"/>
        </w:rPr>
        <w:t xml:space="preserve"> мероприятий по участию в профилактике и (или) подготовке к тушению пожаров и проведении аварийно-спасательных работ (в том числе обеспечении готовности к тушению пожаров и проведении аварийно-спасательных работ) на территории автономного округа на год, в котором предоставляется субсидия, по форме согласно приложению N 3 к настоящему Порядку;</w:t>
      </w:r>
    </w:p>
    <w:p>
      <w:pPr>
        <w:pStyle w:val="0"/>
        <w:spacing w:before="200" w:line-rule="auto"/>
        <w:ind w:firstLine="540"/>
        <w:jc w:val="both"/>
      </w:pPr>
      <w:r>
        <w:rPr>
          <w:sz w:val="20"/>
        </w:rPr>
        <w:t xml:space="preserve">3.2.3. наличие </w:t>
      </w:r>
      <w:hyperlink w:history="0" w:anchor="P417" w:tooltip="ФОРМА СМЕТЫ">
        <w:r>
          <w:rPr>
            <w:sz w:val="20"/>
            <w:color w:val="0000ff"/>
          </w:rPr>
          <w:t xml:space="preserve">сметы</w:t>
        </w:r>
      </w:hyperlink>
      <w:r>
        <w:rPr>
          <w:sz w:val="20"/>
        </w:rPr>
        <w:t xml:space="preserve"> расходов по использованию запрашиваемой субсидии по форме согласно приложению N 4 к настоящему Порядку;</w:t>
      </w:r>
    </w:p>
    <w:p>
      <w:pPr>
        <w:pStyle w:val="0"/>
        <w:spacing w:before="200" w:line-rule="auto"/>
        <w:ind w:firstLine="540"/>
        <w:jc w:val="both"/>
      </w:pPr>
      <w:r>
        <w:rPr>
          <w:sz w:val="20"/>
        </w:rPr>
        <w:t xml:space="preserve">3.2.4. наличие документов, подтверждающих расходы (коммерческие предложения на предоставление услуг, продажу товаров, копии договоров и т.д.);</w:t>
      </w:r>
    </w:p>
    <w:p>
      <w:pPr>
        <w:pStyle w:val="0"/>
        <w:spacing w:before="200" w:line-rule="auto"/>
        <w:ind w:firstLine="540"/>
        <w:jc w:val="both"/>
      </w:pPr>
      <w:r>
        <w:rPr>
          <w:sz w:val="20"/>
        </w:rPr>
        <w:t xml:space="preserve">3.2.5. наличие копии устава общественного объединения пожарной охраны, заверенной подписью руководителя или иного лица, уполномоченного на осуществление действий от имени получателя субсидии, и печатью общественного объединения.</w:t>
      </w:r>
    </w:p>
    <w:p>
      <w:pPr>
        <w:pStyle w:val="0"/>
        <w:spacing w:before="200" w:line-rule="auto"/>
        <w:ind w:firstLine="540"/>
        <w:jc w:val="both"/>
      </w:pPr>
      <w:r>
        <w:rPr>
          <w:sz w:val="20"/>
        </w:rPr>
        <w:t xml:space="preserve">Все листы поданных в письменной форме документов, указанных в настоящем пункте, должны быть прошиты и пронумерованы. Заявка должна содержать опись приложенных документов, скреплена печатью заявителя и подписана руководителем общественного объединения пожарной охраны или иным уполномоченным лицом.</w:t>
      </w:r>
    </w:p>
    <w:p>
      <w:pPr>
        <w:pStyle w:val="0"/>
        <w:spacing w:before="200" w:line-rule="auto"/>
        <w:ind w:firstLine="540"/>
        <w:jc w:val="both"/>
      </w:pPr>
      <w:r>
        <w:rPr>
          <w:sz w:val="20"/>
        </w:rPr>
        <w:t xml:space="preserve">3.3. Уполномоченный орган в течение 1 рабочего дня со дня завершения срока приема документов запрашивает сведения в порядке межведомственного информационного взаимодействия в соответствии с </w:t>
      </w:r>
      <w:hyperlink w:history="0" w:anchor="P75" w:tooltip="2.3. Заявитель на дату приема заявки на предоставление субсидии по форме согласно приложению N 2 к настоящему Порядку,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Заявитель вправе по собственной инициативе представить сведения согласно </w:t>
      </w:r>
      <w:hyperlink w:history="0" w:anchor="P75" w:tooltip="2.3. Заявитель на дату приема заявки на предоставление субсидии по форме согласно приложению N 2 к настоящему Порядку, должен соответствовать следующим требованиям:">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3.4. Решение о проведении отбора оформляется правовым актом уполномоченного органа, который издается не менее чем за 3 рабочих дня до начала срока приема комплекта документов, указанного в </w:t>
      </w:r>
      <w:hyperlink w:history="0" w:anchor="P91" w:tooltip="3.2. Для участия в отборе заявитель представляет в уполномоченный орган комплект документов, соответствующий следующим критериям:">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Уполномоченный орган обеспечивает размещение на едином портале бюджетной системы Российской Федерации (при наличии технической возможности) и официальном сайте уполномоченного органа в информационно-телекоммуникационной сети "Интернет" (</w:t>
      </w:r>
      <w:r>
        <w:rPr>
          <w:sz w:val="20"/>
        </w:rPr>
        <w:t xml:space="preserve">https://dgzp.yanao.ru</w:t>
      </w:r>
      <w:r>
        <w:rPr>
          <w:sz w:val="20"/>
        </w:rPr>
        <w:t xml:space="preserve">) объявления о проведении отбора (не позднее чем за 3 рабочих дня до дня начала приема заявок) для предоставления субсидии получателю субсидии с указанием информации, предусмотренной </w:t>
      </w:r>
      <w:hyperlink w:history="0" r:id="rId2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pPr>
        <w:pStyle w:val="0"/>
        <w:jc w:val="both"/>
      </w:pPr>
      <w:r>
        <w:rPr>
          <w:sz w:val="20"/>
        </w:rPr>
        <w:t xml:space="preserve">(в ред. </w:t>
      </w:r>
      <w:hyperlink w:history="0" r:id="rId30"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jc w:val="both"/>
      </w:pPr>
      <w:r>
        <w:rPr>
          <w:sz w:val="20"/>
        </w:rPr>
        <w:t xml:space="preserve">(п. 3.4 в ред. </w:t>
      </w:r>
      <w:hyperlink w:history="0" r:id="rId31"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18.06.2021 N 531-П)</w:t>
      </w:r>
    </w:p>
    <w:p>
      <w:pPr>
        <w:pStyle w:val="0"/>
        <w:spacing w:before="200" w:line-rule="auto"/>
        <w:ind w:firstLine="540"/>
        <w:jc w:val="both"/>
      </w:pPr>
      <w:r>
        <w:rPr>
          <w:sz w:val="20"/>
        </w:rPr>
        <w:t xml:space="preserve">3.5. Поступившие документы, указанные в </w:t>
      </w:r>
      <w:hyperlink w:history="0" w:anchor="P91" w:tooltip="3.2. Для участия в отборе заявитель представляет в уполномоченный орган комплект документов, соответствующий следующим критериям:">
        <w:r>
          <w:rPr>
            <w:sz w:val="20"/>
            <w:color w:val="0000ff"/>
          </w:rPr>
          <w:t xml:space="preserve">пункте 3.2</w:t>
        </w:r>
      </w:hyperlink>
      <w:r>
        <w:rPr>
          <w:sz w:val="20"/>
        </w:rPr>
        <w:t xml:space="preserve"> настоящего Порядка, регистрируются уполномоченным органом в день их поступления.</w:t>
      </w:r>
    </w:p>
    <w:bookmarkStart w:id="105" w:name="P105"/>
    <w:bookmarkEnd w:id="105"/>
    <w:p>
      <w:pPr>
        <w:pStyle w:val="0"/>
        <w:spacing w:before="200" w:line-rule="auto"/>
        <w:ind w:firstLine="540"/>
        <w:jc w:val="both"/>
      </w:pPr>
      <w:r>
        <w:rPr>
          <w:sz w:val="20"/>
        </w:rPr>
        <w:t xml:space="preserve">3.6. Уполномоченный орган в течение 10 рабочих дней со дня окончания срока приема заявок проводит их проверку, а также сведений, полученных в порядке межведомственного информационного взаимодействия, и принимает решение о принятии или об отклонении заявки.</w:t>
      </w:r>
    </w:p>
    <w:p>
      <w:pPr>
        <w:pStyle w:val="0"/>
        <w:spacing w:before="200" w:line-rule="auto"/>
        <w:ind w:firstLine="540"/>
        <w:jc w:val="both"/>
      </w:pPr>
      <w:r>
        <w:rPr>
          <w:sz w:val="20"/>
        </w:rPr>
        <w:t xml:space="preserve">3.7. Заявитель до окончания срока подачи заявок, установленного в объявлении о проведении отбора, может отозвать заявку, уведомив об этом уполномоченный орган любым способом, позволяющим подтвердить факт получения уведомления.</w:t>
      </w:r>
    </w:p>
    <w:p>
      <w:pPr>
        <w:pStyle w:val="0"/>
        <w:spacing w:before="200" w:line-rule="auto"/>
        <w:ind w:firstLine="540"/>
        <w:jc w:val="both"/>
      </w:pPr>
      <w:r>
        <w:rPr>
          <w:sz w:val="20"/>
        </w:rPr>
        <w:t xml:space="preserve">Уполномоченный орган возвращает заявку заявителю в течение рабочего дня, следующего за днем получения уведомления, указанного в настоящем пункте.</w:t>
      </w:r>
    </w:p>
    <w:bookmarkStart w:id="108" w:name="P108"/>
    <w:bookmarkEnd w:id="108"/>
    <w:p>
      <w:pPr>
        <w:pStyle w:val="0"/>
        <w:spacing w:before="200" w:line-rule="auto"/>
        <w:ind w:firstLine="540"/>
        <w:jc w:val="both"/>
      </w:pPr>
      <w:r>
        <w:rPr>
          <w:sz w:val="20"/>
        </w:rPr>
        <w:t xml:space="preserve">3.8. Основаниями для отклонения заявки являются:</w:t>
      </w:r>
    </w:p>
    <w:p>
      <w:pPr>
        <w:pStyle w:val="0"/>
        <w:spacing w:before="200" w:line-rule="auto"/>
        <w:ind w:firstLine="540"/>
        <w:jc w:val="both"/>
      </w:pPr>
      <w:r>
        <w:rPr>
          <w:sz w:val="20"/>
        </w:rPr>
        <w:t xml:space="preserve">3.8.1. несоответствие заявителя требованиям, установленным </w:t>
      </w:r>
      <w:hyperlink w:history="0" w:anchor="P72" w:tooltip="2.1. Субсидия предоставляется общественным объединениям пожарной охраны, включенным в реестр общественных объединений пожарной охраны по автономному округу, осуществляющим в соответствии с их учредительными документами основные виды деятельности, установленные подпунктом 14 пункта 1 статьи 31.1 Федерального закона от 12 января 1996 года N 7-ФЗ &quot;О некоммерческих организациях&quot;, зарегистрированным в качестве юридического лица в соответствии с Федеральным законом от 08 августа 2001 года N 129-ФЗ &quot;О государст...">
        <w:r>
          <w:rPr>
            <w:sz w:val="20"/>
            <w:color w:val="0000ff"/>
          </w:rPr>
          <w:t xml:space="preserve">пунктами 2.1</w:t>
        </w:r>
      </w:hyperlink>
      <w:r>
        <w:rPr>
          <w:sz w:val="20"/>
        </w:rPr>
        <w:t xml:space="preserve">, </w:t>
      </w:r>
      <w:hyperlink w:history="0" w:anchor="P75" w:tooltip="2.3. Заявитель на дату приема заявки на предоставление субсидии по форме согласно приложению N 2 к настоящему Порядку, должен соответствовать следующим требованиям:">
        <w:r>
          <w:rPr>
            <w:sz w:val="20"/>
            <w:color w:val="0000ff"/>
          </w:rPr>
          <w:t xml:space="preserve">2.3</w:t>
        </w:r>
      </w:hyperlink>
      <w:r>
        <w:rPr>
          <w:sz w:val="20"/>
        </w:rPr>
        <w:t xml:space="preserve">, </w:t>
      </w:r>
      <w:hyperlink w:history="0" w:anchor="P83" w:tooltip="2.4. Также заявитель должен соответствовать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3.8.2. несоответствие представленных заявителем заявки и документов критериям, установленным </w:t>
      </w:r>
      <w:hyperlink w:history="0" w:anchor="P91" w:tooltip="3.2. Для участия в отборе заявитель представляет в уполномоченный орган комплект документов, соответствующий следующим критериям:">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3.8.3. недостоверность представленной заявителем информации, в том числе информации о месте нахождения и адресе;</w:t>
      </w:r>
    </w:p>
    <w:p>
      <w:pPr>
        <w:pStyle w:val="0"/>
        <w:spacing w:before="200" w:line-rule="auto"/>
        <w:ind w:firstLine="540"/>
        <w:jc w:val="both"/>
      </w:pPr>
      <w:r>
        <w:rPr>
          <w:sz w:val="20"/>
        </w:rPr>
        <w:t xml:space="preserve">3.8.4. подача заявителем заявки после даты и времени, определенной для подачи заявки.</w:t>
      </w:r>
    </w:p>
    <w:p>
      <w:pPr>
        <w:pStyle w:val="0"/>
        <w:spacing w:before="200" w:line-rule="auto"/>
        <w:ind w:firstLine="540"/>
        <w:jc w:val="both"/>
      </w:pPr>
      <w:r>
        <w:rPr>
          <w:sz w:val="20"/>
        </w:rPr>
        <w:t xml:space="preserve">3.9. При установлении оснований для отклонения заявки, предусмотренных </w:t>
      </w:r>
      <w:hyperlink w:history="0" w:anchor="P108" w:tooltip="3.8. Основаниями для отклонения заявки являются:">
        <w:r>
          <w:rPr>
            <w:sz w:val="20"/>
            <w:color w:val="0000ff"/>
          </w:rPr>
          <w:t xml:space="preserve">пунктом 3.8</w:t>
        </w:r>
      </w:hyperlink>
      <w:r>
        <w:rPr>
          <w:sz w:val="20"/>
        </w:rPr>
        <w:t xml:space="preserve"> настоящего Порядка, уполномоченный орган в течение 2 рабочих дней со дня окончания срока проверки, определенного </w:t>
      </w:r>
      <w:hyperlink w:history="0" w:anchor="P105" w:tooltip="3.6. Уполномоченный орган в течение 10 рабочих дней со дня окончания срока приема заявок проводит их проверку, а также сведений, полученных в порядке межведомственного информационного взаимодействия, и принимает решение о принятии или об отклонении заявки.">
        <w:r>
          <w:rPr>
            <w:sz w:val="20"/>
            <w:color w:val="0000ff"/>
          </w:rPr>
          <w:t xml:space="preserve">пунктом 3.6</w:t>
        </w:r>
      </w:hyperlink>
      <w:r>
        <w:rPr>
          <w:sz w:val="20"/>
        </w:rPr>
        <w:t xml:space="preserve"> настоящего Порядка, принимает решение об отклонении заявки, направляет заявителю уведомление об отклонении заявки способом, позволяющим подтвердить факт его получения, и возвращает заявку.</w:t>
      </w:r>
    </w:p>
    <w:p>
      <w:pPr>
        <w:pStyle w:val="0"/>
        <w:jc w:val="both"/>
      </w:pPr>
      <w:r>
        <w:rPr>
          <w:sz w:val="20"/>
        </w:rPr>
        <w:t xml:space="preserve">(в ред. </w:t>
      </w:r>
      <w:hyperlink w:history="0" r:id="rId32"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18.06.2021 N 531-П)</w:t>
      </w:r>
    </w:p>
    <w:p>
      <w:pPr>
        <w:pStyle w:val="0"/>
        <w:spacing w:before="200" w:line-rule="auto"/>
        <w:ind w:firstLine="540"/>
        <w:jc w:val="both"/>
      </w:pPr>
      <w:r>
        <w:rPr>
          <w:sz w:val="20"/>
        </w:rPr>
        <w:t xml:space="preserve">3.10. В случае отсутствия оснований для отклонения заявки уполномоченный орган принимает решение о предоставлении либо об отказе в предоставлении субсидии.</w:t>
      </w:r>
    </w:p>
    <w:bookmarkStart w:id="116" w:name="P116"/>
    <w:bookmarkEnd w:id="116"/>
    <w:p>
      <w:pPr>
        <w:pStyle w:val="0"/>
        <w:spacing w:before="200" w:line-rule="auto"/>
        <w:ind w:firstLine="540"/>
        <w:jc w:val="both"/>
      </w:pPr>
      <w:r>
        <w:rPr>
          <w:sz w:val="20"/>
        </w:rPr>
        <w:t xml:space="preserve">3.11. Основаниями для отказа в предоставлении субсидии являются:</w:t>
      </w:r>
    </w:p>
    <w:p>
      <w:pPr>
        <w:pStyle w:val="0"/>
        <w:spacing w:before="200" w:line-rule="auto"/>
        <w:ind w:firstLine="540"/>
        <w:jc w:val="both"/>
      </w:pPr>
      <w:r>
        <w:rPr>
          <w:sz w:val="20"/>
        </w:rPr>
        <w:t xml:space="preserve">3.11.1. несоответствие представленных заявителем документов требованиям, определенным в соответствии с </w:t>
      </w:r>
      <w:hyperlink w:history="0" w:anchor="P91" w:tooltip="3.2. Для участия в отборе заявитель представляет в уполномоченный орган комплект документов, соответствующий следующим критериям:">
        <w:r>
          <w:rPr>
            <w:sz w:val="20"/>
            <w:color w:val="0000ff"/>
          </w:rPr>
          <w:t xml:space="preserve">пунктом 3.2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3.11.2. установление факта недостоверности представленной заявителем информации.</w:t>
      </w:r>
    </w:p>
    <w:p>
      <w:pPr>
        <w:pStyle w:val="0"/>
        <w:spacing w:before="200" w:line-rule="auto"/>
        <w:ind w:firstLine="540"/>
        <w:jc w:val="both"/>
      </w:pPr>
      <w:r>
        <w:rPr>
          <w:sz w:val="20"/>
        </w:rPr>
        <w:t xml:space="preserve">3.12. При установлении оснований для отказа в предоставлении субсидии заявителю, предусмотренных </w:t>
      </w:r>
      <w:hyperlink w:history="0" w:anchor="P116" w:tooltip="3.11. Основаниями для отказа в предоставлении субсидии являются:">
        <w:r>
          <w:rPr>
            <w:sz w:val="20"/>
            <w:color w:val="0000ff"/>
          </w:rPr>
          <w:t xml:space="preserve">пунктом 3.11</w:t>
        </w:r>
      </w:hyperlink>
      <w:r>
        <w:rPr>
          <w:sz w:val="20"/>
        </w:rPr>
        <w:t xml:space="preserve"> настоящего Порядка, уполномоченный орган в течение 2 рабочих дней принимает решение об отказе в предоставлении субсидии, направляет заявителю уведомление об отказе в предоставлении субсидии способом, позволяющим подтвердить факт его получения, и возвращает заявку.</w:t>
      </w:r>
    </w:p>
    <w:bookmarkStart w:id="120" w:name="P120"/>
    <w:bookmarkEnd w:id="120"/>
    <w:p>
      <w:pPr>
        <w:pStyle w:val="0"/>
        <w:spacing w:before="200" w:line-rule="auto"/>
        <w:ind w:firstLine="540"/>
        <w:jc w:val="both"/>
      </w:pPr>
      <w:r>
        <w:rPr>
          <w:sz w:val="20"/>
        </w:rPr>
        <w:t xml:space="preserve">3.13. В случае отсутствия оснований для отказа заявителю в предоставлении субсидии, предусмотренных </w:t>
      </w:r>
      <w:hyperlink w:history="0" w:anchor="P116" w:tooltip="3.11. Основаниями для отказа в предоставлении субсидии являются:">
        <w:r>
          <w:rPr>
            <w:sz w:val="20"/>
            <w:color w:val="0000ff"/>
          </w:rPr>
          <w:t xml:space="preserve">пунктом 3.11</w:t>
        </w:r>
      </w:hyperlink>
      <w:r>
        <w:rPr>
          <w:sz w:val="20"/>
        </w:rPr>
        <w:t xml:space="preserve"> настоящего Порядка, уполномоченный орган принимает решение о предоставлении субсидии.</w:t>
      </w:r>
    </w:p>
    <w:p>
      <w:pPr>
        <w:pStyle w:val="0"/>
        <w:spacing w:before="200" w:line-rule="auto"/>
        <w:ind w:firstLine="540"/>
        <w:jc w:val="both"/>
      </w:pPr>
      <w:r>
        <w:rPr>
          <w:sz w:val="20"/>
        </w:rPr>
        <w:t xml:space="preserve">3.14. В течение 10 рабочих дней со дня принятия решения, указанного в </w:t>
      </w:r>
      <w:hyperlink w:history="0" w:anchor="P120" w:tooltip="3.13. В случае отсутствия оснований для отказа заявителю в предоставлении субсидии, предусмотренных пунктом 3.11 настоящего Порядка, уполномоченный орган принимает решение о предоставлении субсидии.">
        <w:r>
          <w:rPr>
            <w:sz w:val="20"/>
            <w:color w:val="0000ff"/>
          </w:rPr>
          <w:t xml:space="preserve">пункте 3.13</w:t>
        </w:r>
      </w:hyperlink>
      <w:r>
        <w:rPr>
          <w:sz w:val="20"/>
        </w:rPr>
        <w:t xml:space="preserve"> настоящего Порядка, уполномоченный орган размещает на едином портале бюджетной системы Российской Федерации (при наличии технической возможности) и на официальном сайте уполномоченного органа (</w:t>
      </w:r>
      <w:r>
        <w:rPr>
          <w:sz w:val="20"/>
        </w:rPr>
        <w:t xml:space="preserve">https://dgzp.yanao.ru/</w:t>
      </w:r>
      <w:r>
        <w:rPr>
          <w:sz w:val="20"/>
        </w:rPr>
        <w:t xml:space="preserve">) информацию о результатах рассмотрения заявок, включая сведения, предусмотренные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w:t>
      </w:r>
    </w:p>
    <w:p>
      <w:pPr>
        <w:pStyle w:val="0"/>
        <w:jc w:val="both"/>
      </w:pPr>
      <w:r>
        <w:rPr>
          <w:sz w:val="20"/>
        </w:rPr>
        <w:t xml:space="preserve">(в ред. </w:t>
      </w:r>
      <w:hyperlink w:history="0" r:id="rId34"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18.06.2021 N 531-П)</w:t>
      </w:r>
    </w:p>
    <w:p>
      <w:pPr>
        <w:pStyle w:val="0"/>
        <w:ind w:firstLine="540"/>
        <w:jc w:val="both"/>
      </w:pPr>
      <w:r>
        <w:rPr>
          <w:sz w:val="20"/>
        </w:rPr>
      </w:r>
    </w:p>
    <w:p>
      <w:pPr>
        <w:pStyle w:val="2"/>
        <w:outlineLvl w:val="1"/>
        <w:jc w:val="center"/>
      </w:pPr>
      <w:r>
        <w:rPr>
          <w:sz w:val="20"/>
        </w:rPr>
        <w:t xml:space="preserve">IV. Условия и порядок предоставления субсидии</w:t>
      </w:r>
    </w:p>
    <w:p>
      <w:pPr>
        <w:pStyle w:val="0"/>
        <w:jc w:val="center"/>
      </w:pPr>
      <w:r>
        <w:rPr>
          <w:sz w:val="20"/>
        </w:rPr>
      </w:r>
    </w:p>
    <w:bookmarkStart w:id="126" w:name="P126"/>
    <w:bookmarkEnd w:id="126"/>
    <w:p>
      <w:pPr>
        <w:pStyle w:val="0"/>
        <w:ind w:firstLine="540"/>
        <w:jc w:val="both"/>
      </w:pPr>
      <w:r>
        <w:rPr>
          <w:sz w:val="20"/>
        </w:rPr>
        <w:t xml:space="preserve">4.1. Общий размер субсидии определяется по формуле:</w:t>
      </w:r>
    </w:p>
    <w:p>
      <w:pPr>
        <w:pStyle w:val="0"/>
        <w:ind w:firstLine="540"/>
        <w:jc w:val="both"/>
      </w:pPr>
      <w:r>
        <w:rPr>
          <w:sz w:val="20"/>
        </w:rPr>
      </w:r>
    </w:p>
    <w:p>
      <w:pPr>
        <w:pStyle w:val="0"/>
        <w:jc w:val="center"/>
      </w:pPr>
      <w:r>
        <w:rPr>
          <w:sz w:val="20"/>
        </w:rPr>
        <w:t xml:space="preserve">V = С</w:t>
      </w:r>
      <w:r>
        <w:rPr>
          <w:sz w:val="20"/>
          <w:vertAlign w:val="subscript"/>
        </w:rPr>
        <w:t xml:space="preserve">1</w:t>
      </w:r>
      <w:r>
        <w:rPr>
          <w:sz w:val="20"/>
        </w:rPr>
        <w:t xml:space="preserve"> + С</w:t>
      </w:r>
      <w:r>
        <w:rPr>
          <w:sz w:val="20"/>
          <w:vertAlign w:val="subscript"/>
        </w:rPr>
        <w:t xml:space="preserve">2</w:t>
      </w:r>
      <w:r>
        <w:rPr>
          <w:sz w:val="20"/>
        </w:rPr>
        <w:t xml:space="preserve">,</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V - общий размер субсидии;</w:t>
      </w:r>
    </w:p>
    <w:p>
      <w:pPr>
        <w:pStyle w:val="0"/>
        <w:spacing w:before="200" w:line-rule="auto"/>
        <w:ind w:firstLine="540"/>
        <w:jc w:val="both"/>
      </w:pPr>
      <w:r>
        <w:rPr>
          <w:sz w:val="20"/>
        </w:rPr>
        <w:t xml:space="preserve">С</w:t>
      </w:r>
      <w:r>
        <w:rPr>
          <w:sz w:val="20"/>
          <w:vertAlign w:val="subscript"/>
        </w:rPr>
        <w:t xml:space="preserve">1</w:t>
      </w:r>
      <w:r>
        <w:rPr>
          <w:sz w:val="20"/>
        </w:rPr>
        <w:t xml:space="preserve"> - основные расходы;</w:t>
      </w:r>
    </w:p>
    <w:p>
      <w:pPr>
        <w:pStyle w:val="0"/>
        <w:spacing w:before="200" w:line-rule="auto"/>
        <w:ind w:firstLine="540"/>
        <w:jc w:val="both"/>
      </w:pPr>
      <w:r>
        <w:rPr>
          <w:sz w:val="20"/>
        </w:rPr>
        <w:t xml:space="preserve">С</w:t>
      </w:r>
      <w:r>
        <w:rPr>
          <w:sz w:val="20"/>
          <w:vertAlign w:val="subscript"/>
        </w:rPr>
        <w:t xml:space="preserve">2</w:t>
      </w:r>
      <w:r>
        <w:rPr>
          <w:sz w:val="20"/>
        </w:rPr>
        <w:t xml:space="preserve"> - общехозяйственные расходы.</w:t>
      </w:r>
    </w:p>
    <w:p>
      <w:pPr>
        <w:pStyle w:val="0"/>
        <w:ind w:firstLine="540"/>
        <w:jc w:val="both"/>
      </w:pPr>
      <w:r>
        <w:rPr>
          <w:sz w:val="20"/>
        </w:rPr>
      </w:r>
    </w:p>
    <w:p>
      <w:pPr>
        <w:pStyle w:val="0"/>
        <w:jc w:val="center"/>
      </w:pPr>
      <w:r>
        <w:rPr>
          <w:sz w:val="20"/>
        </w:rPr>
        <w:t xml:space="preserve">С</w:t>
      </w:r>
      <w:r>
        <w:rPr>
          <w:sz w:val="20"/>
          <w:vertAlign w:val="subscript"/>
        </w:rPr>
        <w:t xml:space="preserve">1</w:t>
      </w:r>
      <w:r>
        <w:rPr>
          <w:sz w:val="20"/>
        </w:rPr>
        <w:t xml:space="preserve"> = (N * А) * 1,271 + (N * В) + (N * М),</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N - количество добровольных пожарных и водителей общественных объединений пожарной охраны;</w:t>
      </w:r>
    </w:p>
    <w:p>
      <w:pPr>
        <w:pStyle w:val="0"/>
        <w:spacing w:before="200" w:line-rule="auto"/>
        <w:ind w:firstLine="540"/>
        <w:jc w:val="both"/>
      </w:pPr>
      <w:r>
        <w:rPr>
          <w:sz w:val="20"/>
        </w:rPr>
        <w:t xml:space="preserve">А - материальное стимулирование деятельности добровольных пожарных и водителей общественных объединений пожарной охраны по итогам года в размере 3 000 (три тысяч) рублей;</w:t>
      </w:r>
    </w:p>
    <w:p>
      <w:pPr>
        <w:pStyle w:val="0"/>
        <w:spacing w:before="200" w:line-rule="auto"/>
        <w:ind w:firstLine="540"/>
        <w:jc w:val="both"/>
      </w:pPr>
      <w:r>
        <w:rPr>
          <w:sz w:val="20"/>
        </w:rPr>
        <w:t xml:space="preserve">В - личное страхование добровольных пожарных и водителей на период исполнения ими своих обязанностей в размере 2 300 (две тысячи триста) рублей;</w:t>
      </w:r>
    </w:p>
    <w:p>
      <w:pPr>
        <w:pStyle w:val="0"/>
        <w:spacing w:before="200" w:line-rule="auto"/>
        <w:ind w:firstLine="540"/>
        <w:jc w:val="both"/>
      </w:pPr>
      <w:r>
        <w:rPr>
          <w:sz w:val="20"/>
        </w:rPr>
        <w:t xml:space="preserve">М - стоимость медицинских осмотров добровольных пожарных и водителей общественных объединений пожарной охраны в соответствии с тарифами медицинских учреждений.</w:t>
      </w:r>
    </w:p>
    <w:p>
      <w:pPr>
        <w:pStyle w:val="0"/>
        <w:ind w:firstLine="54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4.2. При отсутствии основных расходов размер субсидии на осуществление уставной деятельности общественных объединений пожарной охраны не превышает 150 000 (сто пятьдесят тысяч) рублей.</w:t>
      </w:r>
    </w:p>
    <w:p>
      <w:pPr>
        <w:pStyle w:val="0"/>
        <w:spacing w:before="200" w:line-rule="auto"/>
        <w:ind w:firstLine="540"/>
        <w:jc w:val="both"/>
      </w:pPr>
      <w:r>
        <w:rPr>
          <w:sz w:val="20"/>
        </w:rPr>
        <w:t xml:space="preserve">4.3. В случае если размер субсидии, рассчитанный в соответствии с </w:t>
      </w:r>
      <w:hyperlink w:history="0" w:anchor="P126" w:tooltip="4.1. Общий размер субсидии определяется по формуле:">
        <w:r>
          <w:rPr>
            <w:sz w:val="20"/>
            <w:color w:val="0000ff"/>
          </w:rPr>
          <w:t xml:space="preserve">пунктом 4.1</w:t>
        </w:r>
      </w:hyperlink>
      <w:r>
        <w:rPr>
          <w:sz w:val="20"/>
        </w:rPr>
        <w:t xml:space="preserve"> настоящего Порядка, превышает размер субсидии, запрашиваемый заявителем, субсидия предоставляется в размере, запрашиваемом заявителем в соответствии с заявкой.</w:t>
      </w:r>
    </w:p>
    <w:p>
      <w:pPr>
        <w:pStyle w:val="0"/>
        <w:spacing w:before="200" w:line-rule="auto"/>
        <w:ind w:firstLine="540"/>
        <w:jc w:val="both"/>
      </w:pPr>
      <w:r>
        <w:rPr>
          <w:sz w:val="20"/>
        </w:rPr>
        <w:t xml:space="preserve">4.3-1. Условиями предоставления субсидии являются:</w:t>
      </w:r>
    </w:p>
    <w:p>
      <w:pPr>
        <w:pStyle w:val="0"/>
        <w:spacing w:before="200" w:line-rule="auto"/>
        <w:ind w:firstLine="540"/>
        <w:jc w:val="both"/>
      </w:pPr>
      <w:r>
        <w:rPr>
          <w:sz w:val="20"/>
        </w:rPr>
        <w:t xml:space="preserve">4.3-1.1. утратил силу. - </w:t>
      </w:r>
      <w:hyperlink w:history="0" r:id="rId36"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Постановление</w:t>
        </w:r>
      </w:hyperlink>
      <w:r>
        <w:rPr>
          <w:sz w:val="20"/>
        </w:rPr>
        <w:t xml:space="preserve"> Правительства ЯНАО от 13.06.2023 N 489-П;</w:t>
      </w:r>
    </w:p>
    <w:p>
      <w:pPr>
        <w:pStyle w:val="0"/>
        <w:spacing w:before="200" w:line-rule="auto"/>
        <w:ind w:firstLine="540"/>
        <w:jc w:val="both"/>
      </w:pPr>
      <w:r>
        <w:rPr>
          <w:sz w:val="20"/>
        </w:rPr>
        <w:t xml:space="preserve">4.3-1.2.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настоящим Порядком;</w:t>
      </w:r>
    </w:p>
    <w:p>
      <w:pPr>
        <w:pStyle w:val="0"/>
        <w:spacing w:before="200" w:line-rule="auto"/>
        <w:ind w:firstLine="540"/>
        <w:jc w:val="both"/>
      </w:pPr>
      <w:r>
        <w:rPr>
          <w:sz w:val="20"/>
        </w:rPr>
        <w:t xml:space="preserve">4.3-1.3.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осуществление в отношении них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3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jc w:val="both"/>
      </w:pPr>
      <w:r>
        <w:rPr>
          <w:sz w:val="20"/>
        </w:rPr>
        <w:t xml:space="preserve">(пп. 4.3-1.3 в ред. </w:t>
      </w:r>
      <w:hyperlink w:history="0" r:id="rId39" w:tooltip="Постановление Правительства ЯНАО от 17.08.2022 N 82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17.08.2022 N 822-П)</w:t>
      </w:r>
    </w:p>
    <w:p>
      <w:pPr>
        <w:pStyle w:val="0"/>
        <w:spacing w:before="200" w:line-rule="auto"/>
        <w:ind w:firstLine="540"/>
        <w:jc w:val="both"/>
      </w:pPr>
      <w:r>
        <w:rPr>
          <w:sz w:val="20"/>
        </w:rPr>
        <w:t xml:space="preserve">4.3-1.4. В случае если получатель субсидии - некоммерческая организация, учредителем которой является автономный округ, то при размещении на депозитах временно свободных остатков денежных средств, сформированных за счет средств субсидий из окружного бюджета, получатель субсидии обязан соблюдать ограничения по минимальной процентной ставке и срокам размещения, установленные распоряжением Правительства автономного округа от 17 июля 2019 года N 463-РП "О размещении средств окружного бюджета на банковских депозитах".</w:t>
      </w:r>
    </w:p>
    <w:p>
      <w:pPr>
        <w:pStyle w:val="0"/>
        <w:jc w:val="both"/>
      </w:pPr>
      <w:r>
        <w:rPr>
          <w:sz w:val="20"/>
        </w:rPr>
        <w:t xml:space="preserve">(пп. 4.3-1.4 введен </w:t>
      </w:r>
      <w:hyperlink w:history="0" r:id="rId40"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постановлением</w:t>
        </w:r>
      </w:hyperlink>
      <w:r>
        <w:rPr>
          <w:sz w:val="20"/>
        </w:rPr>
        <w:t xml:space="preserve"> Правительства ЯНАО от 13.06.2023 N 489-П)</w:t>
      </w:r>
    </w:p>
    <w:p>
      <w:pPr>
        <w:pStyle w:val="0"/>
        <w:jc w:val="both"/>
      </w:pPr>
      <w:r>
        <w:rPr>
          <w:sz w:val="20"/>
        </w:rPr>
        <w:t xml:space="preserve">(п. 4.3-1 введен </w:t>
      </w:r>
      <w:hyperlink w:history="0" r:id="rId41" w:tooltip="Постановление Правительства ЯНАО от 08.07.2022 N 679-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08.07.2022 N 679-П)</w:t>
      </w:r>
    </w:p>
    <w:p>
      <w:pPr>
        <w:pStyle w:val="0"/>
        <w:spacing w:before="200" w:line-rule="auto"/>
        <w:ind w:firstLine="540"/>
        <w:jc w:val="both"/>
      </w:pPr>
      <w:r>
        <w:rPr>
          <w:sz w:val="20"/>
        </w:rPr>
        <w:t xml:space="preserve">4.4. Предоставление субсидии осуществляется на основании соглашения о предоставлении субсидии, разработанного в соответствии с типовой формой, установленной департаментом финансов автономного округа.</w:t>
      </w:r>
    </w:p>
    <w:p>
      <w:pPr>
        <w:pStyle w:val="0"/>
        <w:jc w:val="both"/>
      </w:pPr>
      <w:r>
        <w:rPr>
          <w:sz w:val="20"/>
        </w:rPr>
        <w:t xml:space="preserve">(в ред. </w:t>
      </w:r>
      <w:hyperlink w:history="0" r:id="rId42"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В соглашение о предоставлении субсидии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58" w:tooltip="1.3. Субсидия предоставляется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автономного округа, в пределах бюджетных ассигнований, предусмотренных уполномоченному органу законом автономного округа об окружном бюджете на очередной финансовый год и на плановый пе...">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4.5. В течение рабочего дня, следующего за днем принятия решения о предоставлении субсидии, уполномоченный орган посредством почтовой или электронной связи направляет заявителю проект соглашения о предоставлении субсидии для подписания в двух экземплярах.</w:t>
      </w:r>
    </w:p>
    <w:p>
      <w:pPr>
        <w:pStyle w:val="0"/>
        <w:spacing w:before="200" w:line-rule="auto"/>
        <w:ind w:firstLine="540"/>
        <w:jc w:val="both"/>
      </w:pPr>
      <w:r>
        <w:rPr>
          <w:sz w:val="20"/>
        </w:rPr>
        <w:t xml:space="preserve">4.6. Заявитель в течение 2 рабочих дней со дня получения проекта соглашения о предоставлении субсидии подписывает его и направляет в уполномоченный орган.</w:t>
      </w:r>
    </w:p>
    <w:p>
      <w:pPr>
        <w:pStyle w:val="0"/>
        <w:spacing w:before="200" w:line-rule="auto"/>
        <w:ind w:firstLine="540"/>
        <w:jc w:val="both"/>
      </w:pPr>
      <w:r>
        <w:rPr>
          <w:sz w:val="20"/>
        </w:rPr>
        <w:t xml:space="preserve">4.7. Уполномоченный орган в течение 1 рабочего дня со дня получения подписанного заявителем соглашения о предоставлении субсидии подписывает его со своей стороны и один экземпляр возвращает заявителю.</w:t>
      </w:r>
    </w:p>
    <w:p>
      <w:pPr>
        <w:pStyle w:val="0"/>
        <w:spacing w:before="200" w:line-rule="auto"/>
        <w:ind w:firstLine="540"/>
        <w:jc w:val="both"/>
      </w:pPr>
      <w:r>
        <w:rPr>
          <w:sz w:val="20"/>
        </w:rPr>
        <w:t xml:space="preserve">4.8. Изменение соглашения о предоставлении субсидии осуществляется по соглашению уполномоченного органа и получателя субсидии в письменной форме в порядке, установленном для заключения соглашения о предоставлении субсидии, в виде дополнительных соглашений к соглашению, заключаемых в соответствии с типовой формой, установленной приказом департамента финансов автономного округа, которые являются его неотъемлемой частью.</w:t>
      </w:r>
    </w:p>
    <w:p>
      <w:pPr>
        <w:pStyle w:val="0"/>
        <w:jc w:val="both"/>
      </w:pPr>
      <w:r>
        <w:rPr>
          <w:sz w:val="20"/>
        </w:rPr>
        <w:t xml:space="preserve">(в ред. </w:t>
      </w:r>
      <w:hyperlink w:history="0" r:id="rId43"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4.9. Уполномоченный орган в течение 10 рабочих дней со дня подписания соглашения о предоставлении субсидии единовременно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соглашении о предоставлении субсидии.</w:t>
      </w:r>
    </w:p>
    <w:p>
      <w:pPr>
        <w:pStyle w:val="0"/>
        <w:jc w:val="both"/>
      </w:pPr>
      <w:r>
        <w:rPr>
          <w:sz w:val="20"/>
        </w:rPr>
        <w:t xml:space="preserve">(в ред. </w:t>
      </w:r>
      <w:hyperlink w:history="0" r:id="rId44"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jc w:val="center"/>
      </w:pPr>
      <w:r>
        <w:rPr>
          <w:sz w:val="20"/>
        </w:rPr>
      </w:r>
    </w:p>
    <w:p>
      <w:pPr>
        <w:pStyle w:val="2"/>
        <w:outlineLvl w:val="1"/>
        <w:jc w:val="center"/>
      </w:pPr>
      <w:r>
        <w:rPr>
          <w:sz w:val="20"/>
        </w:rPr>
        <w:t xml:space="preserve">V. Порядок оценки эффективности использования субсидии,</w:t>
      </w:r>
    </w:p>
    <w:p>
      <w:pPr>
        <w:pStyle w:val="2"/>
        <w:jc w:val="center"/>
      </w:pPr>
      <w:r>
        <w:rPr>
          <w:sz w:val="20"/>
        </w:rPr>
        <w:t xml:space="preserve">а также перечень показателей, необходимых для достижения</w:t>
      </w:r>
    </w:p>
    <w:p>
      <w:pPr>
        <w:pStyle w:val="2"/>
        <w:jc w:val="center"/>
      </w:pPr>
      <w:r>
        <w:rPr>
          <w:sz w:val="20"/>
        </w:rPr>
        <w:t xml:space="preserve">результатов предоставления субсидии</w:t>
      </w:r>
    </w:p>
    <w:p>
      <w:pPr>
        <w:pStyle w:val="0"/>
        <w:jc w:val="center"/>
      </w:pPr>
      <w:r>
        <w:rPr>
          <w:sz w:val="20"/>
        </w:rPr>
      </w:r>
    </w:p>
    <w:p>
      <w:pPr>
        <w:pStyle w:val="0"/>
        <w:ind w:firstLine="540"/>
        <w:jc w:val="both"/>
      </w:pPr>
      <w:r>
        <w:rPr>
          <w:sz w:val="20"/>
        </w:rPr>
        <w:t xml:space="preserve">5.1. Получатель субсидии обязан достичь следующих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5.1.1. результатом предоставления субсидии является:</w:t>
      </w:r>
    </w:p>
    <w:p>
      <w:pPr>
        <w:pStyle w:val="0"/>
        <w:jc w:val="both"/>
      </w:pPr>
      <w:r>
        <w:rPr>
          <w:sz w:val="20"/>
        </w:rPr>
        <w:t xml:space="preserve">(в ред. </w:t>
      </w:r>
      <w:hyperlink w:history="0" r:id="rId45"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5.1.1.1. выполнение не менее 4 мероприятий в год по профилактике пожаров в населенных пунктах, в которых созданы добровольные пожарные дружины или добровольные пожарные команды;</w:t>
      </w:r>
    </w:p>
    <w:p>
      <w:pPr>
        <w:pStyle w:val="0"/>
        <w:spacing w:before="200" w:line-rule="auto"/>
        <w:ind w:firstLine="540"/>
        <w:jc w:val="both"/>
      </w:pPr>
      <w:r>
        <w:rPr>
          <w:sz w:val="20"/>
        </w:rPr>
        <w:t xml:space="preserve">5.1.1.2. выполнение не менее 4 мероприятий в год по обеспечению готовности к тушению пожаров и проведению аварийно-спасательных работ, а также их фактическое выполнение в населенных пунктах, в которых созданы добровольные пожарные дружины или добровольные пожарные команды;</w:t>
      </w:r>
    </w:p>
    <w:p>
      <w:pPr>
        <w:pStyle w:val="0"/>
        <w:spacing w:before="200" w:line-rule="auto"/>
        <w:ind w:firstLine="540"/>
        <w:jc w:val="both"/>
      </w:pPr>
      <w:r>
        <w:rPr>
          <w:sz w:val="20"/>
        </w:rPr>
        <w:t xml:space="preserve">5.1.2.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5.1.2.1. количество проведенных мероприятий по профилактике пожаров в населенных пунктах от запланированного;</w:t>
      </w:r>
    </w:p>
    <w:p>
      <w:pPr>
        <w:pStyle w:val="0"/>
        <w:spacing w:before="200" w:line-rule="auto"/>
        <w:ind w:firstLine="540"/>
        <w:jc w:val="both"/>
      </w:pPr>
      <w:r>
        <w:rPr>
          <w:sz w:val="20"/>
        </w:rPr>
        <w:t xml:space="preserve">5.1.2.2. количество проведенных мероприятий по подготовке к тушению пожаров и проведению аварийно-спасательных работ от запланированного.</w:t>
      </w:r>
    </w:p>
    <w:p>
      <w:pPr>
        <w:pStyle w:val="0"/>
        <w:spacing w:before="200" w:line-rule="auto"/>
        <w:ind w:firstLine="540"/>
        <w:jc w:val="both"/>
      </w:pPr>
      <w:r>
        <w:rPr>
          <w:sz w:val="20"/>
        </w:rPr>
        <w:t xml:space="preserve">5.2. Точная дата завершения, конечные значения результатов предоставления субсидии и значения показателей, необходимых для достижения результата предоставления субсидии, устанавливаются в соглашении о предоставлении субсидии.</w:t>
      </w:r>
    </w:p>
    <w:p>
      <w:pPr>
        <w:pStyle w:val="0"/>
        <w:jc w:val="both"/>
      </w:pPr>
      <w:r>
        <w:rPr>
          <w:sz w:val="20"/>
        </w:rPr>
        <w:t xml:space="preserve">(п. 5.2 в ред. </w:t>
      </w:r>
      <w:hyperlink w:history="0" r:id="rId46"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5.3. Оценка эффективности использования субсидии проводится уполномоченным органом на основе анализа достижения значений результатов предоставления субсидии и показателей, необходимых для достижения результатов предоставления субсидии, путем сопоставления фактически достигнутых значений результатов предоставления субсидии и показателей, необходимых для достижения результатов предоставления субсидии, и их плановых значений.</w:t>
      </w:r>
    </w:p>
    <w:p>
      <w:pPr>
        <w:pStyle w:val="0"/>
        <w:ind w:firstLine="540"/>
        <w:jc w:val="both"/>
      </w:pPr>
      <w:r>
        <w:rPr>
          <w:sz w:val="20"/>
        </w:rPr>
      </w:r>
    </w:p>
    <w:p>
      <w:pPr>
        <w:pStyle w:val="2"/>
        <w:outlineLvl w:val="1"/>
        <w:jc w:val="center"/>
      </w:pPr>
      <w:r>
        <w:rPr>
          <w:sz w:val="20"/>
        </w:rPr>
        <w:t xml:space="preserve">VI. Требования к отчетности</w:t>
      </w:r>
    </w:p>
    <w:p>
      <w:pPr>
        <w:pStyle w:val="0"/>
        <w:ind w:firstLine="540"/>
        <w:jc w:val="both"/>
      </w:pPr>
      <w:r>
        <w:rPr>
          <w:sz w:val="20"/>
        </w:rPr>
      </w:r>
    </w:p>
    <w:p>
      <w:pPr>
        <w:pStyle w:val="0"/>
        <w:ind w:firstLine="540"/>
        <w:jc w:val="both"/>
      </w:pPr>
      <w:r>
        <w:rPr>
          <w:sz w:val="20"/>
        </w:rPr>
        <w:t xml:space="preserve">6.1. Получатели субсидии представляют в уполномоченный орган:</w:t>
      </w:r>
    </w:p>
    <w:p>
      <w:pPr>
        <w:pStyle w:val="0"/>
        <w:spacing w:before="200" w:line-rule="auto"/>
        <w:ind w:firstLine="540"/>
        <w:jc w:val="both"/>
      </w:pPr>
      <w:r>
        <w:rPr>
          <w:sz w:val="20"/>
        </w:rPr>
        <w:t xml:space="preserve">6.1.1. отчет об осуществлении расходов, источником финансового обеспечения которых является субсидия, который составляется ежеквартально нарастающим итогом по состоянию на 1-е число месяца, следующего за отчетным периодом, и представляется в уполномоченный орган до 15-го числа месяца, следующего за отчетным периодом, по форме, определенной типовой формой соглашения, установленной департаментом финансов автономного округа. Отчет по итогам года составляется по состоянию на 01 января года, следующего за отчетным годом, и представляется в уполномоченный орган до 15 января очередного финансового года по форме, определенной типовой формой соглашения, установленной департаментом финансов автономного округа;</w:t>
      </w:r>
    </w:p>
    <w:p>
      <w:pPr>
        <w:pStyle w:val="0"/>
        <w:spacing w:before="200" w:line-rule="auto"/>
        <w:ind w:firstLine="540"/>
        <w:jc w:val="both"/>
      </w:pPr>
      <w:r>
        <w:rPr>
          <w:sz w:val="20"/>
        </w:rPr>
        <w:t xml:space="preserve">6.1.2. отчет о достижении результатов предоставления субсидии и показателей, необходимых для достижения результата предоставления субсидии, составляется ежеквартально нарастающим итогом по состоянию на 1-е число месяца, следующего за отчетным периодом, и представляется в уполномоченный орган до 15-го числа месяца, следующего за отчетным периодом, по форме, определенной типовой формой соглашения, установленной департаментом финансов автономного округа. Отчет по итогам года составляется по состоянию на 01 января года, следующего за отчетным годом, и представляется в уполномоченный орган до 15 января очередного финансового года по форме, определенной типовой формой соглашения, установленной департаментом финансов автономного округа;</w:t>
      </w:r>
    </w:p>
    <w:p>
      <w:pPr>
        <w:pStyle w:val="0"/>
        <w:spacing w:before="200" w:line-rule="auto"/>
        <w:ind w:firstLine="540"/>
        <w:jc w:val="both"/>
      </w:pPr>
      <w:r>
        <w:rPr>
          <w:sz w:val="20"/>
        </w:rPr>
        <w:t xml:space="preserve">6.1.3. копии первичных учетных документов, подтверждающих расходование средств субсидии, заверенные руководителем и печатью общественного объединения пожарной охраны представляются в уполномоченный орган в сроки, установленные в соглашении о предоставлении субсидии;</w:t>
      </w:r>
    </w:p>
    <w:p>
      <w:pPr>
        <w:pStyle w:val="0"/>
        <w:spacing w:before="200" w:line-rule="auto"/>
        <w:ind w:firstLine="540"/>
        <w:jc w:val="both"/>
      </w:pPr>
      <w:r>
        <w:rPr>
          <w:sz w:val="20"/>
        </w:rPr>
        <w:t xml:space="preserve">6.1.4. сведения о наличии остатка субсидии, не использованного по состоянию на 01 января очередного финансового года, следующего за отчетным, - по форме и в сроки, установленные в соглашении о предоставлении субсидии.</w:t>
      </w:r>
    </w:p>
    <w:p>
      <w:pPr>
        <w:pStyle w:val="0"/>
        <w:ind w:firstLine="540"/>
        <w:jc w:val="both"/>
      </w:pPr>
      <w:r>
        <w:rPr>
          <w:sz w:val="20"/>
        </w:rPr>
      </w:r>
    </w:p>
    <w:p>
      <w:pPr>
        <w:pStyle w:val="2"/>
        <w:outlineLvl w:val="1"/>
        <w:jc w:val="center"/>
      </w:pPr>
      <w:r>
        <w:rPr>
          <w:sz w:val="20"/>
        </w:rPr>
        <w:t xml:space="preserve">VII.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7"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13.06.2023 N 489-П)</w:t>
      </w:r>
    </w:p>
    <w:p>
      <w:pPr>
        <w:pStyle w:val="0"/>
        <w:jc w:val="center"/>
      </w:pPr>
      <w:r>
        <w:rPr>
          <w:sz w:val="20"/>
        </w:rPr>
        <w:t xml:space="preserve">(в ред. </w:t>
      </w:r>
      <w:hyperlink w:history="0" r:id="rId48" w:tooltip="Постановление Правительства ЯНАО от 08.07.2022 N 679-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08.07.2022 N 679-П)</w:t>
      </w:r>
    </w:p>
    <w:p>
      <w:pPr>
        <w:pStyle w:val="0"/>
        <w:ind w:firstLine="540"/>
        <w:jc w:val="both"/>
      </w:pPr>
      <w:r>
        <w:rPr>
          <w:sz w:val="20"/>
        </w:rPr>
      </w:r>
    </w:p>
    <w:p>
      <w:pPr>
        <w:pStyle w:val="0"/>
        <w:ind w:firstLine="540"/>
        <w:jc w:val="both"/>
      </w:pPr>
      <w:r>
        <w:rPr>
          <w:sz w:val="20"/>
        </w:rPr>
        <w:t xml:space="preserve">7.1. Уполномоченный орган осуществляет в отношении получателя субсидии проверки соблюдения им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получателя субсидии проверки в соответствии со </w:t>
      </w:r>
      <w:hyperlink w:history="0" r:id="rId4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7.2. В ходе осуществления проверки уполномоченный орган и органы финансового контроля вправе запросить у получателя субсидии документы (надлежащим образом заверенные копии) о соблюдении получателем субсидии условий и порядка предоставления субсидии.</w:t>
      </w:r>
    </w:p>
    <w:p>
      <w:pPr>
        <w:pStyle w:val="0"/>
        <w:jc w:val="both"/>
      </w:pPr>
      <w:r>
        <w:rPr>
          <w:sz w:val="20"/>
        </w:rPr>
        <w:t xml:space="preserve">(в ред. </w:t>
      </w:r>
      <w:hyperlink w:history="0" r:id="rId51"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7.3. По требованию уполномоченного органа и органов государственного финансового контроля получатель субсидии обязан представить запрашиваемые ими документы (надлежаще заверенные копии), необходимые для осуществления проверки.</w:t>
      </w:r>
    </w:p>
    <w:p>
      <w:pPr>
        <w:pStyle w:val="0"/>
        <w:spacing w:before="200" w:line-rule="auto"/>
        <w:ind w:firstLine="540"/>
        <w:jc w:val="both"/>
      </w:pPr>
      <w:r>
        <w:rPr>
          <w:sz w:val="20"/>
        </w:rPr>
        <w:t xml:space="preserve">7.4. По результатам проверки соблюдения получателем субсидии условий и порядка предоставления субсидии, проведенной на основании решения уполномоченного органа, в течение 20 рабочих дней со дня окончания проверки уполномоченным органом оформляется акт по результатам проверки соблюдения получателем субсидии условий и порядка предоставления субсидии. Экземпляр указанного акта в течение 3 рабочих дней со дня его оформления направляется победителю конкурса способом, позволяющим подтвердить факт и дату его получения.</w:t>
      </w:r>
    </w:p>
    <w:p>
      <w:pPr>
        <w:pStyle w:val="0"/>
        <w:spacing w:before="200" w:line-rule="auto"/>
        <w:ind w:firstLine="540"/>
        <w:jc w:val="both"/>
      </w:pPr>
      <w:r>
        <w:rPr>
          <w:sz w:val="20"/>
        </w:rPr>
        <w:t xml:space="preserve">7.5. При выявлении, в том числе по результатам проверок, фактов нарушения получателем субсидии требований, установленных </w:t>
      </w:r>
      <w:hyperlink w:history="0" w:anchor="P75" w:tooltip="2.3. Заявитель на дату приема заявки на предоставление субсидии по форме согласно приложению N 2 к настоящему Порядку, должен соответствовать следующим требованиям:">
        <w:r>
          <w:rPr>
            <w:sz w:val="20"/>
            <w:color w:val="0000ff"/>
          </w:rPr>
          <w:t xml:space="preserve">пунктами 2.3</w:t>
        </w:r>
      </w:hyperlink>
      <w:r>
        <w:rPr>
          <w:sz w:val="20"/>
        </w:rPr>
        <w:t xml:space="preserve">, </w:t>
      </w:r>
      <w:hyperlink w:history="0" w:anchor="P83" w:tooltip="2.4. Также заявитель должен соответствовать следующим требованиям:">
        <w:r>
          <w:rPr>
            <w:sz w:val="20"/>
            <w:color w:val="0000ff"/>
          </w:rPr>
          <w:t xml:space="preserve">2.4</w:t>
        </w:r>
      </w:hyperlink>
      <w:r>
        <w:rPr>
          <w:sz w:val="20"/>
        </w:rPr>
        <w:t xml:space="preserve"> настоящего Порядка, полученные бюджетные средства подлежат возврату в окружной бюджет в полном объеме.</w:t>
      </w:r>
    </w:p>
    <w:p>
      <w:pPr>
        <w:pStyle w:val="0"/>
        <w:spacing w:before="200" w:line-rule="auto"/>
        <w:ind w:firstLine="540"/>
        <w:jc w:val="both"/>
      </w:pPr>
      <w:r>
        <w:rPr>
          <w:sz w:val="20"/>
        </w:rPr>
        <w:t xml:space="preserve">7.6. Уполномоченный орган и департамент финансов автономного округа осуществляют мониторинг достижения результатов предоставления субсидии получателем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7.6 введен </w:t>
      </w:r>
      <w:hyperlink w:history="0" r:id="rId52"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постановлением</w:t>
        </w:r>
      </w:hyperlink>
      <w:r>
        <w:rPr>
          <w:sz w:val="20"/>
        </w:rPr>
        <w:t xml:space="preserve"> Правительства ЯНАО от 13.06.2023 N 489-П)</w:t>
      </w:r>
    </w:p>
    <w:p>
      <w:pPr>
        <w:pStyle w:val="0"/>
        <w:ind w:firstLine="540"/>
        <w:jc w:val="both"/>
      </w:pPr>
      <w:r>
        <w:rPr>
          <w:sz w:val="20"/>
        </w:rPr>
      </w:r>
    </w:p>
    <w:p>
      <w:pPr>
        <w:pStyle w:val="2"/>
        <w:outlineLvl w:val="1"/>
        <w:jc w:val="center"/>
      </w:pPr>
      <w:r>
        <w:rPr>
          <w:sz w:val="20"/>
        </w:rPr>
        <w:t xml:space="preserve">VIII. Основания и порядок применения мер ответственности</w:t>
      </w:r>
    </w:p>
    <w:p>
      <w:pPr>
        <w:pStyle w:val="2"/>
        <w:jc w:val="center"/>
      </w:pPr>
      <w:r>
        <w:rPr>
          <w:sz w:val="20"/>
        </w:rPr>
        <w:t xml:space="preserve">к получателю субсидии за нарушение условий, целей и порядка</w:t>
      </w:r>
    </w:p>
    <w:p>
      <w:pPr>
        <w:pStyle w:val="2"/>
        <w:jc w:val="center"/>
      </w:pPr>
      <w:r>
        <w:rPr>
          <w:sz w:val="20"/>
        </w:rPr>
        <w:t xml:space="preserve">предоставления субсидии. Порядок возврата субсидии</w:t>
      </w:r>
    </w:p>
    <w:p>
      <w:pPr>
        <w:pStyle w:val="0"/>
        <w:ind w:firstLine="540"/>
        <w:jc w:val="both"/>
      </w:pPr>
      <w:r>
        <w:rPr>
          <w:sz w:val="20"/>
        </w:rPr>
      </w:r>
    </w:p>
    <w:bookmarkStart w:id="212" w:name="P212"/>
    <w:bookmarkEnd w:id="212"/>
    <w:p>
      <w:pPr>
        <w:pStyle w:val="0"/>
        <w:ind w:firstLine="540"/>
        <w:jc w:val="both"/>
      </w:pPr>
      <w:r>
        <w:rPr>
          <w:sz w:val="20"/>
        </w:rPr>
        <w:t xml:space="preserve">8.1. В случае установления по результатам проверок факта нарушения условий и порядка, установленных при предоставлении субсидии, получатель субсидии обязан вернуть в окружной бюджет средства субсидии, израсходованные с нарушением условий и порядка, установленных при предоставлении субсидии.</w:t>
      </w:r>
    </w:p>
    <w:p>
      <w:pPr>
        <w:pStyle w:val="0"/>
        <w:jc w:val="both"/>
      </w:pPr>
      <w:r>
        <w:rPr>
          <w:sz w:val="20"/>
        </w:rPr>
        <w:t xml:space="preserve">(в ред. </w:t>
      </w:r>
      <w:hyperlink w:history="0" r:id="rId53"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постановления</w:t>
        </w:r>
      </w:hyperlink>
      <w:r>
        <w:rPr>
          <w:sz w:val="20"/>
        </w:rPr>
        <w:t xml:space="preserve"> Правительства ЯНАО от 13.06.2023 N 489-П)</w:t>
      </w:r>
    </w:p>
    <w:p>
      <w:pPr>
        <w:pStyle w:val="0"/>
        <w:spacing w:before="200" w:line-rule="auto"/>
        <w:ind w:firstLine="540"/>
        <w:jc w:val="both"/>
      </w:pPr>
      <w:r>
        <w:rPr>
          <w:sz w:val="20"/>
        </w:rPr>
        <w:t xml:space="preserve">8.2. Получатель субсидии осуществляет возврат субсидии (части субсидии) в течение 15 рабочих дней со дня получения требования уполномоченного органа, содержащего сведения о сумме средств, подлежащих возврату, и о платежных реквизитах, по которым должны быть перечислены средства.</w:t>
      </w:r>
    </w:p>
    <w:p>
      <w:pPr>
        <w:pStyle w:val="0"/>
        <w:spacing w:before="200" w:line-rule="auto"/>
        <w:ind w:firstLine="540"/>
        <w:jc w:val="both"/>
      </w:pPr>
      <w:r>
        <w:rPr>
          <w:sz w:val="20"/>
        </w:rPr>
        <w:t xml:space="preserve">8.3. Требование направляется уполномоченным органом получателю субсидии в течение 15 рабочих дней со дня установления факта использования субсидии (части субсидии) с нарушением условий, целей и порядка ее предоставления любым доступным способом, позволяющим установить факт его получения.</w:t>
      </w:r>
    </w:p>
    <w:bookmarkStart w:id="216" w:name="P216"/>
    <w:bookmarkEnd w:id="216"/>
    <w:p>
      <w:pPr>
        <w:pStyle w:val="0"/>
        <w:spacing w:before="200" w:line-rule="auto"/>
        <w:ind w:firstLine="540"/>
        <w:jc w:val="both"/>
      </w:pPr>
      <w:r>
        <w:rPr>
          <w:sz w:val="20"/>
        </w:rPr>
        <w:t xml:space="preserve">8.4. В случае установления по итогам проверки факта недостижения установленных значений результатов предоставления субсидии и (или) показателей, необходимых для достижения результатов предоставления субсидии, получатель субсидии обязан вернуть в окружной бюджет сумму субсидии, подлежащей возврату (V</w:t>
      </w:r>
      <w:r>
        <w:rPr>
          <w:sz w:val="20"/>
          <w:vertAlign w:val="subscript"/>
        </w:rPr>
        <w:t xml:space="preserve">возврата</w:t>
      </w:r>
      <w:r>
        <w:rPr>
          <w:sz w:val="20"/>
        </w:rPr>
        <w:t xml:space="preserve">), которая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Ik x (1 - T / S) x 0,01,</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Ik - размер субсидии, предоставленной в отчетном финансовом году;</w:t>
      </w:r>
    </w:p>
    <w:p>
      <w:pPr>
        <w:pStyle w:val="0"/>
        <w:spacing w:before="200" w:line-rule="auto"/>
        <w:ind w:firstLine="540"/>
        <w:jc w:val="both"/>
      </w:pPr>
      <w:r>
        <w:rPr>
          <w:sz w:val="20"/>
        </w:rPr>
        <w:t xml:space="preserve">T - фактически достигнутое значение показателя результативности предоставления субсидии на отчетную дату;</w:t>
      </w:r>
    </w:p>
    <w:p>
      <w:pPr>
        <w:pStyle w:val="0"/>
        <w:spacing w:before="200" w:line-rule="auto"/>
        <w:ind w:firstLine="540"/>
        <w:jc w:val="both"/>
      </w:pPr>
      <w:r>
        <w:rPr>
          <w:sz w:val="20"/>
        </w:rPr>
        <w:t xml:space="preserve">S - плановое значение показателя результативности предоставления субсидии, установленное соглашением о предоставлении субсидии.</w:t>
      </w:r>
    </w:p>
    <w:bookmarkStart w:id="224" w:name="P224"/>
    <w:bookmarkEnd w:id="224"/>
    <w:p>
      <w:pPr>
        <w:pStyle w:val="0"/>
        <w:spacing w:before="200" w:line-rule="auto"/>
        <w:ind w:firstLine="540"/>
        <w:jc w:val="both"/>
      </w:pPr>
      <w:r>
        <w:rPr>
          <w:sz w:val="20"/>
        </w:rPr>
        <w:t xml:space="preserve">8.5. Остатки субсидии, не использованные в отчетном финансовом году, по состоянию на 01 января очередного финансового года, следующего за отчетным, подлежат возврату в окружной бюджет в течение первых 15 рабочих дней очередного финансового года.</w:t>
      </w:r>
    </w:p>
    <w:p>
      <w:pPr>
        <w:pStyle w:val="0"/>
        <w:spacing w:before="200" w:line-rule="auto"/>
        <w:ind w:firstLine="540"/>
        <w:jc w:val="both"/>
      </w:pPr>
      <w:r>
        <w:rPr>
          <w:sz w:val="20"/>
        </w:rPr>
        <w:t xml:space="preserve">8.6. При невозврате получателем субсидии в добровольном порядке средств, указанных в </w:t>
      </w:r>
      <w:hyperlink w:history="0" w:anchor="P212" w:tooltip="8.1. В случае установления по результатам проверок факта нарушения условий и порядка, установленных при предоставлении субсидии, получатель субсидии обязан вернуть в окружной бюджет средства субсидии, израсходованные с нарушением условий и порядка, установленных при предоставлении субсидии.">
        <w:r>
          <w:rPr>
            <w:sz w:val="20"/>
            <w:color w:val="0000ff"/>
          </w:rPr>
          <w:t xml:space="preserve">пунктах 8.1</w:t>
        </w:r>
      </w:hyperlink>
      <w:r>
        <w:rPr>
          <w:sz w:val="20"/>
        </w:rPr>
        <w:t xml:space="preserve">, </w:t>
      </w:r>
      <w:hyperlink w:history="0" w:anchor="P216" w:tooltip="8.4. В случае установления по итогам проверки факта недостижения установленных значений результатов предоставления субсидии и (или) показателей, необходимых для достижения результатов предоставления субсидии, получатель субсидии обязан вернуть в окружной бюджет сумму субсидии, подлежащей возврату (Vвозврата), которая рассчитывается по формуле:">
        <w:r>
          <w:rPr>
            <w:sz w:val="20"/>
            <w:color w:val="0000ff"/>
          </w:rPr>
          <w:t xml:space="preserve">8.4</w:t>
        </w:r>
      </w:hyperlink>
      <w:r>
        <w:rPr>
          <w:sz w:val="20"/>
        </w:rPr>
        <w:t xml:space="preserve">, </w:t>
      </w:r>
      <w:hyperlink w:history="0" w:anchor="P224" w:tooltip="8.5. Остатки субсидии, не использованные в отчетном финансовом году, по состоянию на 01 января очередного финансового года, следующего за отчетным, подлежат возврату в окружной бюджет в течение первых 15 рабочих дней очередного финансового года.">
        <w:r>
          <w:rPr>
            <w:sz w:val="20"/>
            <w:color w:val="0000ff"/>
          </w:rPr>
          <w:t xml:space="preserve">8.5</w:t>
        </w:r>
      </w:hyperlink>
      <w:r>
        <w:rPr>
          <w:sz w:val="20"/>
        </w:rPr>
        <w:t xml:space="preserve"> настоящего Порядка, их возврат осуществляется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 предоставления субсидии</w:t>
      </w:r>
    </w:p>
    <w:p>
      <w:pPr>
        <w:pStyle w:val="0"/>
        <w:jc w:val="right"/>
      </w:pPr>
      <w:r>
        <w:rPr>
          <w:sz w:val="20"/>
        </w:rPr>
        <w:t xml:space="preserve">общественным объединениям пожарной охраны в целях</w:t>
      </w:r>
    </w:p>
    <w:p>
      <w:pPr>
        <w:pStyle w:val="0"/>
        <w:jc w:val="right"/>
      </w:pPr>
      <w:r>
        <w:rPr>
          <w:sz w:val="20"/>
        </w:rPr>
        <w:t xml:space="preserve">финансового обеспечения затрат, связанных с участием</w:t>
      </w:r>
    </w:p>
    <w:p>
      <w:pPr>
        <w:pStyle w:val="0"/>
        <w:jc w:val="right"/>
      </w:pPr>
      <w:r>
        <w:rPr>
          <w:sz w:val="20"/>
        </w:rPr>
        <w:t xml:space="preserve">в профилактике и (или) тушении пожаров и проведении</w:t>
      </w:r>
    </w:p>
    <w:p>
      <w:pPr>
        <w:pStyle w:val="0"/>
        <w:jc w:val="right"/>
      </w:pPr>
      <w:r>
        <w:rPr>
          <w:sz w:val="20"/>
        </w:rPr>
        <w:t xml:space="preserve">аварийно-спасательных работ (в том числе обеспечением</w:t>
      </w:r>
    </w:p>
    <w:p>
      <w:pPr>
        <w:pStyle w:val="0"/>
        <w:jc w:val="right"/>
      </w:pPr>
      <w:r>
        <w:rPr>
          <w:sz w:val="20"/>
        </w:rPr>
        <w:t xml:space="preserve">готовности к тушению пожаров и проведению</w:t>
      </w:r>
    </w:p>
    <w:p>
      <w:pPr>
        <w:pStyle w:val="0"/>
        <w:jc w:val="right"/>
      </w:pPr>
      <w:r>
        <w:rPr>
          <w:sz w:val="20"/>
        </w:rPr>
        <w:t xml:space="preserve">аварийно-спасательных работ) на территории</w:t>
      </w:r>
    </w:p>
    <w:p>
      <w:pPr>
        <w:pStyle w:val="0"/>
        <w:jc w:val="right"/>
      </w:pPr>
      <w:r>
        <w:rPr>
          <w:sz w:val="20"/>
        </w:rPr>
        <w:t xml:space="preserve">Ямало-Ненецкого автономного округа</w:t>
      </w:r>
    </w:p>
    <w:p>
      <w:pPr>
        <w:pStyle w:val="0"/>
        <w:ind w:firstLine="540"/>
        <w:jc w:val="both"/>
      </w:pPr>
      <w:r>
        <w:rPr>
          <w:sz w:val="20"/>
        </w:rPr>
      </w:r>
    </w:p>
    <w:bookmarkStart w:id="241" w:name="P241"/>
    <w:bookmarkEnd w:id="241"/>
    <w:p>
      <w:pPr>
        <w:pStyle w:val="2"/>
        <w:jc w:val="center"/>
      </w:pPr>
      <w:r>
        <w:rPr>
          <w:sz w:val="20"/>
        </w:rPr>
        <w:t xml:space="preserve">ПЕРЕЧЕНЬ</w:t>
      </w:r>
    </w:p>
    <w:p>
      <w:pPr>
        <w:pStyle w:val="2"/>
        <w:jc w:val="center"/>
      </w:pPr>
      <w:r>
        <w:rPr>
          <w:sz w:val="20"/>
        </w:rPr>
        <w:t xml:space="preserve">РАСХОДОВ НА ОСУЩЕСТВЛЕНИЕ УСТАВНОЙ ДЕЯТЕЛЬНОСТИ ОБЩЕСТВЕННЫХ</w:t>
      </w:r>
    </w:p>
    <w:p>
      <w:pPr>
        <w:pStyle w:val="2"/>
        <w:jc w:val="center"/>
      </w:pPr>
      <w:r>
        <w:rPr>
          <w:sz w:val="20"/>
        </w:rPr>
        <w:t xml:space="preserve">ОБЪЕДИНЕНИЙ ПОЖАРНОЙ ОХРАНЫ И ИХ ПРЕДЕЛЬНЫЙ ОБЪЕМ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ЯНАО от 30.12.2021 N 1280-П &quot;О внесении изменения в приложение N 1 к Порядку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quot; {КонсультантПлюс}">
              <w:r>
                <w:rPr>
                  <w:sz w:val="20"/>
                  <w:color w:val="0000ff"/>
                </w:rPr>
                <w:t xml:space="preserve">постановления</w:t>
              </w:r>
            </w:hyperlink>
            <w:r>
              <w:rPr>
                <w:sz w:val="20"/>
                <w:color w:val="392c69"/>
              </w:rPr>
              <w:t xml:space="preserve"> Правительства ЯНАО от 30.12.2021 N 1280-П)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Материальное стимулирование деятельности добровольных пожарных и водителей общественных объединений пожарной охраны по итогам года в размере 3 000 (три тысячи) рублей, страховые начисления при выплате материального стимулирования.</w:t>
      </w:r>
    </w:p>
    <w:p>
      <w:pPr>
        <w:pStyle w:val="0"/>
        <w:spacing w:before="200" w:line-rule="auto"/>
        <w:ind w:firstLine="540"/>
        <w:jc w:val="both"/>
      </w:pPr>
      <w:r>
        <w:rPr>
          <w:sz w:val="20"/>
        </w:rPr>
        <w:t xml:space="preserve">2. Личное страхование добровольных пожарных и водителей общественных объединений пожарной охраны на период исполнения ими своих обязанностей в размере 2 300 (две тысячи триста) рублей.</w:t>
      </w:r>
    </w:p>
    <w:p>
      <w:pPr>
        <w:pStyle w:val="0"/>
        <w:spacing w:before="200" w:line-rule="auto"/>
        <w:ind w:firstLine="540"/>
        <w:jc w:val="both"/>
      </w:pPr>
      <w:r>
        <w:rPr>
          <w:sz w:val="20"/>
        </w:rPr>
        <w:t xml:space="preserve">3. Прохождение обязательных предварительных и периодических медицинских осмотров добровольных пожарных и водителей общественных объединений пожарной охраны в соответствии с тарифами медицинских учреждений.</w:t>
      </w:r>
    </w:p>
    <w:p>
      <w:pPr>
        <w:pStyle w:val="0"/>
        <w:spacing w:before="200" w:line-rule="auto"/>
        <w:ind w:firstLine="540"/>
        <w:jc w:val="both"/>
      </w:pPr>
      <w:r>
        <w:rPr>
          <w:sz w:val="20"/>
        </w:rPr>
        <w:t xml:space="preserve">4. Расходы на приобретение пожарного инвентаря, снаряжения пожарного, горюче-смазочных материалов, иного необходимого для обеспечения деятельности общественного объединения пожарной охраны имущества и материалов.</w:t>
      </w:r>
    </w:p>
    <w:p>
      <w:pPr>
        <w:pStyle w:val="0"/>
        <w:spacing w:before="200" w:line-rule="auto"/>
        <w:ind w:firstLine="540"/>
        <w:jc w:val="both"/>
      </w:pPr>
      <w:r>
        <w:rPr>
          <w:sz w:val="20"/>
        </w:rPr>
        <w:t xml:space="preserve">5. Расходы, связанные с услугами по ведению бухгалтерского учета общественных объединений пожарной охраны.</w:t>
      </w:r>
    </w:p>
    <w:p>
      <w:pPr>
        <w:pStyle w:val="0"/>
        <w:spacing w:before="200" w:line-rule="auto"/>
        <w:ind w:firstLine="540"/>
        <w:jc w:val="both"/>
      </w:pPr>
      <w:r>
        <w:rPr>
          <w:sz w:val="20"/>
        </w:rPr>
        <w:t xml:space="preserve">6. Коммунальные услуги на содержание служебных помещений по фактическим расходам.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 предоставления субсидии</w:t>
      </w:r>
    </w:p>
    <w:p>
      <w:pPr>
        <w:pStyle w:val="0"/>
        <w:jc w:val="right"/>
      </w:pPr>
      <w:r>
        <w:rPr>
          <w:sz w:val="20"/>
        </w:rPr>
        <w:t xml:space="preserve">общественным объединениям пожарной охраны в целях</w:t>
      </w:r>
    </w:p>
    <w:p>
      <w:pPr>
        <w:pStyle w:val="0"/>
        <w:jc w:val="right"/>
      </w:pPr>
      <w:r>
        <w:rPr>
          <w:sz w:val="20"/>
        </w:rPr>
        <w:t xml:space="preserve">финансового обеспечения затрат, связанных с участием</w:t>
      </w:r>
    </w:p>
    <w:p>
      <w:pPr>
        <w:pStyle w:val="0"/>
        <w:jc w:val="right"/>
      </w:pPr>
      <w:r>
        <w:rPr>
          <w:sz w:val="20"/>
        </w:rPr>
        <w:t xml:space="preserve">в профилактике и (или) тушении пожаров и проведении</w:t>
      </w:r>
    </w:p>
    <w:p>
      <w:pPr>
        <w:pStyle w:val="0"/>
        <w:jc w:val="right"/>
      </w:pPr>
      <w:r>
        <w:rPr>
          <w:sz w:val="20"/>
        </w:rPr>
        <w:t xml:space="preserve">аварийно-спасательных работ (в том числе обеспечением</w:t>
      </w:r>
    </w:p>
    <w:p>
      <w:pPr>
        <w:pStyle w:val="0"/>
        <w:jc w:val="right"/>
      </w:pPr>
      <w:r>
        <w:rPr>
          <w:sz w:val="20"/>
        </w:rPr>
        <w:t xml:space="preserve">готовности к тушению пожаров и проведению</w:t>
      </w:r>
    </w:p>
    <w:p>
      <w:pPr>
        <w:pStyle w:val="0"/>
        <w:jc w:val="right"/>
      </w:pPr>
      <w:r>
        <w:rPr>
          <w:sz w:val="20"/>
        </w:rPr>
        <w:t xml:space="preserve">аварийно-спасательных работ) на территории</w:t>
      </w:r>
    </w:p>
    <w:p>
      <w:pPr>
        <w:pStyle w:val="0"/>
        <w:jc w:val="right"/>
      </w:pPr>
      <w:r>
        <w:rPr>
          <w:sz w:val="20"/>
        </w:rPr>
        <w:t xml:space="preserve">Ямало-Ненецкого автономного округа</w:t>
      </w:r>
    </w:p>
    <w:p>
      <w:pPr>
        <w:pStyle w:val="0"/>
        <w:ind w:firstLine="540"/>
        <w:jc w:val="both"/>
      </w:pPr>
      <w:r>
        <w:rPr>
          <w:sz w:val="20"/>
        </w:rPr>
      </w:r>
    </w:p>
    <w:bookmarkStart w:id="268" w:name="P268"/>
    <w:bookmarkEnd w:id="268"/>
    <w:p>
      <w:pPr>
        <w:pStyle w:val="0"/>
        <w:jc w:val="center"/>
      </w:pPr>
      <w:r>
        <w:rPr>
          <w:sz w:val="20"/>
        </w:rPr>
        <w:t xml:space="preserve">ФОРМА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18.06.2021 </w:t>
            </w:r>
            <w:hyperlink w:history="0" r:id="rId55" w:tooltip="Постановление Правительства ЯНАО от 18.06.2021 N 531-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531-П</w:t>
              </w:r>
            </w:hyperlink>
            <w:r>
              <w:rPr>
                <w:sz w:val="20"/>
                <w:color w:val="392c69"/>
              </w:rPr>
              <w:t xml:space="preserve">,</w:t>
            </w:r>
          </w:p>
          <w:p>
            <w:pPr>
              <w:pStyle w:val="0"/>
              <w:jc w:val="center"/>
            </w:pPr>
            <w:r>
              <w:rPr>
                <w:sz w:val="20"/>
                <w:color w:val="392c69"/>
              </w:rPr>
              <w:t xml:space="preserve">от 08.07.2022 </w:t>
            </w:r>
            <w:hyperlink w:history="0" r:id="rId56" w:tooltip="Постановление Правительства ЯНАО от 08.07.2022 N 679-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679-П</w:t>
              </w:r>
            </w:hyperlink>
            <w:r>
              <w:rPr>
                <w:sz w:val="20"/>
                <w:color w:val="392c69"/>
              </w:rPr>
              <w:t xml:space="preserve">, от 13.06.2023 </w:t>
            </w:r>
            <w:hyperlink w:history="0" r:id="rId57" w:tooltip="Постановление Правительства ЯНАО от 13.06.2023 N 489-П &quot;О внесении изменений в некоторые постановления Правительства Ямало-Ненецкого автономного округа по вопросам предоставления субсидий&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Фирменный бланк заявителя</w:t>
      </w:r>
    </w:p>
    <w:p>
      <w:pPr>
        <w:pStyle w:val="0"/>
        <w:jc w:val="center"/>
      </w:pPr>
      <w:r>
        <w:rPr>
          <w:sz w:val="20"/>
        </w:rPr>
      </w:r>
    </w:p>
    <w:tbl>
      <w:tblPr>
        <w:tblInd w:w="0" w:type="dxa"/>
        <w:tblLayout w:type="fixed"/>
        <w:tblCellMar>
          <w:top w:w="102" w:type="dxa"/>
          <w:left w:w="62" w:type="dxa"/>
          <w:bottom w:w="102" w:type="dxa"/>
          <w:right w:w="62" w:type="dxa"/>
        </w:tblCellMar>
      </w:tblPr>
      <w:tblGrid>
        <w:gridCol w:w="4195"/>
        <w:gridCol w:w="4876"/>
      </w:tblGrid>
      <w:tr>
        <w:tc>
          <w:tcPr>
            <w:tcW w:w="4195" w:type="dxa"/>
            <w:tcBorders>
              <w:top w:val="nil"/>
              <w:left w:val="nil"/>
              <w:bottom w:val="nil"/>
              <w:right w:val="nil"/>
            </w:tcBorders>
          </w:tcPr>
          <w:p>
            <w:pPr>
              <w:pStyle w:val="0"/>
            </w:pPr>
            <w:r>
              <w:rPr>
                <w:sz w:val="20"/>
              </w:rPr>
              <w:t xml:space="preserve">Дата, исх. номер</w:t>
            </w:r>
          </w:p>
        </w:tc>
        <w:tc>
          <w:tcPr>
            <w:tcW w:w="4876" w:type="dxa"/>
            <w:tcBorders>
              <w:top w:val="nil"/>
              <w:left w:val="nil"/>
              <w:bottom w:val="nil"/>
              <w:right w:val="nil"/>
            </w:tcBorders>
          </w:tcPr>
          <w:p>
            <w:pPr>
              <w:pStyle w:val="0"/>
            </w:pPr>
            <w:r>
              <w:rPr>
                <w:sz w:val="20"/>
              </w:rPr>
              <w:t xml:space="preserve">В департамент гражданской защиты</w:t>
            </w:r>
          </w:p>
          <w:p>
            <w:pPr>
              <w:pStyle w:val="0"/>
            </w:pPr>
            <w:r>
              <w:rPr>
                <w:sz w:val="20"/>
              </w:rPr>
              <w:t xml:space="preserve">и пожарной безопасности</w:t>
            </w:r>
          </w:p>
          <w:p>
            <w:pPr>
              <w:pStyle w:val="0"/>
            </w:pPr>
            <w:r>
              <w:rPr>
                <w:sz w:val="20"/>
              </w:rPr>
              <w:t xml:space="preserve">Ямало-Ненецкого автономного округа</w:t>
            </w:r>
          </w:p>
        </w:tc>
      </w:tr>
    </w:tbl>
    <w:p>
      <w:pPr>
        <w:pStyle w:val="0"/>
        <w:ind w:firstLine="540"/>
        <w:jc w:val="both"/>
      </w:pPr>
      <w:r>
        <w:rPr>
          <w:sz w:val="20"/>
        </w:rPr>
      </w:r>
    </w:p>
    <w:p>
      <w:pPr>
        <w:pStyle w:val="0"/>
        <w:jc w:val="center"/>
      </w:pPr>
      <w:r>
        <w:rPr>
          <w:sz w:val="20"/>
        </w:rPr>
        <w:t xml:space="preserve">ЗАЯВКА</w:t>
      </w:r>
    </w:p>
    <w:p>
      <w:pPr>
        <w:pStyle w:val="0"/>
        <w:jc w:val="center"/>
      </w:pPr>
      <w:r>
        <w:rPr>
          <w:sz w:val="20"/>
        </w:rPr>
        <w:t xml:space="preserve">на участие в отборе общественных объединений пожарной охраны</w:t>
      </w:r>
    </w:p>
    <w:p>
      <w:pPr>
        <w:pStyle w:val="0"/>
        <w:ind w:firstLine="540"/>
        <w:jc w:val="both"/>
      </w:pPr>
      <w:r>
        <w:rPr>
          <w:sz w:val="20"/>
        </w:rPr>
      </w:r>
    </w:p>
    <w:p>
      <w:pPr>
        <w:pStyle w:val="0"/>
        <w:ind w:firstLine="540"/>
        <w:jc w:val="both"/>
      </w:pPr>
      <w:r>
        <w:rPr>
          <w:sz w:val="20"/>
        </w:rPr>
        <w:t xml:space="preserve">Прошу предоставить в __________ году субсидию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населенных пунктов Ямало-Ненецкого автономного округа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gridSpan w:val="2"/>
            <w:tcW w:w="9070" w:type="dxa"/>
          </w:tcPr>
          <w:p>
            <w:pPr>
              <w:pStyle w:val="0"/>
            </w:pPr>
            <w:r>
              <w:rPr>
                <w:sz w:val="20"/>
              </w:rPr>
              <w:t xml:space="preserve">1. Сведения об организации</w:t>
            </w:r>
          </w:p>
        </w:tc>
      </w:tr>
      <w:tr>
        <w:tc>
          <w:tcPr>
            <w:gridSpan w:val="2"/>
            <w:tcW w:w="9070" w:type="dxa"/>
          </w:tcPr>
          <w:p>
            <w:pPr>
              <w:pStyle w:val="0"/>
            </w:pPr>
            <w:r>
              <w:rPr>
                <w:sz w:val="20"/>
              </w:rPr>
              <w:t xml:space="preserve">Полное наименование организации в соответствии с учредительными документами _______________________________________________________</w:t>
            </w:r>
          </w:p>
        </w:tc>
      </w:tr>
      <w:tr>
        <w:tc>
          <w:tcPr>
            <w:gridSpan w:val="2"/>
            <w:tcW w:w="9070" w:type="dxa"/>
          </w:tcPr>
          <w:p>
            <w:pPr>
              <w:pStyle w:val="0"/>
            </w:pPr>
            <w:r>
              <w:rPr>
                <w:sz w:val="20"/>
              </w:rPr>
              <w:t xml:space="preserve">Основной государственный регистрационный номер (ОГРН) ________________</w:t>
            </w:r>
          </w:p>
        </w:tc>
      </w:tr>
      <w:tr>
        <w:tc>
          <w:tcPr>
            <w:gridSpan w:val="2"/>
            <w:tcW w:w="9070" w:type="dxa"/>
          </w:tcPr>
          <w:p>
            <w:pPr>
              <w:pStyle w:val="0"/>
            </w:pPr>
            <w:r>
              <w:rPr>
                <w:sz w:val="20"/>
              </w:rPr>
              <w:t xml:space="preserve">Код </w:t>
            </w:r>
            <w:hyperlink w:history="0" r:id="rId5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07.2023) (коды 33 - 65 ОКАТО) {КонсультантПлюс}">
              <w:r>
                <w:rPr>
                  <w:sz w:val="20"/>
                  <w:color w:val="0000ff"/>
                </w:rPr>
                <w:t xml:space="preserve">ОКАТО</w:t>
              </w:r>
            </w:hyperlink>
            <w:r>
              <w:rPr>
                <w:sz w:val="20"/>
              </w:rPr>
              <w:t xml:space="preserve"> _______________________________________________________</w:t>
            </w:r>
          </w:p>
        </w:tc>
      </w:tr>
      <w:tr>
        <w:tc>
          <w:tcPr>
            <w:gridSpan w:val="2"/>
            <w:tcW w:w="9070" w:type="dxa"/>
          </w:tcPr>
          <w:p>
            <w:pPr>
              <w:pStyle w:val="0"/>
            </w:pPr>
            <w:r>
              <w:rPr>
                <w:sz w:val="20"/>
              </w:rPr>
              <w:t xml:space="preserve">Дата государственной регистрации _____________________________________</w:t>
            </w:r>
          </w:p>
        </w:tc>
      </w:tr>
      <w:tr>
        <w:tc>
          <w:tcPr>
            <w:gridSpan w:val="2"/>
            <w:tcW w:w="9070" w:type="dxa"/>
          </w:tcPr>
          <w:p>
            <w:pPr>
              <w:pStyle w:val="0"/>
            </w:pPr>
            <w:r>
              <w:rPr>
                <w:sz w:val="20"/>
              </w:rPr>
              <w:t xml:space="preserve">Тел. _______________________, эл. адрес ______________________________</w:t>
            </w:r>
          </w:p>
        </w:tc>
      </w:tr>
      <w:tr>
        <w:tc>
          <w:tcPr>
            <w:gridSpan w:val="2"/>
            <w:tcW w:w="9070" w:type="dxa"/>
          </w:tcPr>
          <w:p>
            <w:pPr>
              <w:pStyle w:val="0"/>
            </w:pPr>
            <w:r>
              <w:rPr>
                <w:sz w:val="20"/>
              </w:rPr>
              <w:t xml:space="preserve">2. Адрес организации</w:t>
            </w:r>
          </w:p>
        </w:tc>
      </w:tr>
      <w:tr>
        <w:tc>
          <w:tcPr>
            <w:tcW w:w="4535" w:type="dxa"/>
          </w:tcPr>
          <w:p>
            <w:pPr>
              <w:pStyle w:val="0"/>
            </w:pPr>
            <w:r>
              <w:rPr>
                <w:sz w:val="20"/>
              </w:rPr>
              <w:t xml:space="preserve">юридический</w:t>
            </w:r>
          </w:p>
        </w:tc>
        <w:tc>
          <w:tcPr>
            <w:tcW w:w="4535" w:type="dxa"/>
          </w:tcPr>
          <w:p>
            <w:pPr>
              <w:pStyle w:val="0"/>
            </w:pPr>
            <w:r>
              <w:rPr>
                <w:sz w:val="20"/>
              </w:rPr>
              <w:t xml:space="preserve">фактический</w:t>
            </w:r>
          </w:p>
        </w:tc>
      </w:tr>
      <w:tr>
        <w:tc>
          <w:tcPr>
            <w:tcW w:w="4535" w:type="dxa"/>
          </w:tcPr>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tc>
        <w:tc>
          <w:tcPr>
            <w:tcW w:w="4535" w:type="dxa"/>
          </w:tcPr>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tc>
      </w:tr>
      <w:tr>
        <w:tc>
          <w:tcPr>
            <w:gridSpan w:val="2"/>
            <w:tcW w:w="9070" w:type="dxa"/>
          </w:tcPr>
          <w:p>
            <w:pPr>
              <w:pStyle w:val="0"/>
            </w:pPr>
            <w:r>
              <w:rPr>
                <w:sz w:val="20"/>
              </w:rPr>
              <w:t xml:space="preserve">3. Банковские реквизиты _____________________________________________</w:t>
            </w:r>
          </w:p>
        </w:tc>
      </w:tr>
      <w:tr>
        <w:tc>
          <w:tcPr>
            <w:gridSpan w:val="2"/>
            <w:tcW w:w="9070" w:type="dxa"/>
          </w:tcPr>
          <w:p>
            <w:pPr>
              <w:pStyle w:val="0"/>
            </w:pPr>
            <w:r>
              <w:rPr>
                <w:sz w:val="20"/>
              </w:rPr>
              <w:t xml:space="preserve">4. Сведения о руководителе</w:t>
            </w:r>
          </w:p>
        </w:tc>
      </w:tr>
      <w:tr>
        <w:tc>
          <w:tcPr>
            <w:gridSpan w:val="2"/>
            <w:tcW w:w="9070" w:type="dxa"/>
          </w:tcPr>
          <w:p>
            <w:pPr>
              <w:pStyle w:val="0"/>
            </w:pPr>
            <w:r>
              <w:rPr>
                <w:sz w:val="20"/>
              </w:rPr>
              <w:t xml:space="preserve">Должность _________________ Ф.И.О. (полностью) ______________________</w:t>
            </w:r>
          </w:p>
        </w:tc>
      </w:tr>
      <w:tr>
        <w:tc>
          <w:tcPr>
            <w:gridSpan w:val="2"/>
            <w:tcW w:w="9070" w:type="dxa"/>
          </w:tcPr>
          <w:p>
            <w:pPr>
              <w:pStyle w:val="0"/>
            </w:pPr>
            <w:r>
              <w:rPr>
                <w:sz w:val="20"/>
              </w:rPr>
              <w:t xml:space="preserve">5. Размер субсидии (в рублях) _________________________________________</w:t>
            </w:r>
          </w:p>
        </w:tc>
      </w:tr>
      <w:tr>
        <w:tc>
          <w:tcPr>
            <w:gridSpan w:val="2"/>
            <w:tcW w:w="9070" w:type="dxa"/>
          </w:tcPr>
          <w:p>
            <w:pPr>
              <w:pStyle w:val="0"/>
            </w:pPr>
            <w:r>
              <w:rPr>
                <w:sz w:val="20"/>
              </w:rPr>
              <w:t xml:space="preserve">6. Количество добровольных пожарных команд (дружин) в составе общественного объединения: __________, в том числе</w:t>
            </w:r>
          </w:p>
          <w:p>
            <w:pPr>
              <w:pStyle w:val="0"/>
            </w:pPr>
            <w:r>
              <w:rPr>
                <w:sz w:val="20"/>
              </w:rPr>
              <w:t xml:space="preserve">__________________________________________________________________</w:t>
            </w:r>
          </w:p>
          <w:p>
            <w:pPr>
              <w:pStyle w:val="0"/>
            </w:pPr>
            <w:r>
              <w:rPr>
                <w:sz w:val="20"/>
              </w:rPr>
              <w:t xml:space="preserve">__________________________________________________________________</w:t>
            </w:r>
          </w:p>
        </w:tc>
      </w:tr>
      <w:tr>
        <w:tc>
          <w:tcPr>
            <w:gridSpan w:val="2"/>
            <w:tcW w:w="9070" w:type="dxa"/>
          </w:tcPr>
          <w:p>
            <w:pPr>
              <w:pStyle w:val="0"/>
            </w:pPr>
            <w:r>
              <w:rPr>
                <w:sz w:val="20"/>
              </w:rPr>
              <w:t xml:space="preserve">7. Количество участников общественного объединения всего: ________ человек, в том числе: добровольных пожарных: ________ человек, работников добровольной пожарной охраны: ________ человек</w:t>
            </w:r>
          </w:p>
        </w:tc>
      </w:tr>
      <w:tr>
        <w:tc>
          <w:tcPr>
            <w:gridSpan w:val="2"/>
            <w:tcW w:w="9070" w:type="dxa"/>
          </w:tcPr>
          <w:p>
            <w:pPr>
              <w:pStyle w:val="0"/>
            </w:pPr>
            <w:r>
              <w:rPr>
                <w:sz w:val="20"/>
              </w:rPr>
              <w:t xml:space="preserve">8. Перечень прилагаемых к заявлению документов:</w:t>
            </w:r>
          </w:p>
          <w:p>
            <w:pPr>
              <w:pStyle w:val="0"/>
            </w:pPr>
            <w:r>
              <w:rPr>
                <w:sz w:val="20"/>
              </w:rPr>
              <w:t xml:space="preserve">8.1. _______________________________________________________________</w:t>
            </w:r>
          </w:p>
          <w:p>
            <w:pPr>
              <w:pStyle w:val="0"/>
            </w:pPr>
            <w:r>
              <w:rPr>
                <w:sz w:val="20"/>
              </w:rPr>
              <w:t xml:space="preserve">8.2. _______________________________________________________________</w:t>
            </w:r>
          </w:p>
        </w:tc>
      </w:tr>
    </w:tbl>
    <w:p>
      <w:pPr>
        <w:pStyle w:val="0"/>
        <w:ind w:firstLine="540"/>
        <w:jc w:val="both"/>
      </w:pPr>
      <w:r>
        <w:rPr>
          <w:sz w:val="20"/>
        </w:rPr>
      </w:r>
    </w:p>
    <w:p>
      <w:pPr>
        <w:pStyle w:val="0"/>
        <w:ind w:firstLine="540"/>
        <w:jc w:val="both"/>
      </w:pPr>
      <w:r>
        <w:rPr>
          <w:sz w:val="20"/>
        </w:rPr>
        <w:t xml:space="preserve">Сообщаю, что на дату приема настоящей заявки на предоставление субсидии, у общественного объединения пожарной охраны ____________________________________________:</w:t>
      </w:r>
    </w:p>
    <w:p>
      <w:pPr>
        <w:pStyle w:val="0"/>
        <w:spacing w:before="200" w:line-rule="auto"/>
        <w:ind w:firstLine="540"/>
        <w:jc w:val="both"/>
      </w:pPr>
      <w:r>
        <w:rPr>
          <w:sz w:val="20"/>
        </w:rPr>
        <w:t xml:space="preserve">-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отсутствуют просроченные задолженности по возврату в окружной бюджет субсидии,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окружным бюджетом;</w:t>
      </w:r>
    </w:p>
    <w:p>
      <w:pPr>
        <w:pStyle w:val="0"/>
        <w:spacing w:before="200" w:line-rule="auto"/>
        <w:ind w:firstLine="540"/>
        <w:jc w:val="both"/>
      </w:pPr>
      <w:r>
        <w:rPr>
          <w:sz w:val="20"/>
        </w:rPr>
        <w:t xml:space="preserve">- не находится в процессе реорганизации (за исключением реорганизации в форме присоединения к общественному объединению пожарной охраны, участвующему в отборе,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 в текущем финансовом году не является получателем средств из окружного бюджета в соответствии с иными нормативными правовыми актами Ямало-Ненецкого автономного округа на цели, установленные </w:t>
      </w:r>
      <w:hyperlink w:history="0" w:anchor="P35" w:tooltip="ПОРЯДОК">
        <w:r>
          <w:rPr>
            <w:sz w:val="20"/>
            <w:color w:val="0000ff"/>
          </w:rPr>
          <w:t xml:space="preserve">Порядком</w:t>
        </w:r>
      </w:hyperlink>
      <w:r>
        <w:rPr>
          <w:sz w:val="20"/>
        </w:rPr>
        <w:t xml:space="preserve">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 утвержденного постановлением Правительства Ямало-Ненецкого автономного округа от 26 марта 2021 года N 228-П (далее - Порядок);</w:t>
      </w:r>
    </w:p>
    <w:p>
      <w:pPr>
        <w:pStyle w:val="0"/>
        <w:spacing w:before="200" w:line-rule="auto"/>
        <w:ind w:firstLine="540"/>
        <w:jc w:val="both"/>
      </w:pPr>
      <w:r>
        <w:rPr>
          <w:sz w:val="20"/>
        </w:rPr>
        <w:t xml:space="preserve">- отсутствует просроченная задолженность по оплате труда перед работниками добровольной пожарной охраны;</w:t>
      </w:r>
    </w:p>
    <w:p>
      <w:pPr>
        <w:pStyle w:val="0"/>
        <w:spacing w:before="200" w:line-rule="auto"/>
        <w:ind w:firstLine="540"/>
        <w:jc w:val="both"/>
      </w:pPr>
      <w:r>
        <w:rPr>
          <w:sz w:val="20"/>
        </w:rPr>
        <w:t xml:space="preserve">- отсутствуют неустраненные нарушения по предписаниям, выданным органом, осуществляющим государственный надзор за соблюдением трудового законодательства Российской Федерации.</w:t>
      </w:r>
    </w:p>
    <w:p>
      <w:pPr>
        <w:pStyle w:val="0"/>
        <w:spacing w:before="200" w:line-rule="auto"/>
        <w:ind w:firstLine="540"/>
        <w:jc w:val="both"/>
      </w:pPr>
      <w:r>
        <w:rPr>
          <w:sz w:val="20"/>
        </w:rPr>
        <w:t xml:space="preserve">Общественное объединение пожарной охраны ________________________:</w:t>
      </w:r>
    </w:p>
    <w:p>
      <w:pPr>
        <w:pStyle w:val="0"/>
        <w:spacing w:before="200" w:line-rule="auto"/>
        <w:ind w:firstLine="540"/>
        <w:jc w:val="both"/>
      </w:pPr>
      <w:r>
        <w:rPr>
          <w:sz w:val="20"/>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w:history="0" w:anchor="P35"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уполномоченным органом и органами государственного финансового контроля проверок, предусмотренных </w:t>
      </w:r>
      <w:hyperlink w:history="0" r:id="rId59"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настоящим отбором заявителя;</w:t>
      </w:r>
    </w:p>
    <w:p>
      <w:pPr>
        <w:pStyle w:val="0"/>
        <w:spacing w:before="200" w:line-rule="auto"/>
        <w:ind w:firstLine="540"/>
        <w:jc w:val="both"/>
      </w:pPr>
      <w:r>
        <w:rPr>
          <w:sz w:val="20"/>
        </w:rPr>
        <w:t xml:space="preserve">4) обязуется соблюдать целевое использование субсидии.</w:t>
      </w:r>
    </w:p>
    <w:p>
      <w:pPr>
        <w:pStyle w:val="0"/>
        <w:spacing w:before="200" w:line-rule="auto"/>
        <w:ind w:firstLine="540"/>
        <w:jc w:val="both"/>
      </w:pPr>
      <w:r>
        <w:rPr>
          <w:sz w:val="20"/>
        </w:rPr>
        <w:t xml:space="preserve">Настоящим подтверждаю достоверность сведений и документов, представленных в составе настоящей заявки.</w:t>
      </w:r>
    </w:p>
    <w:p>
      <w:pPr>
        <w:pStyle w:val="0"/>
        <w:spacing w:before="200" w:line-rule="auto"/>
        <w:ind w:firstLine="540"/>
        <w:jc w:val="both"/>
      </w:pPr>
      <w:r>
        <w:rPr>
          <w:sz w:val="20"/>
        </w:rPr>
        <w:t xml:space="preserve">С условиями предоставления субсидии ознакомлен и согласен.</w:t>
      </w:r>
    </w:p>
    <w:p>
      <w:pPr>
        <w:pStyle w:val="0"/>
        <w:ind w:firstLine="540"/>
        <w:jc w:val="both"/>
      </w:pPr>
      <w:r>
        <w:rPr>
          <w:sz w:val="20"/>
        </w:rPr>
      </w:r>
    </w:p>
    <w:p>
      <w:pPr>
        <w:pStyle w:val="0"/>
        <w:ind w:firstLine="540"/>
        <w:jc w:val="both"/>
      </w:pPr>
      <w:r>
        <w:rPr>
          <w:sz w:val="20"/>
        </w:rPr>
        <w:t xml:space="preserve">Приложение: ____________________ на _____ л. в 1 экз.</w:t>
      </w:r>
    </w:p>
    <w:p>
      <w:pPr>
        <w:pStyle w:val="0"/>
        <w:ind w:firstLine="540"/>
        <w:jc w:val="both"/>
      </w:pPr>
      <w:r>
        <w:rPr>
          <w:sz w:val="20"/>
        </w:rPr>
      </w:r>
    </w:p>
    <w:p>
      <w:pPr>
        <w:pStyle w:val="1"/>
        <w:jc w:val="both"/>
      </w:pPr>
      <w:r>
        <w:rPr>
          <w:sz w:val="20"/>
        </w:rPr>
        <w:t xml:space="preserve">Руководитель общественного</w:t>
      </w:r>
    </w:p>
    <w:p>
      <w:pPr>
        <w:pStyle w:val="1"/>
        <w:jc w:val="both"/>
      </w:pPr>
      <w:r>
        <w:rPr>
          <w:sz w:val="20"/>
        </w:rPr>
        <w:t xml:space="preserve">объединения пожарной охраны   _______________   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 и предоставления субсидии</w:t>
      </w:r>
    </w:p>
    <w:p>
      <w:pPr>
        <w:pStyle w:val="0"/>
        <w:jc w:val="right"/>
      </w:pPr>
      <w:r>
        <w:rPr>
          <w:sz w:val="20"/>
        </w:rPr>
        <w:t xml:space="preserve">общественным объединениям пожарной охраны в целях</w:t>
      </w:r>
    </w:p>
    <w:p>
      <w:pPr>
        <w:pStyle w:val="0"/>
        <w:jc w:val="right"/>
      </w:pPr>
      <w:r>
        <w:rPr>
          <w:sz w:val="20"/>
        </w:rPr>
        <w:t xml:space="preserve">финансового обеспечения затрат, связанных с участием</w:t>
      </w:r>
    </w:p>
    <w:p>
      <w:pPr>
        <w:pStyle w:val="0"/>
        <w:jc w:val="right"/>
      </w:pPr>
      <w:r>
        <w:rPr>
          <w:sz w:val="20"/>
        </w:rPr>
        <w:t xml:space="preserve">в профилактике и (или) тушении пожаров и проведении</w:t>
      </w:r>
    </w:p>
    <w:p>
      <w:pPr>
        <w:pStyle w:val="0"/>
        <w:jc w:val="right"/>
      </w:pPr>
      <w:r>
        <w:rPr>
          <w:sz w:val="20"/>
        </w:rPr>
        <w:t xml:space="preserve">аварийно-спасательных работ (в том числе обеспечением</w:t>
      </w:r>
    </w:p>
    <w:p>
      <w:pPr>
        <w:pStyle w:val="0"/>
        <w:jc w:val="right"/>
      </w:pPr>
      <w:r>
        <w:rPr>
          <w:sz w:val="20"/>
        </w:rPr>
        <w:t xml:space="preserve">готовности к тушению пожаров и проведению</w:t>
      </w:r>
    </w:p>
    <w:p>
      <w:pPr>
        <w:pStyle w:val="0"/>
        <w:jc w:val="right"/>
      </w:pPr>
      <w:r>
        <w:rPr>
          <w:sz w:val="20"/>
        </w:rPr>
        <w:t xml:space="preserve">аварийно-спасательных работ) на территории</w:t>
      </w:r>
    </w:p>
    <w:p>
      <w:pPr>
        <w:pStyle w:val="0"/>
        <w:jc w:val="right"/>
      </w:pPr>
      <w:r>
        <w:rPr>
          <w:sz w:val="20"/>
        </w:rPr>
        <w:t xml:space="preserve">Ямало-Ненецкого автономного округа</w:t>
      </w:r>
    </w:p>
    <w:p>
      <w:pPr>
        <w:pStyle w:val="0"/>
        <w:ind w:firstLine="540"/>
        <w:jc w:val="both"/>
      </w:pPr>
      <w:r>
        <w:rPr>
          <w:sz w:val="20"/>
        </w:rPr>
      </w:r>
    </w:p>
    <w:bookmarkStart w:id="351" w:name="P351"/>
    <w:bookmarkEnd w:id="351"/>
    <w:p>
      <w:pPr>
        <w:pStyle w:val="0"/>
        <w:jc w:val="center"/>
      </w:pPr>
      <w:r>
        <w:rPr>
          <w:sz w:val="20"/>
        </w:rPr>
        <w:t xml:space="preserve">ФОРМА ПЛАНА</w:t>
      </w:r>
    </w:p>
    <w:p>
      <w:pPr>
        <w:pStyle w:val="0"/>
        <w:jc w:val="center"/>
      </w:pPr>
      <w:r>
        <w:rPr>
          <w:sz w:val="20"/>
        </w:rPr>
      </w:r>
    </w:p>
    <w:p>
      <w:pPr>
        <w:pStyle w:val="0"/>
        <w:jc w:val="center"/>
      </w:pPr>
      <w:r>
        <w:rPr>
          <w:sz w:val="20"/>
        </w:rPr>
        <w:t xml:space="preserve">ПЛАН</w:t>
      </w:r>
    </w:p>
    <w:p>
      <w:pPr>
        <w:pStyle w:val="0"/>
        <w:jc w:val="center"/>
      </w:pPr>
      <w:r>
        <w:rPr>
          <w:sz w:val="20"/>
        </w:rPr>
        <w:t xml:space="preserve">мероприятий по участию в профилактике и (или) подготовке</w:t>
      </w:r>
    </w:p>
    <w:p>
      <w:pPr>
        <w:pStyle w:val="0"/>
        <w:jc w:val="center"/>
      </w:pPr>
      <w:r>
        <w:rPr>
          <w:sz w:val="20"/>
        </w:rPr>
        <w:t xml:space="preserve">к тушению пожаров и проведении аварийно-спасательных работ</w:t>
      </w:r>
    </w:p>
    <w:p>
      <w:pPr>
        <w:pStyle w:val="0"/>
        <w:jc w:val="center"/>
      </w:pPr>
      <w:r>
        <w:rPr>
          <w:sz w:val="20"/>
        </w:rPr>
        <w:t xml:space="preserve">(в том числе обеспечением готовности к тушению пожаров</w:t>
      </w:r>
    </w:p>
    <w:p>
      <w:pPr>
        <w:pStyle w:val="0"/>
        <w:jc w:val="center"/>
      </w:pPr>
      <w:r>
        <w:rPr>
          <w:sz w:val="20"/>
        </w:rPr>
        <w:t xml:space="preserve">и проведению аварийно-спасательных работ) на территории</w:t>
      </w:r>
    </w:p>
    <w:p>
      <w:pPr>
        <w:pStyle w:val="0"/>
        <w:jc w:val="center"/>
      </w:pPr>
      <w:r>
        <w:rPr>
          <w:sz w:val="20"/>
        </w:rPr>
        <w:t xml:space="preserve">Ямало-Ненецкого автономного округа на ______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2154"/>
        <w:gridCol w:w="4422"/>
      </w:tblGrid>
      <w:tr>
        <w:tc>
          <w:tcPr>
            <w:tcW w:w="567" w:type="dxa"/>
          </w:tcPr>
          <w:p>
            <w:pPr>
              <w:pStyle w:val="0"/>
              <w:jc w:val="center"/>
            </w:pPr>
            <w:r>
              <w:rPr>
                <w:sz w:val="20"/>
              </w:rPr>
              <w:t xml:space="preserve">N п/п</w:t>
            </w:r>
          </w:p>
        </w:tc>
        <w:tc>
          <w:tcPr>
            <w:tcW w:w="1928" w:type="dxa"/>
          </w:tcPr>
          <w:p>
            <w:pPr>
              <w:pStyle w:val="0"/>
              <w:jc w:val="center"/>
            </w:pPr>
            <w:r>
              <w:rPr>
                <w:sz w:val="20"/>
              </w:rPr>
              <w:t xml:space="preserve">Наименование населенного пункта</w:t>
            </w:r>
          </w:p>
        </w:tc>
        <w:tc>
          <w:tcPr>
            <w:tcW w:w="2154" w:type="dxa"/>
          </w:tcPr>
          <w:p>
            <w:pPr>
              <w:pStyle w:val="0"/>
              <w:jc w:val="center"/>
            </w:pPr>
            <w:r>
              <w:rPr>
                <w:sz w:val="20"/>
              </w:rPr>
              <w:t xml:space="preserve">Вид и количество мероприятий по профилактике пожаров, в год </w:t>
            </w:r>
            <w:hyperlink w:history="0" w:anchor="P400" w:tooltip="&lt;*&gt; Может включать в себя перечень месячников и профилактических операций, идентичный выполняемым сотрудниками (работниками) государственной противопожарной службы в течение календарного года, согласованный с департаментом гражданской защиты и пожарной безопасности Ямало-Ненецкого автономного округа.">
              <w:r>
                <w:rPr>
                  <w:sz w:val="20"/>
                  <w:color w:val="0000ff"/>
                </w:rPr>
                <w:t xml:space="preserve">&lt;*&gt;</w:t>
              </w:r>
            </w:hyperlink>
          </w:p>
        </w:tc>
        <w:tc>
          <w:tcPr>
            <w:tcW w:w="4422" w:type="dxa"/>
          </w:tcPr>
          <w:p>
            <w:pPr>
              <w:pStyle w:val="0"/>
              <w:jc w:val="center"/>
            </w:pPr>
            <w:r>
              <w:rPr>
                <w:sz w:val="20"/>
              </w:rPr>
              <w:t xml:space="preserve">Вид и количество мероприятий по подготовке к тушению пожаров и проведению аварийно-спасательных работ (в том числе обеспечением готовности к тушению пожаров и проведению аварийно-спасательных работ), в год </w:t>
            </w:r>
            <w:hyperlink w:history="0" w:anchor="P401" w:tooltip="&lt;**&gt; В том числе занятия по решению пожарно-тактических задач.">
              <w:r>
                <w:rPr>
                  <w:sz w:val="20"/>
                  <w:color w:val="0000ff"/>
                </w:rPr>
                <w:t xml:space="preserve">&lt;**&gt;</w:t>
              </w:r>
            </w:hyperlink>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2154" w:type="dxa"/>
          </w:tcPr>
          <w:p>
            <w:pPr>
              <w:pStyle w:val="0"/>
              <w:jc w:val="center"/>
            </w:pPr>
            <w:r>
              <w:rPr>
                <w:sz w:val="20"/>
              </w:rPr>
              <w:t xml:space="preserve">3</w:t>
            </w:r>
          </w:p>
        </w:tc>
        <w:tc>
          <w:tcPr>
            <w:tcW w:w="4422" w:type="dxa"/>
          </w:tcPr>
          <w:p>
            <w:pPr>
              <w:pStyle w:val="0"/>
              <w:jc w:val="center"/>
            </w:pPr>
            <w:r>
              <w:rPr>
                <w:sz w:val="20"/>
              </w:rPr>
              <w:t xml:space="preserve">4</w:t>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r>
        <w:tc>
          <w:tcPr>
            <w:tcW w:w="567" w:type="dxa"/>
          </w:tcPr>
          <w:p>
            <w:pPr>
              <w:pStyle w:val="0"/>
              <w:jc w:val="center"/>
            </w:pPr>
            <w:r>
              <w:rPr>
                <w:sz w:val="20"/>
              </w:rPr>
            </w:r>
          </w:p>
        </w:tc>
        <w:tc>
          <w:tcPr>
            <w:tcW w:w="1928" w:type="dxa"/>
          </w:tcPr>
          <w:p>
            <w:pPr>
              <w:pStyle w:val="0"/>
              <w:jc w:val="center"/>
            </w:pPr>
            <w:r>
              <w:rPr>
                <w:sz w:val="20"/>
              </w:rPr>
            </w:r>
          </w:p>
        </w:tc>
        <w:tc>
          <w:tcPr>
            <w:tcW w:w="2154" w:type="dxa"/>
          </w:tcPr>
          <w:p>
            <w:pPr>
              <w:pStyle w:val="0"/>
              <w:jc w:val="center"/>
            </w:pPr>
            <w:r>
              <w:rPr>
                <w:sz w:val="20"/>
              </w:rPr>
            </w:r>
          </w:p>
        </w:tc>
        <w:tc>
          <w:tcPr>
            <w:tcW w:w="4422" w:type="dxa"/>
          </w:tcPr>
          <w:p>
            <w:pPr>
              <w:pStyle w:val="0"/>
              <w:jc w:val="center"/>
            </w:pPr>
            <w:r>
              <w:rPr>
                <w:sz w:val="20"/>
              </w:rPr>
            </w:r>
          </w:p>
        </w:tc>
      </w:tr>
    </w:tbl>
    <w:p>
      <w:pPr>
        <w:pStyle w:val="0"/>
        <w:ind w:firstLine="540"/>
        <w:jc w:val="both"/>
      </w:pPr>
      <w:r>
        <w:rPr>
          <w:sz w:val="20"/>
        </w:rPr>
      </w:r>
    </w:p>
    <w:p>
      <w:pPr>
        <w:pStyle w:val="1"/>
        <w:jc w:val="both"/>
      </w:pPr>
      <w:r>
        <w:rPr>
          <w:sz w:val="20"/>
        </w:rPr>
        <w:t xml:space="preserve">Руководитель общественного</w:t>
      </w:r>
    </w:p>
    <w:p>
      <w:pPr>
        <w:pStyle w:val="1"/>
        <w:jc w:val="both"/>
      </w:pPr>
      <w:r>
        <w:rPr>
          <w:sz w:val="20"/>
        </w:rPr>
        <w:t xml:space="preserve">объединения пожарной охраны   _______________   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400" w:name="P400"/>
    <w:bookmarkEnd w:id="400"/>
    <w:p>
      <w:pPr>
        <w:pStyle w:val="0"/>
        <w:spacing w:before="200" w:line-rule="auto"/>
        <w:ind w:firstLine="540"/>
        <w:jc w:val="both"/>
      </w:pPr>
      <w:r>
        <w:rPr>
          <w:sz w:val="20"/>
        </w:rPr>
        <w:t xml:space="preserve">&lt;*&gt; Может включать в себя перечень месячников и профилактических операций, идентичный выполняемым сотрудниками (работниками) государственной противопожарной службы в течение календарного года, согласованный с департаментом гражданской защиты и пожарной безопасности Ямало-Ненецкого автономного округа.</w:t>
      </w:r>
    </w:p>
    <w:bookmarkStart w:id="401" w:name="P401"/>
    <w:bookmarkEnd w:id="401"/>
    <w:p>
      <w:pPr>
        <w:pStyle w:val="0"/>
        <w:spacing w:before="200" w:line-rule="auto"/>
        <w:ind w:firstLine="540"/>
        <w:jc w:val="both"/>
      </w:pPr>
      <w:r>
        <w:rPr>
          <w:sz w:val="20"/>
        </w:rPr>
        <w:t xml:space="preserve">&lt;**&gt; В том числе занятия по решению пожарно-тактических задач.</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 и предоставления субсидии</w:t>
      </w:r>
    </w:p>
    <w:p>
      <w:pPr>
        <w:pStyle w:val="0"/>
        <w:jc w:val="right"/>
      </w:pPr>
      <w:r>
        <w:rPr>
          <w:sz w:val="20"/>
        </w:rPr>
        <w:t xml:space="preserve">общественным объединениям пожарной охраны в целях</w:t>
      </w:r>
    </w:p>
    <w:p>
      <w:pPr>
        <w:pStyle w:val="0"/>
        <w:jc w:val="right"/>
      </w:pPr>
      <w:r>
        <w:rPr>
          <w:sz w:val="20"/>
        </w:rPr>
        <w:t xml:space="preserve">финансового обеспечения затрат, связанных с участием</w:t>
      </w:r>
    </w:p>
    <w:p>
      <w:pPr>
        <w:pStyle w:val="0"/>
        <w:jc w:val="right"/>
      </w:pPr>
      <w:r>
        <w:rPr>
          <w:sz w:val="20"/>
        </w:rPr>
        <w:t xml:space="preserve">в профилактике и (или) тушении пожаров и проведении</w:t>
      </w:r>
    </w:p>
    <w:p>
      <w:pPr>
        <w:pStyle w:val="0"/>
        <w:jc w:val="right"/>
      </w:pPr>
      <w:r>
        <w:rPr>
          <w:sz w:val="20"/>
        </w:rPr>
        <w:t xml:space="preserve">аварийно-спасательных работ (в том числе обеспечением</w:t>
      </w:r>
    </w:p>
    <w:p>
      <w:pPr>
        <w:pStyle w:val="0"/>
        <w:jc w:val="right"/>
      </w:pPr>
      <w:r>
        <w:rPr>
          <w:sz w:val="20"/>
        </w:rPr>
        <w:t xml:space="preserve">готовности к тушению пожаров и проведению</w:t>
      </w:r>
    </w:p>
    <w:p>
      <w:pPr>
        <w:pStyle w:val="0"/>
        <w:jc w:val="right"/>
      </w:pPr>
      <w:r>
        <w:rPr>
          <w:sz w:val="20"/>
        </w:rPr>
        <w:t xml:space="preserve">аварийно-спасательных работ) на территории</w:t>
      </w:r>
    </w:p>
    <w:p>
      <w:pPr>
        <w:pStyle w:val="0"/>
        <w:jc w:val="right"/>
      </w:pPr>
      <w:r>
        <w:rPr>
          <w:sz w:val="20"/>
        </w:rPr>
        <w:t xml:space="preserve">Ямало-Ненецкого автономного округа</w:t>
      </w:r>
    </w:p>
    <w:p>
      <w:pPr>
        <w:pStyle w:val="0"/>
        <w:ind w:firstLine="540"/>
        <w:jc w:val="both"/>
      </w:pPr>
      <w:r>
        <w:rPr>
          <w:sz w:val="20"/>
        </w:rPr>
      </w:r>
    </w:p>
    <w:bookmarkStart w:id="417" w:name="P417"/>
    <w:bookmarkEnd w:id="417"/>
    <w:p>
      <w:pPr>
        <w:pStyle w:val="0"/>
        <w:jc w:val="center"/>
      </w:pPr>
      <w:r>
        <w:rPr>
          <w:sz w:val="20"/>
        </w:rPr>
        <w:t xml:space="preserve">ФОРМА СМЕТЫ</w:t>
      </w:r>
    </w:p>
    <w:p>
      <w:pPr>
        <w:pStyle w:val="0"/>
        <w:jc w:val="center"/>
      </w:pPr>
      <w:r>
        <w:rPr>
          <w:sz w:val="20"/>
        </w:rPr>
      </w:r>
    </w:p>
    <w:p>
      <w:pPr>
        <w:pStyle w:val="0"/>
        <w:jc w:val="center"/>
      </w:pPr>
      <w:r>
        <w:rPr>
          <w:sz w:val="20"/>
        </w:rPr>
        <w:t xml:space="preserve">СМЕТА</w:t>
      </w:r>
    </w:p>
    <w:p>
      <w:pPr>
        <w:pStyle w:val="0"/>
        <w:jc w:val="center"/>
      </w:pPr>
      <w:r>
        <w:rPr>
          <w:sz w:val="20"/>
        </w:rPr>
        <w:t xml:space="preserve">расходов по использованию запрашиваемой субсидии</w:t>
      </w:r>
    </w:p>
    <w:p>
      <w:pPr>
        <w:pStyle w:val="0"/>
        <w:jc w:val="center"/>
      </w:pPr>
      <w:r>
        <w:rPr>
          <w:sz w:val="20"/>
        </w:rPr>
        <w:t xml:space="preserve">из окружного бюджета общественным объединениям</w:t>
      </w:r>
    </w:p>
    <w:p>
      <w:pPr>
        <w:pStyle w:val="0"/>
        <w:jc w:val="center"/>
      </w:pPr>
      <w:r>
        <w:rPr>
          <w:sz w:val="20"/>
        </w:rPr>
        <w:t xml:space="preserve">пожарной охраны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361"/>
        <w:gridCol w:w="1474"/>
        <w:gridCol w:w="1134"/>
        <w:gridCol w:w="1134"/>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расходов</w:t>
            </w:r>
          </w:p>
        </w:tc>
        <w:tc>
          <w:tcPr>
            <w:tcW w:w="1361" w:type="dxa"/>
          </w:tcPr>
          <w:p>
            <w:pPr>
              <w:pStyle w:val="0"/>
              <w:jc w:val="center"/>
            </w:pPr>
            <w:r>
              <w:rPr>
                <w:sz w:val="20"/>
              </w:rPr>
              <w:t xml:space="preserve">Единица измерения</w:t>
            </w:r>
          </w:p>
        </w:tc>
        <w:tc>
          <w:tcPr>
            <w:tcW w:w="1474" w:type="dxa"/>
          </w:tcPr>
          <w:p>
            <w:pPr>
              <w:pStyle w:val="0"/>
              <w:jc w:val="center"/>
            </w:pPr>
            <w:r>
              <w:rPr>
                <w:sz w:val="20"/>
              </w:rPr>
              <w:t xml:space="preserve">Количество</w:t>
            </w:r>
          </w:p>
        </w:tc>
        <w:tc>
          <w:tcPr>
            <w:tcW w:w="1134" w:type="dxa"/>
          </w:tcPr>
          <w:p>
            <w:pPr>
              <w:pStyle w:val="0"/>
              <w:jc w:val="center"/>
            </w:pPr>
            <w:r>
              <w:rPr>
                <w:sz w:val="20"/>
              </w:rPr>
              <w:t xml:space="preserve">Цена, руб.</w:t>
            </w:r>
          </w:p>
        </w:tc>
        <w:tc>
          <w:tcPr>
            <w:tcW w:w="1134" w:type="dxa"/>
          </w:tcPr>
          <w:p>
            <w:pPr>
              <w:pStyle w:val="0"/>
              <w:jc w:val="center"/>
            </w:pPr>
            <w:r>
              <w:rPr>
                <w:sz w:val="20"/>
              </w:rPr>
              <w:t xml:space="preserve">Итого, руб.</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361" w:type="dxa"/>
          </w:tcPr>
          <w:p>
            <w:pPr>
              <w:pStyle w:val="0"/>
              <w:jc w:val="center"/>
            </w:pPr>
            <w:r>
              <w:rPr>
                <w:sz w:val="20"/>
              </w:rPr>
              <w:t xml:space="preserve">3</w:t>
            </w:r>
          </w:p>
        </w:tc>
        <w:tc>
          <w:tcPr>
            <w:tcW w:w="147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r>
      <w:tr>
        <w:tc>
          <w:tcPr>
            <w:tcW w:w="567" w:type="dxa"/>
          </w:tcPr>
          <w:p>
            <w:pPr>
              <w:pStyle w:val="0"/>
              <w:jc w:val="center"/>
            </w:pPr>
            <w:r>
              <w:rPr>
                <w:sz w:val="20"/>
              </w:rPr>
            </w:r>
          </w:p>
        </w:tc>
        <w:tc>
          <w:tcPr>
            <w:tcW w:w="3402" w:type="dxa"/>
          </w:tcPr>
          <w:p>
            <w:pPr>
              <w:pStyle w:val="0"/>
              <w:jc w:val="center"/>
            </w:pPr>
            <w:r>
              <w:rPr>
                <w:sz w:val="20"/>
              </w:rPr>
            </w:r>
          </w:p>
        </w:tc>
        <w:tc>
          <w:tcPr>
            <w:tcW w:w="1361"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567" w:type="dxa"/>
          </w:tcPr>
          <w:p>
            <w:pPr>
              <w:pStyle w:val="0"/>
              <w:jc w:val="center"/>
            </w:pPr>
            <w:r>
              <w:rPr>
                <w:sz w:val="20"/>
              </w:rPr>
            </w:r>
          </w:p>
        </w:tc>
        <w:tc>
          <w:tcPr>
            <w:tcW w:w="3402" w:type="dxa"/>
          </w:tcPr>
          <w:p>
            <w:pPr>
              <w:pStyle w:val="0"/>
              <w:jc w:val="center"/>
            </w:pPr>
            <w:r>
              <w:rPr>
                <w:sz w:val="20"/>
              </w:rPr>
            </w:r>
          </w:p>
        </w:tc>
        <w:tc>
          <w:tcPr>
            <w:tcW w:w="1361"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567" w:type="dxa"/>
          </w:tcPr>
          <w:p>
            <w:pPr>
              <w:pStyle w:val="0"/>
              <w:jc w:val="center"/>
            </w:pPr>
            <w:r>
              <w:rPr>
                <w:sz w:val="20"/>
              </w:rPr>
            </w:r>
          </w:p>
        </w:tc>
        <w:tc>
          <w:tcPr>
            <w:tcW w:w="3402" w:type="dxa"/>
          </w:tcPr>
          <w:p>
            <w:pPr>
              <w:pStyle w:val="0"/>
              <w:jc w:val="center"/>
            </w:pPr>
            <w:r>
              <w:rPr>
                <w:sz w:val="20"/>
              </w:rPr>
            </w:r>
          </w:p>
        </w:tc>
        <w:tc>
          <w:tcPr>
            <w:tcW w:w="1361"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gridSpan w:val="5"/>
            <w:tcW w:w="7938" w:type="dxa"/>
          </w:tcPr>
          <w:p>
            <w:pPr>
              <w:pStyle w:val="0"/>
            </w:pPr>
            <w:r>
              <w:rPr>
                <w:sz w:val="20"/>
              </w:rPr>
              <w:t xml:space="preserve">Всего</w:t>
            </w:r>
          </w:p>
        </w:tc>
        <w:tc>
          <w:tcPr>
            <w:tcW w:w="1134" w:type="dxa"/>
          </w:tcPr>
          <w:p>
            <w:pPr>
              <w:pStyle w:val="0"/>
              <w:jc w:val="center"/>
            </w:pPr>
            <w:r>
              <w:rPr>
                <w:sz w:val="20"/>
              </w:rPr>
            </w:r>
          </w:p>
        </w:tc>
      </w:tr>
    </w:tbl>
    <w:p>
      <w:pPr>
        <w:pStyle w:val="0"/>
        <w:ind w:firstLine="540"/>
        <w:jc w:val="both"/>
      </w:pPr>
      <w:r>
        <w:rPr>
          <w:sz w:val="20"/>
        </w:rPr>
      </w:r>
    </w:p>
    <w:p>
      <w:pPr>
        <w:pStyle w:val="1"/>
        <w:jc w:val="both"/>
      </w:pPr>
      <w:r>
        <w:rPr>
          <w:sz w:val="20"/>
        </w:rPr>
        <w:t xml:space="preserve">Руководитель общественного</w:t>
      </w:r>
    </w:p>
    <w:p>
      <w:pPr>
        <w:pStyle w:val="1"/>
        <w:jc w:val="both"/>
      </w:pPr>
      <w:r>
        <w:rPr>
          <w:sz w:val="20"/>
        </w:rPr>
        <w:t xml:space="preserve">объединения пожарной охраны   _______________   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26.03.2021 N 228-П</w:t>
            <w:br/>
            <w:t>(ред. от 13.06.2023)</w:t>
            <w:br/>
            <w:t>"Об утверждении Порядка определения объема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8B9319EF745BF9ABE7B300C3DE1414F2596741E5935137379231D00E7873EEC1A18CBE94C892C1F108F488E5491C6D26D5D9D7408B1886241413F8D9fDL" TargetMode = "External"/>
	<Relationship Id="rId8" Type="http://schemas.openxmlformats.org/officeDocument/2006/relationships/hyperlink" Target="consultantplus://offline/ref=738B9319EF745BF9ABE7B300C3DE1414F2596741E5935932379531D00E7873EEC1A18CBE94C892C1F108F48AE3491C6D26D5D9D7408B1886241413F8D9fDL" TargetMode = "External"/>
	<Relationship Id="rId9" Type="http://schemas.openxmlformats.org/officeDocument/2006/relationships/hyperlink" Target="consultantplus://offline/ref=738B9319EF745BF9ABE7B300C3DE1414F2596741E5905637379831D00E7873EEC1A18CBE94C892C1F108F489E7491C6D26D5D9D7408B1886241413F8D9fDL" TargetMode = "External"/>
	<Relationship Id="rId10" Type="http://schemas.openxmlformats.org/officeDocument/2006/relationships/hyperlink" Target="consultantplus://offline/ref=738B9319EF745BF9ABE7B300C3DE1414F2596741E5905831359931D00E7873EEC1A18CBE94C892C1F108F48BE5491C6D26D5D9D7408B1886241413F8D9fDL" TargetMode = "External"/>
	<Relationship Id="rId11" Type="http://schemas.openxmlformats.org/officeDocument/2006/relationships/hyperlink" Target="consultantplus://offline/ref=738B9319EF745BF9ABE7B300C3DE1414F2596741E59E5036359231D00E7873EEC1A18CBE94C892C1F108F58BEE491C6D26D5D9D7408B1886241413F8D9fDL" TargetMode = "External"/>
	<Relationship Id="rId12" Type="http://schemas.openxmlformats.org/officeDocument/2006/relationships/hyperlink" Target="consultantplus://offline/ref=738B9319EF745BF9ABE7AD0DD5B24319F054384CEC935B676CC43787512875BB81E18AEED18D97CBA559B0DFEB404E226381CAD74697D1fAL" TargetMode = "External"/>
	<Relationship Id="rId13" Type="http://schemas.openxmlformats.org/officeDocument/2006/relationships/hyperlink" Target="consultantplus://offline/ref=738B9319EF745BF9ABE7AD0DD5B24319F0573A4FE5905B676CC43787512875BB81E18AEFD68D9494A04CA187E444563D639ED6D544D9f6L" TargetMode = "External"/>
	<Relationship Id="rId14" Type="http://schemas.openxmlformats.org/officeDocument/2006/relationships/hyperlink" Target="consultantplus://offline/ref=738B9319EF745BF9ABE7AD0DD5B24319F0513F4FE2925B676CC43787512875BB81E18AEBD487CB91B55DF988E05C493D7C82D4D7D4f5L" TargetMode = "External"/>
	<Relationship Id="rId15" Type="http://schemas.openxmlformats.org/officeDocument/2006/relationships/hyperlink" Target="consultantplus://offline/ref=738B9319EF745BF9ABE7B300C3DE1414F2596741E5905937359631D00E7873EEC1A18CBE94C892C1F108F589E0491C6D26D5D9D7408B1886241413F8D9fDL" TargetMode = "External"/>
	<Relationship Id="rId16" Type="http://schemas.openxmlformats.org/officeDocument/2006/relationships/hyperlink" Target="consultantplus://offline/ref=738B9319EF745BF9ABE7B300C3DE1414F2596741E5935137379231D00E7873EEC1A18CBE94C892C1F108F488E5491C6D26D5D9D7408B1886241413F8D9fDL" TargetMode = "External"/>
	<Relationship Id="rId17" Type="http://schemas.openxmlformats.org/officeDocument/2006/relationships/hyperlink" Target="consultantplus://offline/ref=738B9319EF745BF9ABE7B300C3DE1414F2596741E5935932379531D00E7873EEC1A18CBE94C892C1F108F48AE3491C6D26D5D9D7408B1886241413F8D9fDL" TargetMode = "External"/>
	<Relationship Id="rId18" Type="http://schemas.openxmlformats.org/officeDocument/2006/relationships/hyperlink" Target="consultantplus://offline/ref=738B9319EF745BF9ABE7B300C3DE1414F2596741E5905637379831D00E7873EEC1A18CBE94C892C1F108F489E7491C6D26D5D9D7408B1886241413F8D9fDL" TargetMode = "External"/>
	<Relationship Id="rId19" Type="http://schemas.openxmlformats.org/officeDocument/2006/relationships/hyperlink" Target="consultantplus://offline/ref=738B9319EF745BF9ABE7B300C3DE1414F2596741E5905831359931D00E7873EEC1A18CBE94C892C1F108F48BE5491C6D26D5D9D7408B1886241413F8D9fDL" TargetMode = "External"/>
	<Relationship Id="rId20" Type="http://schemas.openxmlformats.org/officeDocument/2006/relationships/hyperlink" Target="consultantplus://offline/ref=738B9319EF745BF9ABE7B300C3DE1414F2596741E59E5036359231D00E7873EEC1A18CBE94C892C1F108F58BEE491C6D26D5D9D7408B1886241413F8D9fDL" TargetMode = "External"/>
	<Relationship Id="rId21" Type="http://schemas.openxmlformats.org/officeDocument/2006/relationships/hyperlink" Target="consultantplus://offline/ref=738B9319EF745BF9ABE7B300C3DE1414F2596741E59E5036359231D00E7873EEC1A18CBE94C892C1F108F58BEF491C6D26D5D9D7408B1886241413F8D9fDL" TargetMode = "External"/>
	<Relationship Id="rId22" Type="http://schemas.openxmlformats.org/officeDocument/2006/relationships/hyperlink" Target="consultantplus://offline/ref=738B9319EF745BF9ABE7B300C3DE1414F2596741E5905032309731D00E7873EEC1A18CBE94C892C1F00FF48DE5491C6D26D5D9D7408B1886241413F8D9fDL" TargetMode = "External"/>
	<Relationship Id="rId23" Type="http://schemas.openxmlformats.org/officeDocument/2006/relationships/hyperlink" Target="consultantplus://offline/ref=738B9319EF745BF9ABE7AD0DD5B24319F054384CEC935B676CC43787512875BB81E18AECD58A9ACBA559B0DFEB404E226381CAD74697D1fAL" TargetMode = "External"/>
	<Relationship Id="rId24" Type="http://schemas.openxmlformats.org/officeDocument/2006/relationships/hyperlink" Target="consultantplus://offline/ref=738B9319EF745BF9ABE7AD0DD5B24319F0573A4FE5905B676CC43787512875BB81E18AEED28D9494A04CA187E444563D639ED6D544D9f6L" TargetMode = "External"/>
	<Relationship Id="rId25" Type="http://schemas.openxmlformats.org/officeDocument/2006/relationships/hyperlink" Target="consultantplus://offline/ref=738B9319EF745BF9ABE7AD0DD5B24319F054384CEC9F5B676CC43787512875BB93E1D2E7D58A81C1F016F68AE4D4f1L" TargetMode = "External"/>
	<Relationship Id="rId26" Type="http://schemas.openxmlformats.org/officeDocument/2006/relationships/hyperlink" Target="consultantplus://offline/ref=738B9319EF745BF9ABE7B300C3DE1414F2596741E59E5036359231D00E7873EEC1A18CBE94C892C1F108F588E6491C6D26D5D9D7408B1886241413F8D9fDL" TargetMode = "External"/>
	<Relationship Id="rId27" Type="http://schemas.openxmlformats.org/officeDocument/2006/relationships/hyperlink" Target="consultantplus://offline/ref=738B9319EF745BF9ABE7B300C3DE1414F2596741E5935137379231D00E7873EEC1A18CBE94C892C1F108F488E2491C6D26D5D9D7408B1886241413F8D9fDL" TargetMode = "External"/>
	<Relationship Id="rId28" Type="http://schemas.openxmlformats.org/officeDocument/2006/relationships/hyperlink" Target="consultantplus://offline/ref=738B9319EF745BF9ABE7B300C3DE1414F2596741E59E5036359231D00E7873EEC1A18CBE94C892C1F108F588E7491C6D26D5D9D7408B1886241413F8D9fDL" TargetMode = "External"/>
	<Relationship Id="rId29" Type="http://schemas.openxmlformats.org/officeDocument/2006/relationships/hyperlink" Target="consultantplus://offline/ref=738B9319EF745BF9ABE7AD0DD5B24319F0513C4FEC975B676CC43787512875BB81E18AEBD78C9FC3F703A0DBA217453E649ED5D458971985D3f9L" TargetMode = "External"/>
	<Relationship Id="rId30" Type="http://schemas.openxmlformats.org/officeDocument/2006/relationships/hyperlink" Target="consultantplus://offline/ref=738B9319EF745BF9ABE7B300C3DE1414F2596741E59E5036359231D00E7873EEC1A18CBE94C892C1F108F588E5491C6D26D5D9D7408B1886241413F8D9fDL" TargetMode = "External"/>
	<Relationship Id="rId31" Type="http://schemas.openxmlformats.org/officeDocument/2006/relationships/hyperlink" Target="consultantplus://offline/ref=738B9319EF745BF9ABE7B300C3DE1414F2596741E5935137379231D00E7873EEC1A18CBE94C892C1F108F488E3491C6D26D5D9D7408B1886241413F8D9fDL" TargetMode = "External"/>
	<Relationship Id="rId32" Type="http://schemas.openxmlformats.org/officeDocument/2006/relationships/hyperlink" Target="consultantplus://offline/ref=738B9319EF745BF9ABE7B300C3DE1414F2596741E5935137379231D00E7873EEC1A18CBE94C892C1F108F488EE491C6D26D5D9D7408B1886241413F8D9fDL" TargetMode = "External"/>
	<Relationship Id="rId33" Type="http://schemas.openxmlformats.org/officeDocument/2006/relationships/hyperlink" Target="consultantplus://offline/ref=738B9319EF745BF9ABE7AD0DD5B24319F0513C4FEC975B676CC43787512875BB81E18AEBD78C9FC6F403A0DBA217453E649ED5D458971985D3f9L" TargetMode = "External"/>
	<Relationship Id="rId34" Type="http://schemas.openxmlformats.org/officeDocument/2006/relationships/hyperlink" Target="consultantplus://offline/ref=738B9319EF745BF9ABE7B300C3DE1414F2596741E5935137379231D00E7873EEC1A18CBE94C892C1F108F488EF491C6D26D5D9D7408B1886241413F8D9fDL" TargetMode = "External"/>
	<Relationship Id="rId35" Type="http://schemas.openxmlformats.org/officeDocument/2006/relationships/image" Target="media/image2.wmf"/>
	<Relationship Id="rId36" Type="http://schemas.openxmlformats.org/officeDocument/2006/relationships/hyperlink" Target="consultantplus://offline/ref=738B9319EF745BF9ABE7B300C3DE1414F2596741E59E5036359231D00E7873EEC1A18CBE94C892C1F108F588E3491C6D26D5D9D7408B1886241413F8D9fDL" TargetMode = "External"/>
	<Relationship Id="rId37" Type="http://schemas.openxmlformats.org/officeDocument/2006/relationships/hyperlink" Target="consultantplus://offline/ref=738B9319EF745BF9ABE7AD0DD5B24319F054384CEC935B676CC43787512875BB81E18AE9D08C9BCBA559B0DFEB404E226381CAD74697D1fAL" TargetMode = "External"/>
	<Relationship Id="rId38" Type="http://schemas.openxmlformats.org/officeDocument/2006/relationships/hyperlink" Target="consultantplus://offline/ref=738B9319EF745BF9ABE7AD0DD5B24319F054384CEC935B676CC43787512875BB81E18AE9D08E9DCBA559B0DFEB404E226381CAD74697D1fAL" TargetMode = "External"/>
	<Relationship Id="rId39" Type="http://schemas.openxmlformats.org/officeDocument/2006/relationships/hyperlink" Target="consultantplus://offline/ref=738B9319EF745BF9ABE7B300C3DE1414F2596741E5905831359931D00E7873EEC1A18CBE94C892C1F108F48BE5491C6D26D5D9D7408B1886241413F8D9fDL" TargetMode = "External"/>
	<Relationship Id="rId40" Type="http://schemas.openxmlformats.org/officeDocument/2006/relationships/hyperlink" Target="consultantplus://offline/ref=738B9319EF745BF9ABE7B300C3DE1414F2596741E59E5036359231D00E7873EEC1A18CBE94C892C1F108F588E0491C6D26D5D9D7408B1886241413F8D9fDL" TargetMode = "External"/>
	<Relationship Id="rId41" Type="http://schemas.openxmlformats.org/officeDocument/2006/relationships/hyperlink" Target="consultantplus://offline/ref=738B9319EF745BF9ABE7B300C3DE1414F2596741E5905637379831D00E7873EEC1A18CBE94C892C1F108F489E4491C6D26D5D9D7408B1886241413F8D9fDL" TargetMode = "External"/>
	<Relationship Id="rId42" Type="http://schemas.openxmlformats.org/officeDocument/2006/relationships/hyperlink" Target="consultantplus://offline/ref=738B9319EF745BF9ABE7B300C3DE1414F2596741E59E5036359231D00E7873EEC1A18CBE94C892C1F108F588EE491C6D26D5D9D7408B1886241413F8D9fDL" TargetMode = "External"/>
	<Relationship Id="rId43" Type="http://schemas.openxmlformats.org/officeDocument/2006/relationships/hyperlink" Target="consultantplus://offline/ref=738B9319EF745BF9ABE7B300C3DE1414F2596741E59E5036359231D00E7873EEC1A18CBE94C892C1F108F588EF491C6D26D5D9D7408B1886241413F8D9fDL" TargetMode = "External"/>
	<Relationship Id="rId44" Type="http://schemas.openxmlformats.org/officeDocument/2006/relationships/hyperlink" Target="consultantplus://offline/ref=738B9319EF745BF9ABE7B300C3DE1414F2596741E59E5036359231D00E7873EEC1A18CBE94C892C1F108F589E6491C6D26D5D9D7408B1886241413F8D9fDL" TargetMode = "External"/>
	<Relationship Id="rId45" Type="http://schemas.openxmlformats.org/officeDocument/2006/relationships/hyperlink" Target="consultantplus://offline/ref=AE6CD953D114051CBB05D1872872272C204AE0E3088E949C0E1E0D0DC8AD6AA293F4E2D1A68A148800E460B76D706B9CDE5DEB66E6FED1316685354BEBf2L" TargetMode = "External"/>
	<Relationship Id="rId46" Type="http://schemas.openxmlformats.org/officeDocument/2006/relationships/hyperlink" Target="consultantplus://offline/ref=AE6CD953D114051CBB05D1872872272C204AE0E3088E949C0E1E0D0DC8AD6AA293F4E2D1A68A148800E460B76E706B9CDE5DEB66E6FED1316685354BEBf2L" TargetMode = "External"/>
	<Relationship Id="rId47" Type="http://schemas.openxmlformats.org/officeDocument/2006/relationships/hyperlink" Target="consultantplus://offline/ref=AE6CD953D114051CBB05D1872872272C204AE0E3088E949C0E1E0D0DC8AD6AA293F4E2D1A68A148800E460B769706B9CDE5DEB66E6FED1316685354BEBf2L" TargetMode = "External"/>
	<Relationship Id="rId48" Type="http://schemas.openxmlformats.org/officeDocument/2006/relationships/hyperlink" Target="consultantplus://offline/ref=AE6CD953D114051CBB05D1872872272C204AE0E30880929D0C140D0DC8AD6AA293F4E2D1A68A148800E461B76B706B9CDE5DEB66E6FED1316685354BEBf2L" TargetMode = "External"/>
	<Relationship Id="rId49" Type="http://schemas.openxmlformats.org/officeDocument/2006/relationships/hyperlink" Target="consultantplus://offline/ref=AE6CD953D114051CBB05CF8A3E1E70212247BFEE01839FCD57480B5A97FD6CF7D3B4E486E2CE1D8254B525E1617939D39B09F866E0E2EDf3L" TargetMode = "External"/>
	<Relationship Id="rId50" Type="http://schemas.openxmlformats.org/officeDocument/2006/relationships/hyperlink" Target="consultantplus://offline/ref=AE6CD953D114051CBB05CF8A3E1E70212247BFEE01839FCD57480B5A97FD6CF7D3B4E486E2CC1B8254B525E1617939D39B09F866E0E2EDf3L" TargetMode = "External"/>
	<Relationship Id="rId51" Type="http://schemas.openxmlformats.org/officeDocument/2006/relationships/hyperlink" Target="consultantplus://offline/ref=AE6CD953D114051CBB05D1872872272C204AE0E3088E949C0E1E0D0DC8AD6AA293F4E2D1A68A148800E460B76A706B9CDE5DEB66E6FED1316685354BEBf2L" TargetMode = "External"/>
	<Relationship Id="rId52" Type="http://schemas.openxmlformats.org/officeDocument/2006/relationships/hyperlink" Target="consultantplus://offline/ref=AE6CD953D114051CBB05D1872872272C204AE0E3088E949C0E1E0D0DC8AD6AA293F4E2D1A68A148800E460B76B706B9CDE5DEB66E6FED1316685354BEBf2L" TargetMode = "External"/>
	<Relationship Id="rId53" Type="http://schemas.openxmlformats.org/officeDocument/2006/relationships/hyperlink" Target="consultantplus://offline/ref=AE6CD953D114051CBB05D1872872272C204AE0E3088E949C0E1E0D0DC8AD6AA293F4E2D1A68A148800E460B765706B9CDE5DEB66E6FED1316685354BEBf2L" TargetMode = "External"/>
	<Relationship Id="rId54" Type="http://schemas.openxmlformats.org/officeDocument/2006/relationships/hyperlink" Target="consultantplus://offline/ref=AE6CD953D114051CBB05D1872872272C204AE0E308839D980C190D0DC8AD6AA293F4E2D1A68A148800E461B465706B9CDE5DEB66E6FED1316685354BEBf2L" TargetMode = "External"/>
	<Relationship Id="rId55" Type="http://schemas.openxmlformats.org/officeDocument/2006/relationships/hyperlink" Target="consultantplus://offline/ref=AE6CD953D114051CBB05D1872872272C204AE0E30883959D0C1E0D0DC8AD6AA293F4E2D1A68A148800E461B76C706B9CDE5DEB66E6FED1316685354BEBf2L" TargetMode = "External"/>
	<Relationship Id="rId56" Type="http://schemas.openxmlformats.org/officeDocument/2006/relationships/hyperlink" Target="consultantplus://offline/ref=AE6CD953D114051CBB05D1872872272C204AE0E30880929D0C140D0DC8AD6AA293F4E2D1A68A148800E461B069706B9CDE5DEB66E6FED1316685354BEBf2L" TargetMode = "External"/>
	<Relationship Id="rId57" Type="http://schemas.openxmlformats.org/officeDocument/2006/relationships/hyperlink" Target="consultantplus://offline/ref=AE6CD953D114051CBB05D1872872272C204AE0E3088E949C0E1E0D0DC8AD6AA293F4E2D1A68A148800E460B06C706B9CDE5DEB66E6FED1316685354BEBf2L" TargetMode = "External"/>
	<Relationship Id="rId58" Type="http://schemas.openxmlformats.org/officeDocument/2006/relationships/hyperlink" Target="consultantplus://offline/ref=AE6CD953D114051CBB05CF8A3E1E70212244BCEA0E8F9FCD57480B5A97FD6CF7C1B4BC88E7C8078801FA63B46EE7f8L" TargetMode = "External"/>
	<Relationship Id="rId59" Type="http://schemas.openxmlformats.org/officeDocument/2006/relationships/hyperlink" Target="consultantplus://offline/ref=AE6CD953D114051CBB05CF8A3E1E70212247BFEE01839FCD57480B5A97FD6CF7D3B4E483E3CC108254B525E1617939D39B09F866E0E2EDf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26.03.2021 N 228-П
(ред. от 13.06.2023)
"Об утверждении Порядка определения объема и предоставления субсидии общественным объединениям пожарной охраны в целях финансового обеспечения затрат, связанных с участием в профилактике и (или) тушении пожаров и проведении аварийно-спасательных работ (в том числе обеспечением готовности к тушению пожаров и проведению аварийно-спасательных работ) на территории Ямало-Ненецкого автономного округа"</dc:title>
  <dcterms:created xsi:type="dcterms:W3CDTF">2023-11-26T11:31:03Z</dcterms:created>
</cp:coreProperties>
</file>