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июня 2022 г. N 557-П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ПРОДЛЕНИИ СРОКА УПЛАТЫ НАЛОГОВ И АВАНСОВЫХ ПЛАТЕЖЕЙ</w:t>
      </w:r>
    </w:p>
    <w:p>
      <w:pPr>
        <w:pStyle w:val="2"/>
        <w:jc w:val="center"/>
      </w:pPr>
      <w:r>
        <w:rPr>
          <w:sz w:val="20"/>
        </w:rPr>
        <w:t xml:space="preserve">ПО НАЛОГАМ В 2022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<w:r>
          <w:rPr>
            <w:sz w:val="20"/>
            <w:color w:val="0000ff"/>
          </w:rPr>
          <w:t xml:space="preserve">пунктом 4 статьи 4</w:t>
        </w:r>
      </w:hyperlink>
      <w:r>
        <w:rPr>
          <w:sz w:val="20"/>
        </w:rPr>
        <w:t xml:space="preserve"> Налогового кодекса Российской Федерации Правительство Ямало-Ненецкого автономного округа постановляет:</w:t>
      </w:r>
    </w:p>
    <w:bookmarkStart w:id="10" w:name="P10"/>
    <w:bookmarkEnd w:id="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Продлить на 6 месяцев организациям и индивидуальным предпринимателям, включенным по состоянию на 01 марта 2022 года в единый реестр субъектов малого и среднего предпринимательства в соответствии с Федеральным </w:t>
      </w:r>
      <w:hyperlink w:history="0" r:id="rId7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Федерации", сроки уплаты следующих налогов (авансовых платежей по налогам):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единого сельскохозяйственного налога за 2021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налога, уплачиваемого в связи с применением упрощенной системы налогообложения за 2021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авансового платежа за полугодие 2022 года по единому сельскохозяйственному налогу;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авансовых платежей за первый квартал и полугодие 2022 года по налогу, уплачиваемому в связи с применением упрощенной системы налогообложения;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авансовых платежей за первый и второй кварталы 2022 года по транспортному налогу;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авансовых платежей за первый квартал и полугодие 2022 года по налогу на имущество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авансовых платежей за первый и второй кварталы 2022 года по земельному налогу;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налога, уплачиваемого в связи с применением патентной системы налогообложения, срок уплаты которого приходится на первый, второй кварталы и июль 2022 года.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Продлить на 6 месяцев некоммерческим организациям, включенным по состоянию на 01 марта 2022 года в реестр социально ориентированных некоммерческих организаций в соответствии с </w:t>
      </w:r>
      <w:hyperlink w:history="0" r:id="rId8" w:tooltip="Постановление Правительства РФ от 30.07.2021 N 1290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года N 1290 "О реестре социально ориентированных некоммерческих организаций", сроки уплаты авансовых платежей по следующим налогам: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авансового платежа за полугодие 2022 года по налогу, уплачиваемому в связи с применением упрощенной системы налогообложения;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авансового платежа за второй квартал 2022 года по транспортному налогу;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авансового платежа за полугодие 2022 года по налогу на имущество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авансового платежа за второй квартал 2022 года по земельному налогу.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Уплата сумм налогов (авансовых платежей по налогам), указанных в </w:t>
      </w:r>
      <w:hyperlink w:history="0" w:anchor="P10" w:tooltip="1. Продлить на 6 месяцев организациям и индивидуальным предпринимателям, включенным по состоянию на 01 марта 2022 года в единый реестр субъектов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, сроки уплаты следующих налогов (авансовых платежей по налогам):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19" w:tooltip="2. Продлить на 6 месяцев некоммерческим организациям, включенным по состоянию на 01 марта 2022 года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&quot;О реестре социально ориентированных некоммерческих организаций&quot;, сроки уплаты авансовых платежей по следующим налогам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постановления, производится равными частями в размере одной шестой подлежащей уплате суммы указанных налогов (авансовых платежей по налогам) ежемесячно, не позднее последнего числа месяца, начиная с месяца, следующего за месяцем, в котором наступает срок уплаты соответствующих налогов (авансовых платежей по налогам), продленный на основании </w:t>
      </w:r>
      <w:hyperlink w:history="0" w:anchor="P10" w:tooltip="1. Продлить на 6 месяцев организациям и индивидуальным предпринимателям, включенным по состоянию на 01 марта 2022 года в единый реестр субъектов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, сроки уплаты следующих налогов (авансовых платежей по налогам):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, </w:t>
      </w:r>
      <w:hyperlink w:history="0" w:anchor="P19" w:tooltip="2. Продлить на 6 месяцев некоммерческим организациям, включенным по состоянию на 01 марта 2022 года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&quot;О реестре социально ориентированных некоммерческих организаций&quot;, сроки уплаты авансовых платежей по следующим налогам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9" w:tooltip="Постановление Правительства ЯНАО от 18.03.2022 N 259-П &quot;О продлении срока уплаты налогов и авансовых платежей в 2022 году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18 марта 2022 года N 259-П "О продлении сроков уплаты налогов и авансовых платежей в 2022 году".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07.06.2022 N 557-П</w:t>
            <w:br/>
            <w:t>"О продлении срока уплаты налогов и авансовых платежей по налогам...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07.06.2022 N 557-П "О продлении срока уплаты налогов и авансовых платежей по налогам...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65AA7DB79BFA42FCCFCBFF67DF89C67B9B13DFBA3F10AADD46E8A2D6CED3371A1CC296EE0EF84E13FDF5C70C0AEB1D15D71695A4D7C7EaEH" TargetMode = "External"/>
	<Relationship Id="rId7" Type="http://schemas.openxmlformats.org/officeDocument/2006/relationships/hyperlink" Target="consultantplus://offline/ref=665AA7DB79BFA42FCCFCBFF67DF89C67B9B33AF4A6F70AADD46E8A2D6CED3371B3CC7166E4EB98EB69901A25CF7AaCH" TargetMode = "External"/>
	<Relationship Id="rId8" Type="http://schemas.openxmlformats.org/officeDocument/2006/relationships/hyperlink" Target="consultantplus://offline/ref=665AA7DB79BFA42FCCFCBFF67DF89C67BEB938F2A5FC0AADD46E8A2D6CED3371B3CC7166E4EB98EB69901A25CF7AaCH" TargetMode = "External"/>
	<Relationship Id="rId9" Type="http://schemas.openxmlformats.org/officeDocument/2006/relationships/hyperlink" Target="consultantplus://offline/ref=665AA7DB79BFA42FCCFCA1FB6B94CB6ABBBB64FFA7F203F9813C8C7A33BD3524E18C2F3FB5ACD3E76B8D0624CFB0B0CF5E77a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07.06.2022 N 557-П
"О продлении срока уплаты налогов и авансовых платежей по налогам в 2022 году"</dc:title>
  <dcterms:created xsi:type="dcterms:W3CDTF">2022-12-03T07:26:59Z</dcterms:created>
</cp:coreProperties>
</file>