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ЯНАО от 19.05.2011 N 71-ПГ</w:t>
              <w:br/>
              <w:t xml:space="preserve">(ред. от 04.07.2022)</w:t>
              <w:br/>
              <w:t xml:space="preserve">"О совете общественных организаций ветеранов при Губернаторе Ямало-Ненецкого автономного округа"</w:t>
              <w:br/>
              <w:t xml:space="preserve">(вместе с "Положением о совете общественных организаций ветеранов при Губернаторе Ямало-Ненецкого автономного округа")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мая 2011 г. N 71-ПГ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ОБЩЕСТВЕННЫХ ОРГАНИЗАЦИЙ ВЕТЕРАНОВ</w:t>
      </w:r>
    </w:p>
    <w:p>
      <w:pPr>
        <w:pStyle w:val="2"/>
        <w:jc w:val="center"/>
      </w:pPr>
      <w:r>
        <w:rPr>
          <w:sz w:val="20"/>
        </w:rPr>
        <w:t xml:space="preserve">ПРИ ГУБЕРНАТОРЕ ЯМАЛО-НЕНЕЦКОГО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15.02.2013 </w:t>
            </w:r>
            <w:hyperlink w:history="0" r:id="rId7" w:tooltip="Постановление Губернатора ЯНАО от 15.02.2013 N 14-ПГ &quot;О внесении изменений в приложения N N 1, 2, утвержденные постановлением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14-ПГ</w:t>
              </w:r>
            </w:hyperlink>
            <w:r>
              <w:rPr>
                <w:sz w:val="20"/>
                <w:color w:val="392c69"/>
              </w:rPr>
              <w:t xml:space="preserve">, от 20.12.2013 </w:t>
            </w:r>
            <w:hyperlink w:history="0" r:id="rId8" w:tooltip="Постановление Губернатора ЯНАО от 20.12.2013 N 202-ПГ &quot;О внесении изменений в постановление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202-ПГ</w:t>
              </w:r>
            </w:hyperlink>
            <w:r>
              <w:rPr>
                <w:sz w:val="20"/>
                <w:color w:val="392c69"/>
              </w:rPr>
              <w:t xml:space="preserve">, от 24.04.2015 </w:t>
            </w:r>
            <w:hyperlink w:history="0" r:id="rId9" w:tooltip="Постановление Губернатора ЯНАО от 24.04.2015 N 53-ПГ &quot;О внесении изменений в состав совета общественных организаций ветеранов при Губернаторе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53-ПГ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09.06.2017 </w:t>
            </w:r>
            <w:hyperlink w:history="0" r:id="rId10" w:tooltip="Постановление Губернатора ЯНАО от 09.06.2017 N 69-ПГ &quot;О внесении изменения в состав совета общественных организаций ветеранов при Губернаторе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69-ПГ</w:t>
              </w:r>
            </w:hyperlink>
            <w:r>
              <w:rPr>
                <w:sz w:val="20"/>
                <w:color w:val="392c69"/>
              </w:rPr>
              <w:t xml:space="preserve">, от 23.08.2019 </w:t>
            </w:r>
            <w:hyperlink w:history="0" r:id="rId11" w:tooltip="Постановление Губернатора ЯНАО от 23.08.2019 N 112-ПГ &quot;О внесении изменений в постановление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112-ПГ</w:t>
              </w:r>
            </w:hyperlink>
            <w:r>
              <w:rPr>
                <w:sz w:val="20"/>
                <w:color w:val="392c69"/>
              </w:rPr>
              <w:t xml:space="preserve">, от 04.07.2022 </w:t>
            </w:r>
            <w:hyperlink w:history="0" r:id="rId12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101-ПГ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взаимодействия исполнительных органов Ямало-Ненецкого автономного округа с общественными организациями ветеранов, осуществляющих свою деятельность на территории Ямало-Ненецкого автономного округа, изучения и обобщения мнения ветеранов при выработке основных направлений государственной политики в отношении ветеранов и пенсионеров, проводимой на территории Ямало-Ненецкого автономного округа,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04.07.2022 N 101-ПГ)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общественных организаций ветеранов при Губернаторе Ямало-Ненецкого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и </w:t>
      </w:r>
      <w:hyperlink w:history="0" w:anchor="P1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общественных организаций ветеранов при Губернаторе Ямало-Ненецкого автономного округа согласно приложениям N N 1,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4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ЯНАО от 04.07.2022 N 101-ПГ.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19 мая 2011 года N 71-ПГ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ОБЩЕСТВЕННЫХ ОРГАНИЗАЦИЙ ВЕТЕРАНОВ</w:t>
      </w:r>
    </w:p>
    <w:p>
      <w:pPr>
        <w:pStyle w:val="2"/>
        <w:jc w:val="center"/>
      </w:pPr>
      <w:r>
        <w:rPr>
          <w:sz w:val="20"/>
        </w:rPr>
        <w:t xml:space="preserve">ПРИ ГУБЕРНАТОРЕ ЯМАЛО-НЕНЕЦКОГО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15.02.2013 </w:t>
            </w:r>
            <w:hyperlink w:history="0" r:id="rId15" w:tooltip="Постановление Губернатора ЯНАО от 15.02.2013 N 14-ПГ &quot;О внесении изменений в приложения N N 1, 2, утвержденные постановлением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14-ПГ</w:t>
              </w:r>
            </w:hyperlink>
            <w:r>
              <w:rPr>
                <w:sz w:val="20"/>
                <w:color w:val="392c69"/>
              </w:rPr>
              <w:t xml:space="preserve">, от 20.12.2013 </w:t>
            </w:r>
            <w:hyperlink w:history="0" r:id="rId16" w:tooltip="Постановление Губернатора ЯНАО от 20.12.2013 N 202-ПГ &quot;О внесении изменений в постановление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202-ПГ</w:t>
              </w:r>
            </w:hyperlink>
            <w:r>
              <w:rPr>
                <w:sz w:val="20"/>
                <w:color w:val="392c69"/>
              </w:rPr>
              <w:t xml:space="preserve">, от 23.08.2019 </w:t>
            </w:r>
            <w:hyperlink w:history="0" r:id="rId17" w:tooltip="Постановление Губернатора ЯНАО от 23.08.2019 N 112-ПГ &quot;О внесении изменений в постановление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112-ПГ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04.07.2022 </w:t>
            </w:r>
            <w:hyperlink w:history="0" r:id="rId18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101-ПГ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общественных организаций ветеранов при Губернаторе Ямало-Ненецкого автономного округа (далее - Совет) является постоянно действующим совещательным органом при Губернаторе Ямало-Ненецкого автономного округа и объединяет в своем составе представителей ассоциаций (союзов), общественных организаций, представляющих интересы ветеранов (далее - общественная организация ветеранов, автономный округ), и представителей исполнительных органов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ЯНАО от 23.08.2019 </w:t>
      </w:r>
      <w:hyperlink w:history="0" r:id="rId19" w:tooltip="Постановление Губернатора ЯНАО от 23.08.2019 N 112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N 112-ПГ</w:t>
        </w:r>
      </w:hyperlink>
      <w:r>
        <w:rPr>
          <w:sz w:val="20"/>
        </w:rPr>
        <w:t xml:space="preserve">, от 04.07.2022 </w:t>
      </w:r>
      <w:hyperlink w:history="0" r:id="rId20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N 101-ПГ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в целях обеспечения эффективного взаимодействия исполнительных органов автономного округа с общественными организациями ветеранов, изучения и обобщения мнения ветеранов для выработки основных направлений государственной политики в отношении ветеранов и пенсионеров, проводимой на территории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04.07.2022 N 101-ПГ)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автономного округа, уставами общественных организаций ветеранов, представленными в Совете,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работу на основе взаимодействия с Губернатором автономного округа, с государственными органами автономного округа, органами местного самоуправления автономного округа, с иными юридическими лицами и организациями, заинтересованными в решении проблем ветеранов.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реализации конституционного права граждан на участие в управлении делами государства, становлению и упрочению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 по защите прав и законных интересов различных социальных групп ветеранов и пенсионеров;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механизма взаимодействия между исполнительными органами автономного округа и общественными организациями ветеранов;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04.07.2022 N 101-ПГ)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 итогов проведения общественными организациями ветеранов постоянного мониторинга медицинских услуг, оказываемых пенсионерам и ветеранам, и цен на жизненно необходимые лекарственные препараты, подготовка предложений по совершенствованию системы пенсионного обеспечения ветеранов, осуществлению пенсионной реформы, улучшению работы системы здравоохранения и аптечных сетей, по удешевлению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обращений физических и юридических лиц автономного округа, содержащих информацию о проблемах ветеранов и пожилых людей, проживающих на территории автономного округа, и подготовка соответствующих предложений Губернатору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проектов законов автономного округа, нормативных правовых актов автономного округа, касающихся положения ветеранов, проживающих на территории автономного округа, и подготовка соответствующих предложений Губернатору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внесение Правительству автономного округа на рассмотрение предложений по созданию программ занятости ветеранов, способных к общественно полезному труду, организации работ в режиме неполного рабочего времени и организации работ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увековечению памяти выдающихся исторических личностей, героев войны и труда, внесение предложений о порядке празднования Дня Победы и Дня пожилого человека на территории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и обсуждение иных вопросов, относящихся к компетенции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осуществления своих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давать поручения членам Совета по подготовке конкретных вопросов, подлежащих рассмотрению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должностных лиц территориальных органов федеральных органов исполнительной власти, руководителей исполнительных органов автономного округа, учреждений и организаций, представителей общественных организаций, не входящих в состав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04.07.2022 N 101-ПГ)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необходимую информацию и материалы от федеральных органов государственной власти, органов государственной власти автономного округа, органов местного самоуправления, общественных объединений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в установленном порядке банками данных территориальных органов федеральных органов исполнительной власти, органов государственной власти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своих представителей для участия в совещаниях, конференциях и семинарах, проводимых федеральными органами государственной власти, органами государственной власти субъектов Российской Федерации, общественными объединениями по проблемам, входящим в компетенцию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Формирование состава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в составе председателя Совета, заместителей председателя Совета, секретаря Совета и членов Совета - председателей общественных организаций ветеранов и представителей исполнительных органов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04.07.2022 N 101-ПГ)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Совета является Губернатор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Секретарем Совета является представитель исполнительных органов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04.07.2022 N 101-ПГ)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Совета принимают участие в его работе на общественных началах безвозмездно.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заседаний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Совета проводятся не реже одного раза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ЯНАО от 20.12.2013 N 202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20.12.2013 N 202-ПГ)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Внеочередные заседания Совета проводятся по мере необходимости по инициативе председателя Совета, заместителей председателя Совета или лица, его замещающего,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Совета является состоявшимся, если на нем присутствовало более половины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заседании Совета, кроме его членов, могут принимать участие представители: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федеральных органов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государственной власти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руководители общественных организаций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лица, приглашенные для участия в обсуждении отдельных вопросов повестки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Повестка дня заседания Совета формируется на основании рекомендаций и предложений его членов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Заместители председателя Совета осуществляют координацию работы Совета, а также решают текущие вопросы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Материально-техническое и организационное обеспечение деятельности Совета, ведение протокола заседаний и выполнение других функций производится исполнительным органом автономного округа в сфере социальной защиты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ЯНАО от 15.02.2013 </w:t>
      </w:r>
      <w:hyperlink w:history="0" r:id="rId28" w:tooltip="Постановление Губернатора ЯНАО от 15.02.2013 N 14-ПГ &quot;О внесении изменений в приложения N N 1, 2, утвержденные постановлением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N 14-ПГ</w:t>
        </w:r>
      </w:hyperlink>
      <w:r>
        <w:rPr>
          <w:sz w:val="20"/>
        </w:rPr>
        <w:t xml:space="preserve">, от 04.07.2022 </w:t>
      </w:r>
      <w:hyperlink w:history="0" r:id="rId29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<w:r>
          <w:rPr>
            <w:sz w:val="20"/>
            <w:color w:val="0000ff"/>
          </w:rPr>
          <w:t xml:space="preserve">N 101-ПГ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Проведение заседаний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Совета ведет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 отсутствия председателя Совета заседание ведет один из заместителей председателя Совета или другой член Совета, уполномоченный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Повестка заседания Совета, сведения о выступающих и принимаемые решения фиксируются в протоколе заседания Совета. Протокол заседания Совета подписывается его председателем или лицом, которому было поручено ведение заседания,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Протокол заседания Совета оформляется в течение пяти дней с момента проведения заседания.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Порядок принятия решений на заседании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Право голосования на заседании Совета по вопросам повестки имеют все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Приглашенные на заседание лица в голосовании не участвуют.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Вынесение вопроса на голосование осуществляет председательствующий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Решения Совета принимаются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Решения Совета оформляются протоколом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Принятые Советом рекомендации направляются в территориальные органы федеральных органов государственной власти, органы государственной власти автономного округа и их должностным лицам для рассмотрения и принятия соответствующих решений.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19 мая 2011 года N 71-ПГ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ОБЩЕСТВЕННЫХ ОРГАНИЗАЦИЙ ВЕТЕРАНОВ ПРИ ГУБЕРНАТОРЕ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 от 09.06.2017 </w:t>
            </w:r>
            <w:hyperlink w:history="0" r:id="rId30" w:tooltip="Постановление Губернатора ЯНАО от 09.06.2017 N 69-ПГ &quot;О внесении изменения в состав совета общественных организаций ветеранов при Губернаторе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69-ПГ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23.08.2019 </w:t>
            </w:r>
            <w:hyperlink w:history="0" r:id="rId31" w:tooltip="Постановление Губернатора ЯНАО от 23.08.2019 N 112-ПГ &quot;О внесении изменений в постановление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112-ПГ</w:t>
              </w:r>
            </w:hyperlink>
            <w:r>
              <w:rPr>
                <w:sz w:val="20"/>
                <w:color w:val="392c69"/>
              </w:rPr>
              <w:t xml:space="preserve">, от 04.07.2022 </w:t>
            </w:r>
            <w:hyperlink w:history="0" r:id="rId32" w:tooltip="Постановление Губернатора ЯНАО от 04.07.2022 N 101-ПГ &quot;О внесении изменений в постановление Губернатора Ямало-Ненецкого автономного округа от 19 мая 2011 года N 71-ПГ&quot; {КонсультантПлюс}">
              <w:r>
                <w:rPr>
                  <w:sz w:val="20"/>
                  <w:color w:val="0000ff"/>
                </w:rPr>
                <w:t xml:space="preserve">N 101-ПГ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Ямало-Ненецкого автономного округа (председатель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социального развития, семейной и демографической политики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обеспечения совершенствования системы государственного управления Ямало-Ненецкого автономного округа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организации социального обслуживания граждан департамента социальной защиты населения Ямало-Ненецкого автономного округа (секретарь совета)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совета: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взаимодействия с органами местного самоуправления муниципальных образований в Ямало-Ненецком автономном округе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социальной защиты населения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директор Ямало-Ненецкой окружной Ассоциации организаций ветеранов боевых действий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Ямало-Ненецкой окружной общественной организации ветеранов (пенсионеров) войны, труда, Вооруженных Сил и правоохранительных органов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общественной организации ветеранов Великой Отечественной войны (пенсионеров) города Новый Уренгой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Пуровской районной общественной организации ветеранов (пенсионеров) войны, труда, Вооруженных Сил и правоохранительных органов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Губкинской общественной организации ветеранов войны, труда, Вооруженных сил и правоохранительных органов "Ветеран"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Приуральской общественной организации ветеранов (пенсионеров) войны, труда, вооруженных сил и правоохранительных органов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Ноябрьской местной общественной организации ветеранов войны, труда, Вооруженных Сил и правоохранительных органов "Ветеран"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Надымской местной общественной организации ветеранов (пенсионеров) войны и труда "Надымский Ветеран"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Шурышкарской районной общественной организации Ветеранов войны, труда, Вооруженных сил и правоохранительных органов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Муравленковского городского совета ветеранов - общественной организации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Тазовской районной общественной организации ветеранов (пенсионеров) войны и труда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Красноселькупской районной общественной организации ветеранов (пенсионеров) войны, труда, вооруженных сил и правоохранительных органов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Лабытнангской местной общественной организации ветеранов (пенсионеров) войны и труда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Салехардской городской общественной организации ветеранов войны, труда, Вооруженных Сил и правоохранительных органов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общественной организации ветеранов (пенсионеров) труда, войны и боевых действий, вооруженных сил и правоохранительных органов муниципального образования Ямальский район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ЯНАО от 19.05.2011 N 71-ПГ</w:t>
            <w:br/>
            <w:t>(ред. от 04.07.2022)</w:t>
            <w:br/>
            <w:t>"О совете общественных организаций ветеранов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06&amp;n=54536&amp;dst=100005" TargetMode = "External"/>
	<Relationship Id="rId8" Type="http://schemas.openxmlformats.org/officeDocument/2006/relationships/hyperlink" Target="https://login.consultant.ru/link/?req=doc&amp;base=RLAW906&amp;n=60928&amp;dst=100005" TargetMode = "External"/>
	<Relationship Id="rId9" Type="http://schemas.openxmlformats.org/officeDocument/2006/relationships/hyperlink" Target="https://login.consultant.ru/link/?req=doc&amp;base=RLAW906&amp;n=73955&amp;dst=100005" TargetMode = "External"/>
	<Relationship Id="rId10" Type="http://schemas.openxmlformats.org/officeDocument/2006/relationships/hyperlink" Target="https://login.consultant.ru/link/?req=doc&amp;base=RLAW906&amp;n=98404&amp;dst=100005" TargetMode = "External"/>
	<Relationship Id="rId11" Type="http://schemas.openxmlformats.org/officeDocument/2006/relationships/hyperlink" Target="https://login.consultant.ru/link/?req=doc&amp;base=RLAW906&amp;n=125061&amp;dst=100005" TargetMode = "External"/>
	<Relationship Id="rId12" Type="http://schemas.openxmlformats.org/officeDocument/2006/relationships/hyperlink" Target="https://login.consultant.ru/link/?req=doc&amp;base=RLAW906&amp;n=166545&amp;dst=100005" TargetMode = "External"/>
	<Relationship Id="rId13" Type="http://schemas.openxmlformats.org/officeDocument/2006/relationships/hyperlink" Target="https://login.consultant.ru/link/?req=doc&amp;base=RLAW906&amp;n=166545&amp;dst=100009" TargetMode = "External"/>
	<Relationship Id="rId14" Type="http://schemas.openxmlformats.org/officeDocument/2006/relationships/hyperlink" Target="https://login.consultant.ru/link/?req=doc&amp;base=RLAW906&amp;n=166545&amp;dst=100010" TargetMode = "External"/>
	<Relationship Id="rId15" Type="http://schemas.openxmlformats.org/officeDocument/2006/relationships/hyperlink" Target="https://login.consultant.ru/link/?req=doc&amp;base=RLAW906&amp;n=54536&amp;dst=100005" TargetMode = "External"/>
	<Relationship Id="rId16" Type="http://schemas.openxmlformats.org/officeDocument/2006/relationships/hyperlink" Target="https://login.consultant.ru/link/?req=doc&amp;base=RLAW906&amp;n=60928&amp;dst=100011" TargetMode = "External"/>
	<Relationship Id="rId17" Type="http://schemas.openxmlformats.org/officeDocument/2006/relationships/hyperlink" Target="https://login.consultant.ru/link/?req=doc&amp;base=RLAW906&amp;n=125061&amp;dst=100011" TargetMode = "External"/>
	<Relationship Id="rId18" Type="http://schemas.openxmlformats.org/officeDocument/2006/relationships/hyperlink" Target="https://login.consultant.ru/link/?req=doc&amp;base=RLAW906&amp;n=166545&amp;dst=100011" TargetMode = "External"/>
	<Relationship Id="rId19" Type="http://schemas.openxmlformats.org/officeDocument/2006/relationships/hyperlink" Target="https://login.consultant.ru/link/?req=doc&amp;base=RLAW906&amp;n=125061&amp;dst=100011" TargetMode = "External"/>
	<Relationship Id="rId20" Type="http://schemas.openxmlformats.org/officeDocument/2006/relationships/hyperlink" Target="https://login.consultant.ru/link/?req=doc&amp;base=RLAW906&amp;n=166545&amp;dst=100012" TargetMode = "External"/>
	<Relationship Id="rId21" Type="http://schemas.openxmlformats.org/officeDocument/2006/relationships/hyperlink" Target="https://login.consultant.ru/link/?req=doc&amp;base=RLAW906&amp;n=166545&amp;dst=100013" TargetMode = "External"/>
	<Relationship Id="rId22" Type="http://schemas.openxmlformats.org/officeDocument/2006/relationships/hyperlink" Target="https://login.consultant.ru/link/?req=doc&amp;base=LAW&amp;n=2875" TargetMode = "External"/>
	<Relationship Id="rId23" Type="http://schemas.openxmlformats.org/officeDocument/2006/relationships/hyperlink" Target="https://login.consultant.ru/link/?req=doc&amp;base=RLAW906&amp;n=166545&amp;dst=100014" TargetMode = "External"/>
	<Relationship Id="rId24" Type="http://schemas.openxmlformats.org/officeDocument/2006/relationships/hyperlink" Target="https://login.consultant.ru/link/?req=doc&amp;base=RLAW906&amp;n=166545&amp;dst=100015" TargetMode = "External"/>
	<Relationship Id="rId25" Type="http://schemas.openxmlformats.org/officeDocument/2006/relationships/hyperlink" Target="https://login.consultant.ru/link/?req=doc&amp;base=RLAW906&amp;n=166545&amp;dst=100016" TargetMode = "External"/>
	<Relationship Id="rId26" Type="http://schemas.openxmlformats.org/officeDocument/2006/relationships/hyperlink" Target="https://login.consultant.ru/link/?req=doc&amp;base=RLAW906&amp;n=166545&amp;dst=100017" TargetMode = "External"/>
	<Relationship Id="rId27" Type="http://schemas.openxmlformats.org/officeDocument/2006/relationships/hyperlink" Target="https://login.consultant.ru/link/?req=doc&amp;base=RLAW906&amp;n=60928&amp;dst=100011" TargetMode = "External"/>
	<Relationship Id="rId28" Type="http://schemas.openxmlformats.org/officeDocument/2006/relationships/hyperlink" Target="https://login.consultant.ru/link/?req=doc&amp;base=RLAW906&amp;n=54536&amp;dst=100009" TargetMode = "External"/>
	<Relationship Id="rId29" Type="http://schemas.openxmlformats.org/officeDocument/2006/relationships/hyperlink" Target="https://login.consultant.ru/link/?req=doc&amp;base=RLAW906&amp;n=166545&amp;dst=100018" TargetMode = "External"/>
	<Relationship Id="rId30" Type="http://schemas.openxmlformats.org/officeDocument/2006/relationships/hyperlink" Target="https://login.consultant.ru/link/?req=doc&amp;base=RLAW906&amp;n=98404&amp;dst=100009" TargetMode = "External"/>
	<Relationship Id="rId31" Type="http://schemas.openxmlformats.org/officeDocument/2006/relationships/hyperlink" Target="https://login.consultant.ru/link/?req=doc&amp;base=RLAW906&amp;n=125061&amp;dst=100012" TargetMode = "External"/>
	<Relationship Id="rId32" Type="http://schemas.openxmlformats.org/officeDocument/2006/relationships/hyperlink" Target="https://login.consultant.ru/link/?req=doc&amp;base=RLAW906&amp;n=166545&amp;dst=10001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ЯНАО от 19.05.2011 N 71-ПГ
(ред. от 04.07.2022)
"О совете общественных организаций ветеранов при Губернаторе Ямало-Ненецкого автономного округа"
(вместе с "Положением о совете общественных организаций ветеранов при Губернаторе Ямало-Ненецкого автономного округа")</dc:title>
  <dcterms:created xsi:type="dcterms:W3CDTF">2024-06-10T05:57:02Z</dcterms:created>
</cp:coreProperties>
</file>