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24.07.2020 N 898-П</w:t>
              <w:br/>
              <w:t xml:space="preserve">(ред. от 17.08.2022)</w:t>
              <w:br/>
              <w:t xml:space="preserve">"Об утверждении Порядка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июля 2020 г. N 898-П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ЯМАЛО-НЕНЕЦКОМ</w:t>
      </w:r>
    </w:p>
    <w:p>
      <w:pPr>
        <w:pStyle w:val="2"/>
        <w:jc w:val="center"/>
      </w:pPr>
      <w:r>
        <w:rPr>
          <w:sz w:val="20"/>
        </w:rPr>
        <w:t xml:space="preserve">АВТОНОМНОМ ОКРУГЕ НА РЕАЛИЗАЦИЮ ПРОЕКТОВ ПО ПОДГОТОВКЕ</w:t>
      </w:r>
    </w:p>
    <w:p>
      <w:pPr>
        <w:pStyle w:val="2"/>
        <w:jc w:val="center"/>
      </w:pPr>
      <w:r>
        <w:rPr>
          <w:sz w:val="20"/>
        </w:rPr>
        <w:t xml:space="preserve">НАСЕЛЕНИЯ В ОБЛАСТИ ГРАЖДАНСКОЙ ОБОРОНЫ И ЗАЩИТЫ</w:t>
      </w:r>
    </w:p>
    <w:p>
      <w:pPr>
        <w:pStyle w:val="2"/>
        <w:jc w:val="center"/>
      </w:pPr>
      <w:r>
        <w:rPr>
          <w:sz w:val="20"/>
        </w:rPr>
        <w:t xml:space="preserve">ОТ ЧРЕЗВЫЧАЙНЫХ СИТУАЦИЙ ПРИРОДНОГО И ТЕХНОГЕННОГО ХАРАКТЕРА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16.06.2021 </w:t>
            </w:r>
            <w:hyperlink w:history="0" r:id="rId7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      <w:r>
                <w:rPr>
                  <w:sz w:val="20"/>
                  <w:color w:val="0000ff"/>
                </w:rPr>
                <w:t xml:space="preserve">N 517-П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08.07.2022 </w:t>
            </w:r>
            <w:hyperlink w:history="0" r:id="rId8" w:tooltip="Постановление Правительства ЯНАО от 08.07.2022 N 679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679-П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9" w:tooltip="Постановление Правительства ЯНАО от 17.08.2022 N 822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822-П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в целях поддержки деятельности социально ориентированных некоммерческих организаций Правительство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01 января 2021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24 июля 2020 года N 898-П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ЯМАЛО-НЕНЕЦКОМ АВТОНОМНОМ</w:t>
      </w:r>
    </w:p>
    <w:p>
      <w:pPr>
        <w:pStyle w:val="2"/>
        <w:jc w:val="center"/>
      </w:pPr>
      <w:r>
        <w:rPr>
          <w:sz w:val="20"/>
        </w:rPr>
        <w:t xml:space="preserve">ОКРУГЕ НА РЕАЛИЗАЦИЮ ПРОЕКТОВ ПО ПОДГОТОВКЕ НАСЕЛЕНИЯ</w:t>
      </w:r>
    </w:p>
    <w:p>
      <w:pPr>
        <w:pStyle w:val="2"/>
        <w:jc w:val="center"/>
      </w:pPr>
      <w:r>
        <w:rPr>
          <w:sz w:val="20"/>
        </w:rPr>
        <w:t xml:space="preserve">В ОБЛАСТИ ГРАЖДАНСКОЙ ОБОРОНЫ И ЗАЩИТЫ ОТ ЧРЕЗВЫЧАЙНЫХ</w:t>
      </w:r>
    </w:p>
    <w:p>
      <w:pPr>
        <w:pStyle w:val="2"/>
        <w:jc w:val="center"/>
      </w:pPr>
      <w:r>
        <w:rPr>
          <w:sz w:val="20"/>
        </w:rPr>
        <w:t xml:space="preserve">СИТУАЦИЙ ПРИРОДНОГО И ТЕХНОГЕННОГО ХАРАКТЕРА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16.06.2021 </w:t>
            </w:r>
            <w:hyperlink w:history="0" r:id="rId11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      <w:r>
                <w:rPr>
                  <w:sz w:val="20"/>
                  <w:color w:val="0000ff"/>
                </w:rPr>
                <w:t xml:space="preserve">N 517-П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08.07.2022 </w:t>
            </w:r>
            <w:hyperlink w:history="0" r:id="rId12" w:tooltip="Постановление Правительства ЯНАО от 08.07.2022 N 679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679-П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13" w:tooltip="Постановление Правительства ЯНАО от 17.08.2022 N 822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822-П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требованиями Бюджетного </w:t>
      </w:r>
      <w:hyperlink w:history="0" r:id="rId1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и направлен на установление единого порядка предоставления субсидий для оказания государственной финансовой поддержки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 (далее - СОНКО, субсидия, автономный округ).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средств окружного бюджета, осуществляющим предоставление субсидии, которому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субсидий, является департамент гражданской защиты и пожарной безопасности автономного округа (далее - департамент).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по результатам отбора СОНКО, проводимого в форме конкурса, исходя из наилучших условий достижения результатов, в целях достижения которых предоставляется субсидия.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СОНКО в пределах бюджетных ассигнований, предусмотренных департаменту законом автономного округа об окружном бюджете на очередной финансовый год и на плановый период на реализацию проектов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СОНКО в размере, указанном в конкурсной заявке, в пределах объема, предусмотренного конкурсной документацией.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Целью предоставления субсидии является проведение практических мероприятий по подготовке населения автономного округа в области гражданской обороны и чрезвычайных ситуаций природного и техногенного характера (далее - мероприятия) в рамках реализации государственной </w:t>
      </w:r>
      <w:hyperlink w:history="0" r:id="rId17" w:tooltip="Постановление Правительства ЯНАО от 25.12.2013 N 1125-П (ред. от 30.12.2021) &quot;Об утверждении государственной программы Ямало-Ненецкого автономного округа &quot;Защита населения и территорий от чрезвычайных ситуаций, обеспечение пожарной безопасности и безопасности населения на водных объектах&quot; (вместе с &quot;Детализированным перечнем мероприятий подпрограмм государственной программы Ямало-Ненецкого автономного округа &quot;Защита населения и территорий от чрезвычайных ситуаций, обеспечение пожарной безопасности и безопас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автономного округа "Защита населения и территорий от чрезвычайных ситуаций, обеспечение пожарной безопасности и безопасности населения на водных объектах", утвержденной постановлением Правительства автономного округа от 25 декабря 2013 года N 1125-П.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Конкурсный отбор на предоставление субсидии проводится ежегодно, один раз в год, и отмене не подлежит.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"Интернет" (</w:t>
      </w:r>
      <w:r>
        <w:rPr>
          <w:sz w:val="20"/>
        </w:rPr>
        <w:t xml:space="preserve">http://budget.gov.ru/</w:t>
      </w:r>
      <w:r>
        <w:rPr>
          <w:sz w:val="20"/>
        </w:rPr>
        <w:t xml:space="preserve">) (далее - единый портал) при формировании проекта закона автономного округа об окружном бюджете (проекта закона автономного округа о внесении изменений в закон автономного округа об окружном бюджете)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  <w:t xml:space="preserve">(п. 1.6 введен </w:t>
      </w:r>
      <w:hyperlink w:history="0" r:id="rId19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участникам конкурса</w:t>
      </w:r>
    </w:p>
    <w:p>
      <w:pPr>
        <w:pStyle w:val="0"/>
        <w:jc w:val="center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2.1. Участниками конкурса могут быть следующие СОНКО: некоммерческие организации, зарегистрированные в установленном федеральным законодательством порядке и осуществляющие в автономном округе в соответствии со своими учредительными документами деятельность в области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 или деятельность в области физической культуры и спорта в соответствии с </w:t>
      </w:r>
      <w:hyperlink w:history="0" r:id="rId20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Закон N 7-ФЗ), а также некоммерческие организации, признанные исполнителями общественно полезных услуг согласно </w:t>
      </w:r>
      <w:hyperlink w:history="0" r:id="rId21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статье 31.4</w:t>
        </w:r>
      </w:hyperlink>
      <w:r>
        <w:rPr>
          <w:sz w:val="20"/>
        </w:rPr>
        <w:t xml:space="preserve"> Закона N 7-ФЗ.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корпорации;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не являющиеся юридическими лицами.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СОНКО на первое число месяца, предшествующего месяцу, в котором планируется проведение конкурса, должны соответствовать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не иметь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 автономного округа, и иной просроченной (неурегулированной) задолженности перед окружным бюджетом;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не находиться в процессе реорганизации (за исключением реорганизации в форме присоединения к некоммерческой организации, участвующей в отборе, другого юридического лица),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jc w:val="both"/>
      </w:pPr>
      <w:r>
        <w:rPr>
          <w:sz w:val="20"/>
        </w:rPr>
        <w:t xml:space="preserve">(пп. 2.2.4 введен </w:t>
      </w:r>
      <w:hyperlink w:history="0" r:id="rId25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16.06.2021 N 517-П)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не должна являться получателем средств окружного бюджета в соответствии с иными нормативными правовыми актами автономного округа на цели, установленные </w:t>
      </w:r>
      <w:hyperlink w:history="0" w:anchor="P51" w:tooltip="1.4. Целью предоставления субсидии является проведение практических мероприятий по подготовке населения автономного округа в области гражданской обороны и чрезвычайных ситуаций природного и техногенного характера (далее - мероприятия) в рамках реализации государственной программы автономного округа &quot;Защита населения и территорий от чрезвычайных ситуаций, обеспечение пожарной безопасности и безопасности населения на водных объектах&quot;, утвержденной постановлением Правительства автономного округа от 25 декаб..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2.2.5 введен </w:t>
      </w:r>
      <w:hyperlink w:history="0" r:id="rId26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Соответствие СОНКО требованию, установленному </w:t>
      </w:r>
      <w:hyperlink w:history="0" w:anchor="P59" w:tooltip="2.1. Участниками конкурса могут быть следующие СОНКО: некоммерческие организации, зарегистрированные в установленном федеральным законодательством порядке и осуществляющие в автономном округе в соответствии со своими учредительными документами деятельность в области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 или деятельность в области физической культуры и спорта в соответствии с пунктом 1 статьи 31..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Порядка, подтверждается учредительными документами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СОНКО требованиям, установленным </w:t>
      </w:r>
      <w:hyperlink w:history="0" w:anchor="P70" w:tooltip="2.2.2. не иметь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 автономного округа, и иной просроченной (неурегулированной) задолженности перед окружным бюджетом;">
        <w:r>
          <w:rPr>
            <w:sz w:val="20"/>
            <w:color w:val="0000ff"/>
          </w:rPr>
          <w:t xml:space="preserve">подпунктами 2.2.2</w:t>
        </w:r>
      </w:hyperlink>
      <w:r>
        <w:rPr>
          <w:sz w:val="20"/>
        </w:rPr>
        <w:t xml:space="preserve"> - </w:t>
      </w:r>
      <w:hyperlink w:history="0" w:anchor="P76" w:tooltip="2.2.5. не должна являться получателем средств окружного бюджета в соответствии с иными нормативными правовыми актами автономного округа на цели, установленные пунктом 1.4 настоящего Порядка;">
        <w:r>
          <w:rPr>
            <w:sz w:val="20"/>
            <w:color w:val="0000ff"/>
          </w:rPr>
          <w:t xml:space="preserve">2.2.5 пункта 2.2</w:t>
        </w:r>
      </w:hyperlink>
      <w:r>
        <w:rPr>
          <w:sz w:val="20"/>
        </w:rPr>
        <w:t xml:space="preserve"> настоящего Порядка, подтверждается подписанием </w:t>
      </w:r>
      <w:hyperlink w:history="0" w:anchor="P360" w:tooltip="ФОРМА ЗАЯВЛЕНИЯ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на участие в конкурсе на предоставление субсидии по форме согласно приложению N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СОНКО требованию, установленному </w:t>
      </w:r>
      <w:hyperlink w:history="0" w:anchor="P69" w:tooltip="2.2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подпунктом 2.2.1 пункта 2.2</w:t>
        </w:r>
      </w:hyperlink>
      <w:r>
        <w:rPr>
          <w:sz w:val="20"/>
        </w:rPr>
        <w:t xml:space="preserve"> настоящего Порядка, подтверждается справками (сведениями) об отсутствии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предоставленными налоговым органом (далее - справки).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запрашивает и получает справки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16.06.2021 N 517-П.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участия в конкурсе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3.1. К участию в конкурсе допускаются СОНКО, соответствующие требованиям, указанным в </w:t>
      </w:r>
      <w:hyperlink w:history="0" w:anchor="P59" w:tooltip="2.1. Участниками конкурса могут быть следующие СОНКО: некоммерческие организации, зарегистрированные в установленном федеральным законодательством порядке и осуществляющие в автономном округе в соответствии со своими учредительными документами деятельность в области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 или деятельность в области физической культуры и спорта в соответствии с пунктом 1 статьи 31...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67" w:tooltip="2.2. СОНКО на первое число месяца, предшествующего месяцу, в котором планируется проведение конкурса, должны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и представившие в адрес департамента конкурсную заявку в соответствии с </w:t>
      </w:r>
      <w:hyperlink w:history="0" w:anchor="P88" w:tooltip="3.2. Конкурсная заявка должна содержать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 в сроки, установленные конкурсной документацией.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Конкурсная заявка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60" w:tooltip="ФОРМА ЗАЯВЛЕНИЯ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на предоставление субсидии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36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проекта СОНКО, на осуществление которого подается конкурсная заявка,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устава СОНКО, заверенную подписью руководителя или иного уполномоченного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документа, подтверждающего полномочия руководителя СОНКО или иного уполномоченного лица на осуществление действий от имени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объеме собственных финансовых средств, направляемых СОНКО на участие в организации и проведении практических мероприятий по подготовке населения автономного округа в области гражданской обороны и чрезвычайных ситуаций природного и техногенного характера в год предоставления субсидии (использованные на соответствующие цели денежные средства, иное имущество, имущественные права, а также безвозмездно полученные СОНКО работы и услуги, труд добровольцев (волонтеров));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организации и проведении СОНКО практических мероприятий по подготовке населения автономного округа в области гражданской обороны и чрезвычайных ситуаций природного и техногенного характера на территории автономного округа, а также о привлечении к данным мероприятиям волонтеров (добровольцев) за предшествующий календарный год.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проведения конкурса</w:t>
      </w:r>
    </w:p>
    <w:p>
      <w:pPr>
        <w:pStyle w:val="0"/>
        <w:jc w:val="center"/>
      </w:pPr>
      <w:r>
        <w:rPr>
          <w:sz w:val="20"/>
        </w:rPr>
      </w:r>
    </w:p>
    <w:bookmarkStart w:id="98" w:name="P98"/>
    <w:bookmarkEnd w:id="98"/>
    <w:p>
      <w:pPr>
        <w:pStyle w:val="0"/>
        <w:ind w:firstLine="540"/>
        <w:jc w:val="both"/>
      </w:pPr>
      <w:r>
        <w:rPr>
          <w:sz w:val="20"/>
        </w:rPr>
        <w:t xml:space="preserve">4.1. Департамент не позднее 5 календарных дней до дня начала приема конкурсных заявок размещает на своем официальном интернет-сайте (</w:t>
      </w:r>
      <w:r>
        <w:rPr>
          <w:sz w:val="20"/>
        </w:rPr>
        <w:t xml:space="preserve">http://dgzp.yanao.ru/</w:t>
      </w:r>
      <w:r>
        <w:rPr>
          <w:sz w:val="20"/>
        </w:rPr>
        <w:t xml:space="preserve">), а также на едином портале (при наличии технической возможности) информационное сообщение о проведении конкурса с указанием информации, предусмотренной </w:t>
      </w:r>
      <w:hyperlink w:history="0" r:id="rId29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0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Утратил силу. - </w:t>
      </w:r>
      <w:hyperlink w:history="0" r:id="rId31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16.06.2021 N 517-П.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Одна СОНКО может подать только одну конкурсную заявку.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Конкурсная заявка подается в электронном виде путем заполнения соответствующих электронных форм, размещенных на портале некоммерческих организаций Ямала в информационно-телекоммуникационной сети Интернет, и присоединения электронных образов документов, указанных в </w:t>
      </w:r>
      <w:hyperlink w:history="0" w:anchor="P88" w:tooltip="3.2. Конкурсная заявка должна содержать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Присоединяемые к конкурсной заявке электронные образы документов должны полностью воспроизводить текст или изображение оригиналов документов, указанных в </w:t>
      </w:r>
      <w:hyperlink w:history="0" w:anchor="P88" w:tooltip="3.2. Конкурсная заявка должна содержать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Порядка, в формате PDF. Каждый документ (все листы) должен быть представлен в виде отдельного файла.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заявка включает согласие на публикацию (размещение) на едином портале и на официальном интернет-сайте департамента информации о СОНКО, о подаваемой конкурсной заявке.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Датой поступления конкурсной заявки в департамент считается дата ее подачи в электронном виде и присоединения электронных образов документов, указанных в </w:t>
      </w:r>
      <w:hyperlink w:history="0" w:anchor="P88" w:tooltip="3.2. Конкурсная заявка должна содержать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течение срока приема конкурсных заявок департамент обеспечивает устное и письменное консультирование по разъяснению положений информационного сообщения о проведении конкурса, предусмотренного </w:t>
      </w:r>
      <w:hyperlink w:history="0" w:anchor="P98" w:tooltip="4.1. Департамент не позднее 5 календарных дней до дня начала приема конкурсных заявок размещает на своем официальном интернет-сайте (http://dgzp.yanao.ru/), а также на едином портале (при наличии технической возможности) информационное сообщение о проведении конкурса с указанием информации, предусмотренной подпунктом &quot;б&quot;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..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4.7 в ред. </w:t>
      </w:r>
      <w:hyperlink w:history="0" r:id="rId33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Утратил силу. - </w:t>
      </w:r>
      <w:hyperlink w:history="0" r:id="rId34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16.06.2021 N 517-П.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Конкурсная заявка может быть отозвана до окончания срока приема конкурсных заявок путем направления в департамент соответствующего письменного обращения СОНКО. Отозванные конкурсные заявки не учитываются при определении количества конкурсных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Внесение изменений в конкурсную заявку допускается только путем представления для включения в ее состав дополнительной информации (в том числе документов) до окончания срока приема конкурсных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до окончания срока приема конкурсных заявок вправе представить дополнительные документы, в том числе подтверждающие ее соответствие требованиям, указанным в </w:t>
      </w:r>
      <w:hyperlink w:history="0" w:anchor="P59" w:tooltip="2.1. Участниками конкурса могут быть следующие СОНКО: некоммерческие организации, зарегистрированные в установленном федеральным законодательством порядке и осуществляющие в автономном округе в соответствии со своими учредительными документами деятельность в области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 или деятельность в области физической культуры и спорта в соответствии с пунктом 1 статьи 31...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67" w:tooltip="2.2. СОНКО на первое число месяца, предшествующего месяцу, в котором планируется проведение конкурса, должны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в электронном виде в соответствии с </w:t>
      </w:r>
      <w:hyperlink w:history="0" w:anchor="P102" w:tooltip="4.4. Конкурсная заявка подается в электронном виде путем заполнения соответствующих электронных форм, размещенных на портале некоммерческих организаций Ямала в информационно-телекоммуникационной сети Интернет, и присоединения электронных образов документов, указанных в пункте 3.2 настоящего Порядка.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По окончании срока приема конкурсные заявки в течение 1 рабочего дня передаются конкурсной комиссии департамента (далее - конкурсная комиссия), состав которой утверждается правовым актом департамента. Конкурсная комиссия в течение 14 рабочих дней осуществляет проверку конкурсных заявок на соответствие требованиям, установленным </w:t>
      </w:r>
      <w:hyperlink w:history="0" w:anchor="P59" w:tooltip="2.1. Участниками конкурса могут быть следующие СОНКО: некоммерческие организации, зарегистрированные в установленном федеральным законодательством порядке и осуществляющие в автономном округе в соответствии со своими учредительными документами деятельность в области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 или деятельность в области физической культуры и спорта в соответствии с пунктом 1 статьи 31...">
        <w:r>
          <w:rPr>
            <w:sz w:val="20"/>
            <w:color w:val="0000ff"/>
          </w:rPr>
          <w:t xml:space="preserve">пунктами 2.1</w:t>
        </w:r>
      </w:hyperlink>
      <w:r>
        <w:rPr>
          <w:sz w:val="20"/>
        </w:rPr>
        <w:t xml:space="preserve">, </w:t>
      </w:r>
      <w:hyperlink w:history="0" w:anchor="P67" w:tooltip="2.2. СОНКО на первое число месяца, предшествующего месяцу, в котором планируется проведение конкурса, должны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w:anchor="P88" w:tooltip="3.2. Конкурсная заявка должна содержать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4.11 в ред. </w:t>
      </w:r>
      <w:hyperlink w:history="0" r:id="rId35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Основаниями для отклонения конкурсной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4.12.1. несоответствие представленных документов требованиям, установленным в информационном сообщении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4.12.2. недостоверность информации, содержащейся в документах, представленных СОНКО, в том числе информации о местонахождении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4.12.3. несоответствие СОНКО требованиям, указанным в </w:t>
      </w:r>
      <w:hyperlink w:history="0" w:anchor="P59" w:tooltip="2.1. Участниками конкурса могут быть следующие СОНКО: некоммерческие организации, зарегистрированные в установленном федеральным законодательством порядке и осуществляющие в автономном округе в соответствии со своими учредительными документами деятельность в области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 или деятельность в области физической культуры и спорта в соответствии с пунктом 1 статьи 31...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67" w:tooltip="2.2. СОНКО на первое число месяца, предшествующего месяцу, в котором планируется проведение конкурса, должны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4.12.4. подача СОНКО конкурсной заявки после даты, определенной для подачи конкурсных заявок.</w:t>
      </w:r>
    </w:p>
    <w:p>
      <w:pPr>
        <w:pStyle w:val="0"/>
        <w:jc w:val="both"/>
      </w:pPr>
      <w:r>
        <w:rPr>
          <w:sz w:val="20"/>
        </w:rPr>
        <w:t xml:space="preserve">(п. 4.12 в ред. </w:t>
      </w:r>
      <w:hyperlink w:history="0" r:id="rId36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После проверки представленных конкурсных заявок на соответствие требованиям, предусмотренным настоящим Порядком, конкурсная комиссия в течение 5 рабочих дней оценивает представленные заявки в соответствии с критериями оценки, указанными в </w:t>
      </w:r>
      <w:hyperlink w:history="0" w:anchor="P190" w:tooltip="VII. Критерии оценки конкурсных заявок">
        <w:r>
          <w:rPr>
            <w:sz w:val="20"/>
            <w:color w:val="0000ff"/>
          </w:rPr>
          <w:t xml:space="preserve">разделе VII</w:t>
        </w:r>
      </w:hyperlink>
      <w:r>
        <w:rPr>
          <w:sz w:val="20"/>
        </w:rPr>
        <w:t xml:space="preserve"> настоящего Порядка, и рекомендует определить СОНКО победителем конкурса в соответствии с </w:t>
      </w:r>
      <w:hyperlink w:history="0" w:anchor="P181" w:tooltip="VI. Порядок определения победителя конкурса и размер">
        <w:r>
          <w:rPr>
            <w:sz w:val="20"/>
            <w:color w:val="0000ff"/>
          </w:rPr>
          <w:t xml:space="preserve">разделом VI</w:t>
        </w:r>
      </w:hyperlink>
      <w:r>
        <w:rPr>
          <w:sz w:val="20"/>
        </w:rPr>
        <w:t xml:space="preserve"> настоящего Порядка.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Заседание конкурсной комиссии проводится не позднее 20 рабочих дней со дня окончания приема конкурсных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На заседании конкурсной комиссии принимаются решения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4.15.1. списке СОНКО, заявки которых были отклонены от участия в конкурсе;</w:t>
      </w:r>
    </w:p>
    <w:p>
      <w:pPr>
        <w:pStyle w:val="0"/>
        <w:jc w:val="both"/>
      </w:pPr>
      <w:r>
        <w:rPr>
          <w:sz w:val="20"/>
        </w:rPr>
        <w:t xml:space="preserve">(пп. 4.15.1 в ред. </w:t>
      </w:r>
      <w:hyperlink w:history="0" r:id="rId37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4.15.2. списке СОНКО, допущенных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4.15.3. признании конкурса несостоявшимся по основаниям, указанным в </w:t>
      </w:r>
      <w:hyperlink w:history="0" w:anchor="P144" w:tooltip="4.20. В случае если по окончании срока подачи конкурсных заявок на участие в конкурсе не подано ни одной конкурсной заявки, конкурс признается несостоявшимся.">
        <w:r>
          <w:rPr>
            <w:sz w:val="20"/>
            <w:color w:val="0000ff"/>
          </w:rPr>
          <w:t xml:space="preserve">пункте 4.20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4.15.4. победителе конкурса.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Решения конкурсной комиссии в течение 2 рабочих дней со дня проведения заседания оформляются протоколом заседания конкурсной комиссии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не позднее 3 рабочих дней со дня проведения заседания направляется в адрес департамента и размещается на едином портале (при наличии технической возможности), а также на официальном интернет-сайте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В течение 3 рабочих дней со дня поступления протокола, указанного в </w:t>
      </w:r>
      <w:hyperlink w:history="0" w:anchor="P129" w:tooltip="4.16. Решения конкурсной комиссии в течение 2 рабочих дней со дня проведения заседания оформляются протоколом заседания конкурсной комиссии и носят рекомендательный характер.">
        <w:r>
          <w:rPr>
            <w:sz w:val="20"/>
            <w:color w:val="0000ff"/>
          </w:rPr>
          <w:t xml:space="preserve">пункте 4.16</w:t>
        </w:r>
      </w:hyperlink>
      <w:r>
        <w:rPr>
          <w:sz w:val="20"/>
        </w:rPr>
        <w:t xml:space="preserve"> настоящего Порядка, департамент принимает решение об итогах конкурса (о признании конкурса состоявшимся/несостоявшимся, об утверждении списка СОНКО, заявки которых отклонены от участия в конкурсе, об утверждении рейтинга СОНКО, допущенных к участию в конкурсе, о победителе конкурса, а также о предоставлении субсидии СОНКО) в форме приказа.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0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16.06.2021 N 517-П.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Информация о результатах конкурса размещается на официальном интернет-сайте департамента, а также на едином портале (при наличии технической возможности) не позднее 3 дней со дня регистрации приказа департамента об итогах конкурса,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конкурсных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оценки конкурсных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СОНКО, конкурсные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СОНКО, конкурсные заявки которых были отклонены, с указанием причин их отклонения, в том числе положений информационного сообщения о проведении конкурса, которым не соответствуют конкурсные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конкурсных заявок, присвоенные конкурсным заявкам значения по каждому из предусмотренных критериев оценки конкурсных заявок, принятое на основании результатов оценки конкурсных заявок решение о присвоении таким конкурсным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  <w:t xml:space="preserve">(п. 4.18 в ред. </w:t>
      </w:r>
      <w:hyperlink w:history="0" r:id="rId41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Департамент не возмещает СОНКО расходы, связанные с подготовкой и подачей конкурсных заявок и участием в конкурсе.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В случае если по окончании срока подачи конкурсных заявок на участие в конкурсе не подано ни одной конкурсной заявки,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также признается несостоявшимся, если конкурсные заявки всех СОНКО, представивших конкурсные заявки, были отклонены.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конкурса несостоявшимся объявляется новый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Конкурс признается состоявшимся, если к участию в конкурсе допущены одна и более СОНКО, подавшие конкурсную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ни одна СОНКО не набрала минимальный балл, необходимый для признания СОНКО победителем конкурса по критериям оценки конкурсных заявок, указанным в </w:t>
      </w:r>
      <w:hyperlink w:history="0" w:anchor="P190" w:tooltip="VII. Критерии оценки конкурсных заявок">
        <w:r>
          <w:rPr>
            <w:sz w:val="20"/>
            <w:color w:val="0000ff"/>
          </w:rPr>
          <w:t xml:space="preserve">разделе VII</w:t>
        </w:r>
      </w:hyperlink>
      <w:r>
        <w:rPr>
          <w:sz w:val="20"/>
        </w:rPr>
        <w:t xml:space="preserve"> настоящего Порядка, объявляется новый конкурс.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Конкурсная комиссия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конкурсной комиссии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Конкурсная комиссия состоит из председателя конкурсной комиссии, заместителя председателя конкурсной комиссии и пяти членов конкурсной комиссии, один из которых является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конкурсной комиссии подписывается председателем, секретарем конкурсной комиссии и иными членами конкурсной комиссии, присутствующими на заседании конкурсной комиссии. В протоколе указывается особое мнение членов конкурсной комиссии (при его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Конкурсную комиссию возглавляет председатель конкурсной комиссии - директор департамента. В случае отсутствия председателя конкурсной комиссии его обязанности исполняет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Секретарем конкурсной комиссии является представитель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состав конкурсной комиссии включаются представители департамента, государственных учреждений, подведомственных департаменту, а также не менее одного представителя общественного совета при департаменте. Заседание конкурсной комиссии считается правомочным, если на нем присутствуют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присутствия на заседании конкурсной комиссии менее пяти человек заседание переносится с учетом соблюдения требований, указанных в </w:t>
      </w:r>
      <w:hyperlink w:history="0" w:anchor="P122" w:tooltip="4.14. Заседание конкурсной комиссии проводится не позднее 20 рабочих дней со дня окончания приема конкурсных заявок.">
        <w:r>
          <w:rPr>
            <w:sz w:val="20"/>
            <w:color w:val="0000ff"/>
          </w:rPr>
          <w:t xml:space="preserve">пункте 4.14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5.6.1. утверждает информационное сообщение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утверждает конкурсную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5.6.3. рассматривает представленные конкурсные заявки на соответствие требованиям конкурсной документации, оценивает конкурсные заявки в соответствии с критериями оценки, указанными в </w:t>
      </w:r>
      <w:hyperlink w:history="0" w:anchor="P190" w:tooltip="VII. Критерии оценки конкурсных заявок">
        <w:r>
          <w:rPr>
            <w:sz w:val="20"/>
            <w:color w:val="0000ff"/>
          </w:rPr>
          <w:t xml:space="preserve">разделе VII</w:t>
        </w:r>
      </w:hyperlink>
      <w:r>
        <w:rPr>
          <w:sz w:val="20"/>
        </w:rPr>
        <w:t xml:space="preserve"> настоящего Порядка, рекомендует признать СОНКО победителем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5.6.4. рекомендует признать конкурс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конкурсной комиссии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Организационно-техническое обеспечение работы конкурсной комиссии осуществляет департамент, в том числе прием и регистрацию конкурсных заявок, уведомление СОНКО о результатах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Член конкурсной комиссии не вправе самостоятельно вступать в личные контакты с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если член конкурсной комиссии лично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письменно уведомить об этом конкурсную комиссию до начала рассмотрения конкурсных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Для целей настоящего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К иным обстоятельствам, способным повлиять на участие члена конкурсной комиссии в работе конкурсной комиссии,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члена конкурсной комиссии или его близких родственников в деятельности СОНКО в качестве учредителя, члена коллегиального органа, единоличного исполнительного органа или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члена конкурсной комиссии или его близких родственников в деятельности организации, являющейся учредителем, участником, членом СОНКО в качестве учредителя или единоличного исполнительного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члена конкурсной комиссии или его близких родственников договорных отношений с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члена конкурсной комиссии или его близких родственников судебных споров с СОНКО, ее учредителем или руководителем;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члена конкурсной комиссии в работе СОНКО в качестве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членом конкурсной комиссии содействия СОНКО в подготовке конкурсной заявки (за исключением случаев консультирования на безвозмездной основе путем ответов на вопросы по подготовке заявки).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Конкурсная комиссия, если ей стало известно о личной заинтересованности или о наличии обстоятельств, способных повлиять на участие члена конкурсной комиссии в работе конкурсной комиссии, обязана приостановить участие члена конкурсной комиссии на период рассмотрения конкурсной заявки, в отношении которой имеются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1" w:name="P181"/>
    <w:bookmarkEnd w:id="181"/>
    <w:p>
      <w:pPr>
        <w:pStyle w:val="2"/>
        <w:outlineLvl w:val="1"/>
        <w:jc w:val="center"/>
      </w:pPr>
      <w:r>
        <w:rPr>
          <w:sz w:val="20"/>
        </w:rPr>
        <w:t xml:space="preserve">VI. Порядок определения победителя конкурса и размер</w:t>
      </w:r>
    </w:p>
    <w:p>
      <w:pPr>
        <w:pStyle w:val="2"/>
        <w:jc w:val="center"/>
      </w:pPr>
      <w:r>
        <w:rPr>
          <w:sz w:val="20"/>
        </w:rPr>
        <w:t xml:space="preserve">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Победителем конкурса признается СОНКО, набравшая наибольшее количество баллов по указанным в </w:t>
      </w:r>
      <w:hyperlink w:history="0" w:anchor="P190" w:tooltip="VII. Критерии оценки конкурсных заявок">
        <w:r>
          <w:rPr>
            <w:sz w:val="20"/>
            <w:color w:val="0000ff"/>
          </w:rPr>
          <w:t xml:space="preserve">разделе VII</w:t>
        </w:r>
      </w:hyperlink>
      <w:r>
        <w:rPr>
          <w:sz w:val="20"/>
        </w:rPr>
        <w:t xml:space="preserve"> настоящего Порядка критериям оценки конкурсных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балл, необходимый для признания СОНКО победителем конкурса, не может быть меньше одной третьей от максимально возможной суммы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При равенстве баллов преимущество отдается СОНКО, конкурсная заявка которой поступила ранее других конкурсных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Субсидия предоставляется победителю конкурса в размере, указанном в конкурсной заявке, в пределах объема, предусмотренного конкурсной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Средства, предусмотренные департаменту на предоставление субсидии на соответствующий финансовый год и не распределенные в рамках конкурса в соответствии с настоящим Порядком, подлежат возврату в окружной бюджет.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0" w:name="P190"/>
    <w:bookmarkEnd w:id="190"/>
    <w:p>
      <w:pPr>
        <w:pStyle w:val="2"/>
        <w:outlineLvl w:val="1"/>
        <w:jc w:val="center"/>
      </w:pPr>
      <w:r>
        <w:rPr>
          <w:sz w:val="20"/>
        </w:rPr>
        <w:t xml:space="preserve">VII. Критерии оценки конкурсных заявок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Конкурсная комиссия производит оценку представленных конкурсных заявок в соответствии с требованиями конкурсной документации и с учетом </w:t>
      </w:r>
      <w:hyperlink w:history="0" w:anchor="P491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 оценки конкурсных заявок, указанных в приложении N 3 к настоящему Порядку.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Департамент в срок, не превышающий 30 календарных дней со дня издания приказа, указанного в </w:t>
      </w:r>
      <w:hyperlink w:history="0" w:anchor="P135" w:tooltip="4.18. Информация о результатах конкурса размещается на официальном интернет-сайте департамента, а также на едином портале (при наличии технической возможности) не позднее 3 дней со дня регистрации приказа департамента об итогах конкурса, включающая следующие сведения:">
        <w:r>
          <w:rPr>
            <w:sz w:val="20"/>
            <w:color w:val="0000ff"/>
          </w:rPr>
          <w:t xml:space="preserve">пункте 4.18</w:t>
        </w:r>
      </w:hyperlink>
      <w:r>
        <w:rPr>
          <w:sz w:val="20"/>
        </w:rPr>
        <w:t xml:space="preserve"> настоящего Порядка, заключает с победителем конкурса соглашение на предоставление субсидии (далее - соглашение) по форме, утвержденной приказом департамента финансов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5 календарных дней со дня подписания приказа, указанного в </w:t>
      </w:r>
      <w:hyperlink w:history="0" w:anchor="P135" w:tooltip="4.18. Информация о результатах конкурса размещается на официальном интернет-сайте департамента, а также на едином портале (при наличии технической возможности) не позднее 3 дней со дня регистрации приказа департамента об итогах конкурса, включающая следующие сведения:">
        <w:r>
          <w:rPr>
            <w:sz w:val="20"/>
            <w:color w:val="0000ff"/>
          </w:rPr>
          <w:t xml:space="preserve">пункте 4.18</w:t>
        </w:r>
      </w:hyperlink>
      <w:r>
        <w:rPr>
          <w:sz w:val="20"/>
        </w:rPr>
        <w:t xml:space="preserve"> настоящего Порядка, в целях определения соответствия победителя конкурса условию, установленному </w:t>
      </w:r>
      <w:hyperlink w:history="0" w:anchor="P214" w:tooltip="8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подпунктом 8.3.1 пункта 8.3</w:t>
        </w:r>
      </w:hyperlink>
      <w:r>
        <w:rPr>
          <w:sz w:val="20"/>
        </w:rPr>
        <w:t xml:space="preserve"> настоящего Порядка, самостоятельно осуществляет запросы и получение справок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5 календарных дней со дня получения справок направляет победителю конкурса, соответствующему условию, установленному </w:t>
      </w:r>
      <w:hyperlink w:history="0" w:anchor="P214" w:tooltip="8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подпунктом 8.3.1 пункта 8.3</w:t>
        </w:r>
      </w:hyperlink>
      <w:r>
        <w:rPr>
          <w:sz w:val="20"/>
        </w:rPr>
        <w:t xml:space="preserve"> настоящего Порядка, для подписания проект соглашения на адрес электронной почты, указанный в заявке на участие в конкурсе.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несоответствия условию, установленному </w:t>
      </w:r>
      <w:hyperlink w:history="0" w:anchor="P214" w:tooltip="8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подпунктом 8.3.1 пункта 8.3</w:t>
        </w:r>
      </w:hyperlink>
      <w:r>
        <w:rPr>
          <w:sz w:val="20"/>
        </w:rPr>
        <w:t xml:space="preserve"> настоящего Порядка, департамент в течение 5 календарных дней со дня получения справок направляет победителю конкурса, не соответствующему условию, установленному </w:t>
      </w:r>
      <w:hyperlink w:history="0" w:anchor="P214" w:tooltip="8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подпунктом 8.3.1 пункта 8.3</w:t>
        </w:r>
      </w:hyperlink>
      <w:r>
        <w:rPr>
          <w:sz w:val="20"/>
        </w:rPr>
        <w:t xml:space="preserve"> настоящего Порядка, на адрес электронной почты, указанный в заявке на участие в конкурсе, уведомление о выявлении указанного несоответствия с предложением устранить указанное несоответствие. Победитель конкурса в течение 5 календарных дней со дня получения указанного уведомления вправе представить документы, подтверждающие устранение несоответствия условию, установленному </w:t>
      </w:r>
      <w:hyperlink w:history="0" w:anchor="P214" w:tooltip="8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подпунктом 8.3.1 пункта 8.3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календарных дней со дня получения документов, подтверждающих устранение несоответствия условию, установленному </w:t>
      </w:r>
      <w:hyperlink w:history="0" w:anchor="P214" w:tooltip="8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подпунктом 8.3.1 пункта 8.3</w:t>
        </w:r>
      </w:hyperlink>
      <w:r>
        <w:rPr>
          <w:sz w:val="20"/>
        </w:rPr>
        <w:t xml:space="preserve"> настоящего Порядка, департамент направляет победителю конкурса проект соглашения.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конкурса в течение 5 календарных дней со дня получения проекта соглашения направляет в департамент подписанное соглашение в двух экземплярах и письмо о соответствии условиям, установленным </w:t>
      </w:r>
      <w:hyperlink w:history="0" w:anchor="P215" w:tooltip="8.3.2. отсутствие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 автономного округа, и иной просроченной (неурегулированной) задолженности перед окружным бюджетом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подпунктами 8.3.2</w:t>
        </w:r>
      </w:hyperlink>
      <w:r>
        <w:rPr>
          <w:sz w:val="20"/>
        </w:rPr>
        <w:t xml:space="preserve"> - </w:t>
      </w:r>
      <w:hyperlink w:history="0" w:anchor="P222" w:tooltip="8.3.6. утратил силу. - Постановление Правительства ЯНАО от 17.08.2022 N 822-П;">
        <w:r>
          <w:rPr>
            <w:sz w:val="20"/>
            <w:color w:val="0000ff"/>
          </w:rPr>
          <w:t xml:space="preserve">8.3.6 пункта 8.3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5 календарных дней со дня получения подписанного победителем конкурса соглашения в двух экземплярах и письма о соответствии победителя конкурса условиям, установленным </w:t>
      </w:r>
      <w:hyperlink w:history="0" w:anchor="P215" w:tooltip="8.3.2. отсутствие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 автономного округа, и иной просроченной (неурегулированной) задолженности перед окружным бюджетом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подпунктами 8.3.2</w:t>
        </w:r>
      </w:hyperlink>
      <w:r>
        <w:rPr>
          <w:sz w:val="20"/>
        </w:rPr>
        <w:t xml:space="preserve"> - </w:t>
      </w:r>
      <w:hyperlink w:history="0" w:anchor="P222" w:tooltip="8.3.6. утратил силу. - Постановление Правительства ЯНАО от 17.08.2022 N 822-П;">
        <w:r>
          <w:rPr>
            <w:sz w:val="20"/>
            <w:color w:val="0000ff"/>
          </w:rPr>
          <w:t xml:space="preserve">8.3.6 пункта 8.3</w:t>
        </w:r>
      </w:hyperlink>
      <w:r>
        <w:rPr>
          <w:sz w:val="20"/>
        </w:rPr>
        <w:t xml:space="preserve"> настоящего Порядка, подписывает соглашение и один экземпляр возвращает победителю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неполучения документов, подтверждающих устранение несоответствия условию, установленному </w:t>
      </w:r>
      <w:hyperlink w:history="0" w:anchor="P214" w:tooltip="8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подпунктом 8.3.1 пункта 8.3</w:t>
        </w:r>
      </w:hyperlink>
      <w:r>
        <w:rPr>
          <w:sz w:val="20"/>
        </w:rPr>
        <w:t xml:space="preserve"> настоящего Порядка, в срок, установленный </w:t>
      </w:r>
      <w:hyperlink w:history="0" w:anchor="P200" w:tooltip="В случае выявления несоответствия условию, установленному подпунктом 8.3.1 пункта 8.3 настоящего Порядка, департамент в течение 5 календарных дней со дня получения справок направляет победителю конкурса, не соответствующему условию, установленному подпунктом 8.3.1 пункта 8.3 настоящего Порядка, на адрес электронной почты, указанный в заявке на участие в конкурсе, уведомление о выявлении указанного несоответствия с предложением устранить указанное несоответствие. Победитель конкурса в течение 5 календарны...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подпункта, неполучения подписанного победителем конкурса соглашения и письма о соответствии условиям, установленным </w:t>
      </w:r>
      <w:hyperlink w:history="0" w:anchor="P215" w:tooltip="8.3.2. отсутствие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 автономного округа, и иной просроченной (неурегулированной) задолженности перед окружным бюджетом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подпунктами 8.3.2</w:t>
        </w:r>
      </w:hyperlink>
      <w:r>
        <w:rPr>
          <w:sz w:val="20"/>
        </w:rPr>
        <w:t xml:space="preserve"> - </w:t>
      </w:r>
      <w:hyperlink w:history="0" w:anchor="P222" w:tooltip="8.3.6. утратил силу. - Постановление Правительства ЯНАО от 17.08.2022 N 822-П;">
        <w:r>
          <w:rPr>
            <w:sz w:val="20"/>
            <w:color w:val="0000ff"/>
          </w:rPr>
          <w:t xml:space="preserve">8.3.6 пункта 8.3</w:t>
        </w:r>
      </w:hyperlink>
      <w:r>
        <w:rPr>
          <w:sz w:val="20"/>
        </w:rPr>
        <w:t xml:space="preserve"> настоящего Порядка, в срок, установленный </w:t>
      </w:r>
      <w:hyperlink w:history="0" w:anchor="P202" w:tooltip="Победитель конкурса в течение 5 календарных дней со дня получения проекта соглашения направляет в департамент подписанное соглашение в двух экземплярах и письмо о соответствии условиям, установленным подпунктами 8.3.2 - 8.3.6 пункта 8.3 настоящего Порядка.">
        <w:r>
          <w:rPr>
            <w:sz w:val="20"/>
            <w:color w:val="0000ff"/>
          </w:rPr>
          <w:t xml:space="preserve">абзацем шестым</w:t>
        </w:r>
      </w:hyperlink>
      <w:r>
        <w:rPr>
          <w:sz w:val="20"/>
        </w:rPr>
        <w:t xml:space="preserve"> настоящего подпункта,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перераспределяет субсидию в пользу СОНКО, занявшей второе место в соответствии с критериями оценки, указанными в </w:t>
      </w:r>
      <w:hyperlink w:history="0" w:anchor="P190" w:tooltip="VII. Критерии оценки конкурсных заявок">
        <w:r>
          <w:rPr>
            <w:sz w:val="20"/>
            <w:color w:val="0000ff"/>
          </w:rPr>
          <w:t xml:space="preserve">разделе VII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течение 5 календарных дней направляет на указанный в заявке на участие в конкурсе адрес электронной почты такого победителя конкурса уведомление об отказе в предоставлении субсидии с указанием основания для отказа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победителем конкурса документов требованиям, определенным </w:t>
      </w:r>
      <w:hyperlink w:history="0" w:anchor="P87" w:tooltip="3.1. К участию в конкурсе допускаются СОНКО, соответствующие требованиям, указанным в пунктах 2.1, 2.2 настоящего Порядка, и представившие в адрес департамента конкурсную заявку в соответствии с пунктом 3.2 настоящего Порядка в сроки, установленные конкурсной документацией.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88" w:tooltip="3.2. Конкурсная заявка должна содержать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СОНКО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Департамент в течение 10 рабочих дней с даты подписания соглашения перечисляет субсидию на указанный в соглашении счет победителя конкурса, открытый в кредитной организации; победителю, созданному в форме фонда, - на лицевой счет, открытый в департаменте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Условиями предоставления субсидии являются: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8.3.2. отсутствие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 автономного округа, и иной просроченной (неурегулированной) задолженности перед окружным бюджетом на первое число месяца, предшествующего месяцу, в котором планируется заключение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8.3.3. ненахождение в процессе реорганизации (за исключением реорганизации в форме присоединения к некоммерческой организации, участвующей в отборе, другого юридического лица),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 на первое число месяца, предшествующего месяцу, в котором планируется заключение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8.3.4. согласие победителя конкурса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субсидий, на осуществление в отношении них департаментом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w:history="0" r:id="rId4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(пп. 8.3.4 в ред. </w:t>
      </w:r>
      <w:hyperlink w:history="0" r:id="rId50" w:tooltip="Постановление Правительства ЯНАО от 17.08.2022 N 82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17.08.2022 N 822-П)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8.3.5. запрет приобретения победителем конкурса за счет средств субсидии иностранной валюты, за исключением операций, предусмотренных </w:t>
      </w:r>
      <w:hyperlink w:history="0" r:id="rId5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3 статьи 78.1</w:t>
        </w:r>
      </w:hyperlink>
      <w:r>
        <w:rPr>
          <w:sz w:val="20"/>
        </w:rPr>
        <w:t xml:space="preserve"> Бюджетного кодекса Российской Федерации;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8.3.6. утратил силу. - </w:t>
      </w:r>
      <w:hyperlink w:history="0" r:id="rId52" w:tooltip="Постановление Правительства ЯНАО от 17.08.2022 N 82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17.08.2022 N 822-П;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8.3.7. включение в соглашение 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(пп. 8.3.7 введен </w:t>
      </w:r>
      <w:hyperlink w:history="0" r:id="rId53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Предоставленные средства субсидии могут быть использованы только на мероприятия в соответствии с целями, указанными в </w:t>
      </w:r>
      <w:hyperlink w:history="0" w:anchor="P51" w:tooltip="1.4. Целью предоставления субсидии является проведение практических мероприятий по подготовке населения автономного округа в области гражданской обороны и чрезвычайных ситуаций природного и техногенного характера (далее - мероприятия) в рамках реализации государственной программы автономного округа &quot;Защита населения и территорий от чрезвычайных ситуаций, обеспечение пожарной безопасности и безопасности населения на водных объектах&quot;, утвержденной постановлением Правительства автономного округа от 25 декаб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Победитель конкурса обязан достичь следующих результатов предоставления субсидии и показателей, необходимых для достижения результатов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8.5.1. результатом предоставления субсидии (на 31 декабря отчетного года)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не менее 3 мероприятий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численность лиц, принявших участие в мероприятиях, не менее 95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8.5.2. показатели, необходимые для достижения результатов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проведенных мероприятий от запланированного;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численность лиц, принявших участие в мероприятиях, от запланированного;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8.5.3. количественные значения показателей, необходимых для достижения результатов предоставления субсидии, и сроки их достижения устанавливаются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8.5.4. оценка эффективности использования субсидии проводится департаментом на основе анализа достижения значений результатов предоставления субсидии и показателей, необходимых для достижения результатов предоставления субсидии, путем сопоставления фактически достигнутых значений результатов предоставления субсидии и показателей, необходимых для достижения результатов предоставления субсидии, и их плановых значений.</w:t>
      </w:r>
    </w:p>
    <w:p>
      <w:pPr>
        <w:pStyle w:val="0"/>
        <w:jc w:val="both"/>
      </w:pPr>
      <w:r>
        <w:rPr>
          <w:sz w:val="20"/>
        </w:rPr>
        <w:t xml:space="preserve">(п. 8.5 в ред. </w:t>
      </w:r>
      <w:hyperlink w:history="0" r:id="rId54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16.06.2021 N 517-П)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За счет средств предоставленной субсидии победитель конкурса вправе осуществлять в соответствии с проектами СОНКО следующие расходы на свое содержание и ведение уставной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арендная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За счет предоставленной субсидии победителю конкурса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деятельности, напрямую не связанной с целями проекта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поддержку политических партий и избирательных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приобретать за счет средств субсидии иностранную валюту.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VIII-1. Требования к отчетности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55" w:tooltip="Постановление Правительства ЯНАО от 08.07.2022 N 679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08.07.2022 N 679-П)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8.1-1. Победитель конкурса представляет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8.1-1.1. отчет о достижении значений результатов предоставления субсидии и показателей, необходимых для достижения результата предоставления субсидии, по форме, определенной типовой формой соглашения, установленной департаментом финансов автономного округа, до 15 февраля года, следующего за годом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8.1-1.2. ежеквартально, не позднее 20 числа месяца, следующего за отчетным кварталом, отчет о расходах, источником финансового обеспечения которых является субсидия, по форме, определенной типовой формой соглашения, установленной департаментом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субсидия, за IV квартал представляется до 10 января года, следующего за отчетным периодом.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8.1-2. Департамент вправе устанавливать в соглашении сроки и формы представления победителем конкурса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 и ответственность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6" w:tooltip="Постановление Правительства ЯНАО от 08.07.2022 N 679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08.07.2022 N 679-П)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Департамент осуществляет в отношении победителя конкурса проверки соблюдения им порядка и условий предоставления субсидии, в том числе в части достижения результатов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в отношении получателя субсидии проверки в соответствии со </w:t>
      </w:r>
      <w:hyperlink w:history="0" r:id="rId5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В ходе осуществления проверки департамент и органы финансового контроля вправе запросить у победителя конкурса документы (надлежащим образом заверенные копии) о соблюдении победителем конкурса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По требованию департамента и органов государственного финансового контроля победитель конкурса обязан представить запрашиваемые ими документы (надлежаще заверенные копии), необходимые для осуществления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По результатам проверки соблюдения победителем конкурса условий и порядка предоставления субсидии, проведенной на основании решения департамента о проведении проверки, утвержденного приказом департамента, в течение 20 рабочих дней со дня окончания проверки уполномоченным органом оформляется акт по результатам проверки соблюдения победителем конкурса условий и порядка предоставления субсидии. Экземпляр указанного акта в течение 3 рабочих дней со дня его оформления направляется победителю конкурса способом, позволяющим подтвердить факт и дату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При выявлении, в том числе по результатам проверок, фактов нарушения победителем конкурса требований, установленных </w:t>
      </w:r>
      <w:hyperlink w:history="0" w:anchor="P59" w:tooltip="2.1. Участниками конкурса могут быть следующие СОНКО: некоммерческие организации, зарегистрированные в установленном федеральным законодательством порядке и осуществляющие в автономном округе в соответствии со своими учредительными документами деятельность в области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 или деятельность в области физической культуры и спорта в соответствии с пунктом 1 статьи 31...">
        <w:r>
          <w:rPr>
            <w:sz w:val="20"/>
            <w:color w:val="0000ff"/>
          </w:rPr>
          <w:t xml:space="preserve">пунктами 2.1</w:t>
        </w:r>
      </w:hyperlink>
      <w:r>
        <w:rPr>
          <w:sz w:val="20"/>
        </w:rPr>
        <w:t xml:space="preserve">, </w:t>
      </w:r>
      <w:hyperlink w:history="0" w:anchor="P67" w:tooltip="2.2. СОНКО на первое число месяца, предшествующего месяцу, в котором планируется проведение конкурса, должны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полученные бюджетные средства подлежат возврату в окружной бюджет в полном объеме.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Ответственность, порядок возврата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7" w:name="P277"/>
    <w:bookmarkEnd w:id="277"/>
    <w:p>
      <w:pPr>
        <w:pStyle w:val="0"/>
        <w:ind w:firstLine="540"/>
        <w:jc w:val="both"/>
      </w:pPr>
      <w:r>
        <w:rPr>
          <w:sz w:val="20"/>
        </w:rPr>
        <w:t xml:space="preserve">10.1. В случае установления факта нарушения победителем конкурса условий, установленных при предоставлении субсидии, победитель конкурса обязан вернуть в окружной бюджет субсидию в течение 10 дней со дня получения требования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В случае непредставления отчета(ов), предусмотренных соглашением, победитель конкурса обязан вернуть в окружной бюджет субсидию в течение 10 дней со дня получения требования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В случае установления факта нецелевого использования субсидии победитель конкурса обязан возвратить в окружной бюджет средства субсидии, израсходованные не по целевому назначению, в течение 10 дней со дня получения требования департамента.</w:t>
      </w:r>
    </w:p>
    <w:bookmarkStart w:id="280" w:name="P280"/>
    <w:bookmarkEnd w:id="2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В случае недостижения установленных значений показателей, необходимых для достижения результатов предоставления субсидии, победитель конкурса обязан вернуть в окружной бюджет средства субсидии в объеме, определенном в соответствии с </w:t>
      </w:r>
      <w:hyperlink w:history="0" w:anchor="P283" w:tooltip="10.7. Объем средств, подлежащих возврату в случае недостижения установленных значений показателей, необходимых для достижения результатов предоставления субсидии, рассчитывается по формуле:">
        <w:r>
          <w:rPr>
            <w:sz w:val="20"/>
            <w:color w:val="0000ff"/>
          </w:rPr>
          <w:t xml:space="preserve">пунктом 10.7</w:t>
        </w:r>
      </w:hyperlink>
      <w:r>
        <w:rPr>
          <w:sz w:val="20"/>
        </w:rPr>
        <w:t xml:space="preserve"> настоящего Порядка, в течение 10 дней со дня получения требования департамента.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В случае расторжения соглашения победитель конкурса обязан вернуть в окружной бюджет неиспользованную часть субсидии в течение 10 дней со дня получения требования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Порядок направления требования, предусмотренного </w:t>
      </w:r>
      <w:hyperlink w:history="0" w:anchor="P277" w:tooltip="10.1. В случае установления факта нарушения победителем конкурса условий, установленных при предоставлении субсидии, победитель конкурса обязан вернуть в окружной бюджет субсидию в течение 10 дней со дня получения требования департамента.">
        <w:r>
          <w:rPr>
            <w:sz w:val="20"/>
            <w:color w:val="0000ff"/>
          </w:rPr>
          <w:t xml:space="preserve">пунктами 10.1</w:t>
        </w:r>
      </w:hyperlink>
      <w:r>
        <w:rPr>
          <w:sz w:val="20"/>
        </w:rPr>
        <w:t xml:space="preserve"> - </w:t>
      </w:r>
      <w:hyperlink w:history="0" w:anchor="P281" w:tooltip="10.5. В случае расторжения соглашения победитель конкурса обязан вернуть в окружной бюджет неиспользованную часть субсидии в течение 10 дней со дня получения требования департамента.">
        <w:r>
          <w:rPr>
            <w:sz w:val="20"/>
            <w:color w:val="0000ff"/>
          </w:rPr>
          <w:t xml:space="preserve">10.5</w:t>
        </w:r>
      </w:hyperlink>
      <w:r>
        <w:rPr>
          <w:sz w:val="20"/>
        </w:rPr>
        <w:t xml:space="preserve"> настоящего Порядка, устанавливается соглашением.</w:t>
      </w:r>
    </w:p>
    <w:bookmarkStart w:id="283" w:name="P283"/>
    <w:bookmarkEnd w:id="2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10.7. Объем средств, подлежащих возврату в случае недостижения установленных значений показателей, необходимых для достижения результатов предоставления субсидии,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SRn = SFn x k x m / n,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SRn - объем субсидии, подлежащий возврату победителем конкурса в окружной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SFn - объем субсидии, предоставленный победителю конкурса в соответствии с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результатов предоставления субсидии, по которым индекс, отражающий уровень недостижения i-го показателя, необходимого для достижения результатов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необходимых для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763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показателя, необходимого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результатов предоставления субсидии, по которым индекс, отражающий уровень недостижения i-го показателя, необходимого для достижения результатов предоставления субсидии, имеет положительное значение.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показателя, необходимого для достижения результатов предоставления субсидии,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показателей результативности, необходимых для достижения результатов предоставления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Tf / Tp,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показателя, необходимого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Tf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Tp - установленное соглашением значение i-го показателя, необходимого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показателей, необходимых для достижения результатов предоставления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Tp / Tf,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показателя, необходимого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Tp - установленное соглашением значение i-го показателя, необходимого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Tf - фактически достигнутое значение i-го показателя, необходимого для достижения результатов предоставления субсидии, на отчетную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10.8. Основанием для освобождения победителя конкурса от применения мер ответственности, предусмотренных </w:t>
      </w:r>
      <w:hyperlink w:history="0" w:anchor="P280" w:tooltip="10.4. В случае недостижения установленных значений показателей, необходимых для достижения результатов предоставления субсидии, победитель конкурса обязан вернуть в окружной бюджет средства субсидии в объеме, определенном в соответствии с пунктом 10.7 настоящего Порядка, в течение 10 дней со дня получения требования департамента.">
        <w:r>
          <w:rPr>
            <w:sz w:val="20"/>
            <w:color w:val="0000ff"/>
          </w:rPr>
          <w:t xml:space="preserve">пунктом 10.4</w:t>
        </w:r>
      </w:hyperlink>
      <w:r>
        <w:rPr>
          <w:sz w:val="20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обстоятельствами непреодолимой силы в рамках настоящего Порядка понимаются обстоятельства, предусмотренные </w:t>
      </w:r>
      <w:hyperlink w:history="0" r:id="rId60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10.9. За нарушение сроков возврата субсидии или ее части в соответствии с соглашением устанавливается неустойка в виде пени.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10.10. Возврат субсидии или ее части, а также уплата неустойки производятся на расчетный счет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10.11. В случае невозврата субсидии (ее части) в добровольном порядке взыскание финансовых средств с победителя конкурса производится в судебном порядке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Порядок заключения дополнительного соглашения</w:t>
      </w:r>
    </w:p>
    <w:p>
      <w:pPr>
        <w:pStyle w:val="2"/>
        <w:jc w:val="center"/>
      </w:pPr>
      <w:r>
        <w:rPr>
          <w:sz w:val="20"/>
        </w:rPr>
        <w:t xml:space="preserve">и расторжения соглашения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Внесение изменений в соглашение осуществляется по инициативе победителя конкурса или департамента путем заключения дополнительного соглашения к соглашению, которое является неотъемлемой частью соглашения.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В случае заключения дополнительного соглашения по инициативе победителя конкурса (в том числе при изменении данных о победителе конкурса) департамент в течение 10 календарных дней со дня поступления обращения победителя конкурса рассматривает и принимает решение о заключении (незаключении) соответствующего дополнительного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11.2.1. в случае принятия положительного решения департамент в срок, указанный в </w:t>
      </w:r>
      <w:hyperlink w:history="0" w:anchor="P328" w:tooltip="11.2. В случае заключения дополнительного соглашения по инициативе победителя конкурса (в том числе при изменении данных о победителе конкурса) департамент в течение 10 календарных дней со дня поступления обращения победителя конкурса рассматривает и принимает решение о заключении (незаключении) соответствующего дополнительного соглашения:">
        <w:r>
          <w:rPr>
            <w:sz w:val="20"/>
            <w:color w:val="0000ff"/>
          </w:rPr>
          <w:t xml:space="preserve">пункте 11.2</w:t>
        </w:r>
      </w:hyperlink>
      <w:r>
        <w:rPr>
          <w:sz w:val="20"/>
        </w:rPr>
        <w:t xml:space="preserve"> настоящего Порядка, направляет победителю конкурса для подписания проект дополнительного соглашения на адрес электронной почты, указанный в заявке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11.2.2. в случае принятия отрицательного решения департамент в срок, указанный в </w:t>
      </w:r>
      <w:hyperlink w:history="0" w:anchor="P328" w:tooltip="11.2. В случае заключения дополнительного соглашения по инициативе победителя конкурса (в том числе при изменении данных о победителе конкурса) департамент в течение 10 календарных дней со дня поступления обращения победителя конкурса рассматривает и принимает решение о заключении (незаключении) соответствующего дополнительного соглашения:">
        <w:r>
          <w:rPr>
            <w:sz w:val="20"/>
            <w:color w:val="0000ff"/>
          </w:rPr>
          <w:t xml:space="preserve">пункте 11.2</w:t>
        </w:r>
      </w:hyperlink>
      <w:r>
        <w:rPr>
          <w:sz w:val="20"/>
        </w:rPr>
        <w:t xml:space="preserve"> настоящего Порядка, направляет на адрес электронной почты победителя конкурса, указанный в заявке на участие в конкурсе, письменный ответ с обоснованием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Победитель конкурса в течение 10 календарных дней со дня получения проекта дополнительного соглашения направляет департаменту подписанное дополнительное соглашение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Департамент в течение 5 календарных дней со дня получения подписанного победителем конкурса дополнительного соглашения подписывает дополнительное соглашение и один экземпляр возвращает победителю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11.5. В случае заключения дополнительного соглашения по инициативе департамента департамент направляет победителю конкурса предложение о заключении дополнительного соглашения и проект дополнительного соглашения для подписания на адрес электронной почты, указанный в заявке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11.6. Дополнительное соглашение не должно противоречить целям и задачам проекта, влиять на достижение значений показателей результативности использования субсидии, указанных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11.7. Расторжение соглашения осуществляется по инициативе победителя конкурса или департамента путем заключения соглашения о расторжении соглашения.</w:t>
      </w:r>
    </w:p>
    <w:bookmarkStart w:id="336" w:name="P336"/>
    <w:bookmarkEnd w:id="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11.8. В случае расторжения соглашения по инициативе победителя конкурса департамент в течение 10 календарных дней со дня поступления обращения победителя конкурса рассматривает обращение и принимает решение о заключении (незаключении) соответствующего соглашения о расторжении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11.8.1. в случае принятия положительного решения департамент в срок, указанный в </w:t>
      </w:r>
      <w:hyperlink w:history="0" w:anchor="P336" w:tooltip="11.8. В случае расторжения соглашения по инициативе победителя конкурса департамент в течение 10 календарных дней со дня поступления обращения победителя конкурса рассматривает обращение и принимает решение о заключении (незаключении) соответствующего соглашения о расторжении соглашения:">
        <w:r>
          <w:rPr>
            <w:sz w:val="20"/>
            <w:color w:val="0000ff"/>
          </w:rPr>
          <w:t xml:space="preserve">пункте 11.8</w:t>
        </w:r>
      </w:hyperlink>
      <w:r>
        <w:rPr>
          <w:sz w:val="20"/>
        </w:rPr>
        <w:t xml:space="preserve"> настоящего Порядка, направляет победителю конкурса для подписания проект соглашения о расторжении соглашения на адрес электронной почты, указанный в заявке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11.8.2. в случае принятия отрицательного решения департамент в срок, указанный в </w:t>
      </w:r>
      <w:hyperlink w:history="0" w:anchor="P336" w:tooltip="11.8. В случае расторжения соглашения по инициативе победителя конкурса департамент в течение 10 календарных дней со дня поступления обращения победителя конкурса рассматривает обращение и принимает решение о заключении (незаключении) соответствующего соглашения о расторжении соглашения:">
        <w:r>
          <w:rPr>
            <w:sz w:val="20"/>
            <w:color w:val="0000ff"/>
          </w:rPr>
          <w:t xml:space="preserve">пункте 11.8</w:t>
        </w:r>
      </w:hyperlink>
      <w:r>
        <w:rPr>
          <w:sz w:val="20"/>
        </w:rPr>
        <w:t xml:space="preserve"> настоящего Порядка, направляет победителю конкурса на адрес электронной почты, указанный в заявке на участие в конкурсе, письменный ответ с обоснованием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11.9. Победитель конкурса в течение 10 календарных дней со дня получения проекта соглашения о расторжении соглашения направляет департаменту подписанное соглашение о расторжении соглашения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11.10. Департамент в течение 5 календарных дней со дня получения подписанного победителем соглашения о расторжении соглашения подписывает соглашение о расторжении соглашения и один экземпляр возвращает победителю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11.11. В случае расторжения соглашения по инициативе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11.11.1. департамент инициирует расторжение соглашения путем направления проекта соглашения о расторжении соглашения и требования о возврате полученной субсидии победителю конкурса на адрес электронной почты, указанный в заявке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11.11.2. победитель конкурса в течение 10 календарных дней со дня получения проекта соглашения о расторжении соглашения направляет департаменту подписанное соглашение о расторжении соглашения в двух экземплярах;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11.11.3. департамент в течение 5 календарных дней со дня получения подписанного победителем конкурса соглашения о расторжении соглашения подписывает соглашение о расторжении соглашения и один экземпляр возвращает победителю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11.12. Дополнительное соглашение к соглашению и соглашение о расторжении соглашения (при необходимости) заключается в соответствии с типовой формой, утвержденной приказом финансового органа автономного округа.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в Ямало-Ненецком автономном</w:t>
      </w:r>
    </w:p>
    <w:p>
      <w:pPr>
        <w:pStyle w:val="0"/>
        <w:jc w:val="right"/>
      </w:pPr>
      <w:r>
        <w:rPr>
          <w:sz w:val="20"/>
        </w:rPr>
        <w:t xml:space="preserve">округе на реализацию проектов по подготовке</w:t>
      </w:r>
    </w:p>
    <w:p>
      <w:pPr>
        <w:pStyle w:val="0"/>
        <w:jc w:val="right"/>
      </w:pPr>
      <w:r>
        <w:rPr>
          <w:sz w:val="20"/>
        </w:rPr>
        <w:t xml:space="preserve">населения в области гражданской обороны</w:t>
      </w:r>
    </w:p>
    <w:p>
      <w:pPr>
        <w:pStyle w:val="0"/>
        <w:jc w:val="right"/>
      </w:pPr>
      <w:r>
        <w:rPr>
          <w:sz w:val="20"/>
        </w:rPr>
        <w:t xml:space="preserve">и защиты от чрезвычайных ситуаций природного</w:t>
      </w:r>
    </w:p>
    <w:p>
      <w:pPr>
        <w:pStyle w:val="0"/>
        <w:jc w:val="right"/>
      </w:pPr>
      <w:r>
        <w:rPr>
          <w:sz w:val="20"/>
        </w:rPr>
        <w:t xml:space="preserve">и техногенного характера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0" w:name="P360"/>
    <w:bookmarkEnd w:id="360"/>
    <w:p>
      <w:pPr>
        <w:pStyle w:val="0"/>
        <w:jc w:val="center"/>
      </w:pPr>
      <w:r>
        <w:rPr>
          <w:sz w:val="20"/>
        </w:rPr>
        <w:t xml:space="preserve">ФОРМА ЗАЯВЛЕНИЯ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1" w:tooltip="Постановление Правительства ЯНАО от 16.06.2021 N 517-П &quot;О внесении изменений в Порядок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16.06.2021 N 517-П)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Директору департамента гражданской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защиты и пожарной безопасности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на участие в конкурсе на предоставление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Наименование организации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Местонахождение (юридический адрес) ___________________________________</w:t>
      </w:r>
    </w:p>
    <w:p>
      <w:pPr>
        <w:pStyle w:val="1"/>
        <w:jc w:val="both"/>
      </w:pPr>
      <w:r>
        <w:rPr>
          <w:sz w:val="20"/>
        </w:rPr>
        <w:t xml:space="preserve">    Ф.И.О. руководителя организации (иного лица, осуществляющего полномочия</w:t>
      </w:r>
    </w:p>
    <w:p>
      <w:pPr>
        <w:pStyle w:val="1"/>
        <w:jc w:val="both"/>
      </w:pPr>
      <w:r>
        <w:rPr>
          <w:sz w:val="20"/>
        </w:rPr>
        <w:t xml:space="preserve">руководителя)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Контактные     данные     (номер     телефона,    электронный    адрес)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Сайт    организации    в   информационно-телекоммуникационной   системе</w:t>
      </w:r>
    </w:p>
    <w:p>
      <w:pPr>
        <w:pStyle w:val="1"/>
        <w:jc w:val="both"/>
      </w:pPr>
      <w:r>
        <w:rPr>
          <w:sz w:val="20"/>
        </w:rPr>
        <w:t xml:space="preserve">"Интернет" (при наличии)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проекта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Настоящим  на  первое  число  месяца, предшествующего месяцу, в котором</w:t>
      </w:r>
    </w:p>
    <w:p>
      <w:pPr>
        <w:pStyle w:val="1"/>
        <w:jc w:val="both"/>
      </w:pPr>
      <w:r>
        <w:rPr>
          <w:sz w:val="20"/>
        </w:rPr>
        <w:t xml:space="preserve">планируется проведение конкурса, сообщаю следующее:</w:t>
      </w:r>
    </w:p>
    <w:p>
      <w:pPr>
        <w:pStyle w:val="1"/>
        <w:jc w:val="both"/>
      </w:pPr>
      <w:r>
        <w:rPr>
          <w:sz w:val="20"/>
        </w:rPr>
        <w:t xml:space="preserve">    1)   организация   __________________________________  не  находится  в</w:t>
      </w:r>
    </w:p>
    <w:p>
      <w:pPr>
        <w:pStyle w:val="1"/>
        <w:jc w:val="both"/>
      </w:pPr>
      <w:r>
        <w:rPr>
          <w:sz w:val="20"/>
        </w:rPr>
        <w:t xml:space="preserve">процессе  реорганизации (за исключением реорганизации в форме присоединения</w:t>
      </w:r>
    </w:p>
    <w:p>
      <w:pPr>
        <w:pStyle w:val="1"/>
        <w:jc w:val="both"/>
      </w:pPr>
      <w:r>
        <w:rPr>
          <w:sz w:val="20"/>
        </w:rPr>
        <w:t xml:space="preserve">к  некоммерческой  организации,  участвующей в отборе, другого юридического</w:t>
      </w:r>
    </w:p>
    <w:p>
      <w:pPr>
        <w:pStyle w:val="1"/>
        <w:jc w:val="both"/>
      </w:pPr>
      <w:r>
        <w:rPr>
          <w:sz w:val="20"/>
        </w:rPr>
        <w:t xml:space="preserve">лица), ликвидации, банкротства;</w:t>
      </w:r>
    </w:p>
    <w:p>
      <w:pPr>
        <w:pStyle w:val="1"/>
        <w:jc w:val="both"/>
      </w:pPr>
      <w:r>
        <w:rPr>
          <w:sz w:val="20"/>
        </w:rPr>
        <w:t xml:space="preserve">    2)  организация  не  получает  и  обязуется  на  первое  число  месяца,</w:t>
      </w:r>
    </w:p>
    <w:p>
      <w:pPr>
        <w:pStyle w:val="1"/>
        <w:jc w:val="both"/>
      </w:pPr>
      <w:r>
        <w:rPr>
          <w:sz w:val="20"/>
        </w:rPr>
        <w:t xml:space="preserve">предшествующего  месяцу,  в  котором  планируется заключение соглашения, не</w:t>
      </w:r>
    </w:p>
    <w:p>
      <w:pPr>
        <w:pStyle w:val="1"/>
        <w:jc w:val="both"/>
      </w:pPr>
      <w:r>
        <w:rPr>
          <w:sz w:val="20"/>
        </w:rPr>
        <w:t xml:space="preserve">получать  средства из окружного бюджета в соответствии с иными нормативными</w:t>
      </w:r>
    </w:p>
    <w:p>
      <w:pPr>
        <w:pStyle w:val="1"/>
        <w:jc w:val="both"/>
      </w:pPr>
      <w:r>
        <w:rPr>
          <w:sz w:val="20"/>
        </w:rPr>
        <w:t xml:space="preserve">правовыми   актами,   муниципальными   правовыми   актами   на   реализацию</w:t>
      </w:r>
    </w:p>
    <w:p>
      <w:pPr>
        <w:pStyle w:val="1"/>
        <w:jc w:val="both"/>
      </w:pPr>
      <w:r>
        <w:rPr>
          <w:sz w:val="20"/>
        </w:rPr>
        <w:t xml:space="preserve">мероприятий,  финансирование  которых  будет осуществляться за счет средств</w:t>
      </w:r>
    </w:p>
    <w:p>
      <w:pPr>
        <w:pStyle w:val="1"/>
        <w:jc w:val="both"/>
      </w:pPr>
      <w:r>
        <w:rPr>
          <w:sz w:val="20"/>
        </w:rPr>
        <w:t xml:space="preserve">субсидии;</w:t>
      </w:r>
    </w:p>
    <w:p>
      <w:pPr>
        <w:pStyle w:val="1"/>
        <w:jc w:val="both"/>
      </w:pPr>
      <w:r>
        <w:rPr>
          <w:sz w:val="20"/>
        </w:rPr>
        <w:t xml:space="preserve">    3)  у  организации отсутствует просроченная задолженность по возврату в</w:t>
      </w:r>
    </w:p>
    <w:p>
      <w:pPr>
        <w:pStyle w:val="1"/>
        <w:jc w:val="both"/>
      </w:pPr>
      <w:r>
        <w:rPr>
          <w:sz w:val="20"/>
        </w:rPr>
        <w:t xml:space="preserve">окружной  бюджет  субсидий,  предоставленных  в  том числе в соответствии с</w:t>
      </w:r>
    </w:p>
    <w:p>
      <w:pPr>
        <w:pStyle w:val="1"/>
        <w:jc w:val="both"/>
      </w:pPr>
      <w:r>
        <w:rPr>
          <w:sz w:val="20"/>
        </w:rPr>
        <w:t xml:space="preserve">иными   правовыми   актами,   и   иная   просроченная   (неурегулированная)</w:t>
      </w:r>
    </w:p>
    <w:p>
      <w:pPr>
        <w:pStyle w:val="1"/>
        <w:jc w:val="both"/>
      </w:pPr>
      <w:r>
        <w:rPr>
          <w:sz w:val="20"/>
        </w:rPr>
        <w:t xml:space="preserve">задолженность перед окружным бюджетом;</w:t>
      </w:r>
    </w:p>
    <w:p>
      <w:pPr>
        <w:pStyle w:val="1"/>
        <w:jc w:val="both"/>
      </w:pPr>
      <w:r>
        <w:rPr>
          <w:sz w:val="20"/>
        </w:rPr>
        <w:t xml:space="preserve">    4)  организация  не  является  иностранным  юридическим  лицом, а также</w:t>
      </w:r>
    </w:p>
    <w:p>
      <w:pPr>
        <w:pStyle w:val="1"/>
        <w:jc w:val="both"/>
      </w:pPr>
      <w:r>
        <w:rPr>
          <w:sz w:val="20"/>
        </w:rPr>
        <w:t xml:space="preserve">российским юридическим лицом, в уставном (складочном) капитале которой доля</w:t>
      </w:r>
    </w:p>
    <w:p>
      <w:pPr>
        <w:pStyle w:val="1"/>
        <w:jc w:val="both"/>
      </w:pPr>
      <w:r>
        <w:rPr>
          <w:sz w:val="20"/>
        </w:rPr>
        <w:t xml:space="preserve">участия  иностранных  юридических  лиц, местом регистрации которых является</w:t>
      </w:r>
    </w:p>
    <w:p>
      <w:pPr>
        <w:pStyle w:val="1"/>
        <w:jc w:val="both"/>
      </w:pPr>
      <w:r>
        <w:rPr>
          <w:sz w:val="20"/>
        </w:rPr>
        <w:t xml:space="preserve">государство   или   территория,  включенные  в  утвержденный 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 Российской   Федерации   перечень   государств   и   территорий,</w:t>
      </w:r>
    </w:p>
    <w:p>
      <w:pPr>
        <w:pStyle w:val="1"/>
        <w:jc w:val="both"/>
      </w:pPr>
      <w:r>
        <w:rPr>
          <w:sz w:val="20"/>
        </w:rPr>
        <w:t xml:space="preserve">предоставляющих   льготный  налоговый  режим  налогообложения  и  (или)  не</w:t>
      </w:r>
    </w:p>
    <w:p>
      <w:pPr>
        <w:pStyle w:val="1"/>
        <w:jc w:val="both"/>
      </w:pPr>
      <w:r>
        <w:rPr>
          <w:sz w:val="20"/>
        </w:rPr>
        <w:t xml:space="preserve">предусматривающих  раскрытия  и  предоставления  информации  при проведении</w:t>
      </w:r>
    </w:p>
    <w:p>
      <w:pPr>
        <w:pStyle w:val="1"/>
        <w:jc w:val="both"/>
      </w:pPr>
      <w:r>
        <w:rPr>
          <w:sz w:val="20"/>
        </w:rPr>
        <w:t xml:space="preserve">финансовых операций (офшорные зоны), в совокупности превышает 50%.</w:t>
      </w:r>
    </w:p>
    <w:p>
      <w:pPr>
        <w:pStyle w:val="1"/>
        <w:jc w:val="both"/>
      </w:pPr>
      <w:r>
        <w:rPr>
          <w:sz w:val="20"/>
        </w:rPr>
        <w:t xml:space="preserve">    Настоящим    подтверждаю    достоверность    сведений   и   документов,</w:t>
      </w:r>
    </w:p>
    <w:p>
      <w:pPr>
        <w:pStyle w:val="1"/>
        <w:jc w:val="both"/>
      </w:pPr>
      <w:r>
        <w:rPr>
          <w:sz w:val="20"/>
        </w:rPr>
        <w:t xml:space="preserve">представленных  в составе заявки на участие в конкурсе на предоставление из</w:t>
      </w:r>
    </w:p>
    <w:p>
      <w:pPr>
        <w:pStyle w:val="1"/>
        <w:jc w:val="both"/>
      </w:pPr>
      <w:r>
        <w:rPr>
          <w:sz w:val="20"/>
        </w:rPr>
        <w:t xml:space="preserve">окружного   бюджета   субсидий   социально  ориентированным 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  в  Ямало-Ненецком автономном округе на реализацию проектов по</w:t>
      </w:r>
    </w:p>
    <w:p>
      <w:pPr>
        <w:pStyle w:val="1"/>
        <w:jc w:val="both"/>
      </w:pPr>
      <w:r>
        <w:rPr>
          <w:sz w:val="20"/>
        </w:rPr>
        <w:t xml:space="preserve">подготовке населения в области гражданской обороны и защиты от чрезвычайных</w:t>
      </w:r>
    </w:p>
    <w:p>
      <w:pPr>
        <w:pStyle w:val="1"/>
        <w:jc w:val="both"/>
      </w:pPr>
      <w:r>
        <w:rPr>
          <w:sz w:val="20"/>
        </w:rPr>
        <w:t xml:space="preserve">ситуаций   природного   и  техногенного  характера,  а  также  согласие  на</w:t>
      </w:r>
    </w:p>
    <w:p>
      <w:pPr>
        <w:pStyle w:val="1"/>
        <w:jc w:val="both"/>
      </w:pPr>
      <w:r>
        <w:rPr>
          <w:sz w:val="20"/>
        </w:rPr>
        <w:t xml:space="preserve">публикацию  (размещение)  на  едином  портале  бюджетной системы Российской</w:t>
      </w:r>
    </w:p>
    <w:p>
      <w:pPr>
        <w:pStyle w:val="1"/>
        <w:jc w:val="both"/>
      </w:pPr>
      <w:r>
        <w:rPr>
          <w:sz w:val="20"/>
        </w:rPr>
        <w:t xml:space="preserve">Федерации   в   информационно-телекоммуникационной  сети  "Интернет"  и  на</w:t>
      </w:r>
    </w:p>
    <w:p>
      <w:pPr>
        <w:pStyle w:val="1"/>
        <w:jc w:val="both"/>
      </w:pPr>
      <w:r>
        <w:rPr>
          <w:sz w:val="20"/>
        </w:rPr>
        <w:t xml:space="preserve">официальном  интернет-сайте  департамента  гражданской  защиты  и  пожарной</w:t>
      </w:r>
    </w:p>
    <w:p>
      <w:pPr>
        <w:pStyle w:val="1"/>
        <w:jc w:val="both"/>
      </w:pPr>
      <w:r>
        <w:rPr>
          <w:sz w:val="20"/>
        </w:rPr>
        <w:t xml:space="preserve">безопасности  Ямало-Ненецкого автономного округа информации об организации,</w:t>
      </w:r>
    </w:p>
    <w:p>
      <w:pPr>
        <w:pStyle w:val="1"/>
        <w:jc w:val="both"/>
      </w:pPr>
      <w:r>
        <w:rPr>
          <w:sz w:val="20"/>
        </w:rPr>
        <w:t xml:space="preserve">о подаваемой конкурсной заявке.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(иное лицо, осуществляющее</w:t>
      </w:r>
    </w:p>
    <w:p>
      <w:pPr>
        <w:pStyle w:val="1"/>
        <w:jc w:val="both"/>
      </w:pPr>
      <w:r>
        <w:rPr>
          <w:sz w:val="20"/>
        </w:rPr>
        <w:t xml:space="preserve">полномочия руководителя) ____________ ______________ _____________</w:t>
      </w:r>
    </w:p>
    <w:p>
      <w:pPr>
        <w:pStyle w:val="1"/>
        <w:jc w:val="both"/>
      </w:pPr>
      <w:r>
        <w:rPr>
          <w:sz w:val="20"/>
        </w:rPr>
        <w:t xml:space="preserve">                           (Ф.И.О.)      (подпись)      (дата)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в Ямало-Ненецком автономном округе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 по подготовке населения</w:t>
      </w:r>
    </w:p>
    <w:p>
      <w:pPr>
        <w:pStyle w:val="0"/>
        <w:jc w:val="right"/>
      </w:pPr>
      <w:r>
        <w:rPr>
          <w:sz w:val="20"/>
        </w:rPr>
        <w:t xml:space="preserve">в области гражданской обороны и защиты</w:t>
      </w:r>
    </w:p>
    <w:p>
      <w:pPr>
        <w:pStyle w:val="0"/>
        <w:jc w:val="right"/>
      </w:pPr>
      <w:r>
        <w:rPr>
          <w:sz w:val="20"/>
        </w:rPr>
        <w:t xml:space="preserve">от чрезвычайных ситуаций природного</w:t>
      </w:r>
    </w:p>
    <w:p>
      <w:pPr>
        <w:pStyle w:val="0"/>
        <w:jc w:val="right"/>
      </w:pPr>
      <w:r>
        <w:rPr>
          <w:sz w:val="20"/>
        </w:rPr>
        <w:t xml:space="preserve">и техногенного характера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6" w:name="P436"/>
    <w:bookmarkEnd w:id="436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ПРОЕКТА СОЦИАЛЬНО ОРИЕНТИРОВАННОЙ НЕКОММЕРЧЕСКОЙ ОРГАНИЗАЦИИ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Описание проблемы, на решение которой направлен проект (практическое мероприятие по подготовке населения Ямало-Ненецкого автономного округа в области гражданской обороны и чрезвычайных ситуаций природного и техногенного характера, которое планируется организовать и/или провести за счет средств выделяемой субсидии). Цель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Ожидаемые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Описание основных мероприятий, необходимых для реализации проекта в соответствии с требованиями, установленными конкурсной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Расчеты планируемых расходов (с пояснениями),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объем финансирования проекта за счет средств окружного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объем предполагаемых собственных поступлений, направляемых социально ориентированной некоммерческой организацией на реализацию проекта (при наличии), включая безвозмездно выполняемые работы и оказываемые услуги, труд добровольцев.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Иные сведения о проекте согласно таблице.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68"/>
        <w:gridCol w:w="2309"/>
        <w:gridCol w:w="2165"/>
        <w:gridCol w:w="1843"/>
        <w:gridCol w:w="1842"/>
        <w:gridCol w:w="1560"/>
        <w:gridCol w:w="1275"/>
        <w:gridCol w:w="1418"/>
        <w:gridCol w:w="1134"/>
      </w:tblGrid>
      <w:tr>
        <w:tc>
          <w:tcPr>
            <w:tcW w:w="1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Территория реализации проекта (перечислить муниципальные образования в Ямало-Ненецком автономном округе)</w:t>
            </w:r>
          </w:p>
        </w:tc>
        <w:tc>
          <w:tcPr>
            <w:tcW w:w="2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Количественный охват населения в рамках реализации проекта, а также целевые группы населения (социальные, профессиональные, возрастные, иные), на которые направлен проект</w:t>
            </w:r>
          </w:p>
        </w:tc>
        <w:tc>
          <w:tcPr>
            <w:tcW w:w="2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социально ориентированной некоммерческой организации, привлеченных к реализации проекта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волонтеров (добровольцев), привлеченных к реализации проекта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услуги, оказываемой в рамках реализации проекта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получателей социальной услуги, оказываемой в рамках реализации проекта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запрашиваемой субсидии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привлекаемых специалистов (консультанты, эксперты), характер их работы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проекта (в месяцах)</w:t>
            </w:r>
          </w:p>
        </w:tc>
      </w:tr>
      <w:tr>
        <w:tc>
          <w:tcPr>
            <w:tcW w:w="1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2"/>
          <w:headerReference w:type="first" r:id="rId62"/>
          <w:footerReference w:type="default" r:id="rId63"/>
          <w:footerReference w:type="first" r:id="rId6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в Ямало-Ненецком автономном округе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 по подготовке населения</w:t>
      </w:r>
    </w:p>
    <w:p>
      <w:pPr>
        <w:pStyle w:val="0"/>
        <w:jc w:val="right"/>
      </w:pPr>
      <w:r>
        <w:rPr>
          <w:sz w:val="20"/>
        </w:rPr>
        <w:t xml:space="preserve">в области гражданской обороны и защиты</w:t>
      </w:r>
    </w:p>
    <w:p>
      <w:pPr>
        <w:pStyle w:val="0"/>
        <w:jc w:val="right"/>
      </w:pPr>
      <w:r>
        <w:rPr>
          <w:sz w:val="20"/>
        </w:rPr>
        <w:t xml:space="preserve">от чрезвычайных ситуаций природного</w:t>
      </w:r>
    </w:p>
    <w:p>
      <w:pPr>
        <w:pStyle w:val="0"/>
        <w:jc w:val="right"/>
      </w:pPr>
      <w:r>
        <w:rPr>
          <w:sz w:val="20"/>
        </w:rPr>
        <w:t xml:space="preserve">и техногенного характера</w:t>
      </w:r>
    </w:p>
    <w:p>
      <w:pPr>
        <w:pStyle w:val="0"/>
        <w:jc w:val="center"/>
      </w:pPr>
      <w:r>
        <w:rPr>
          <w:sz w:val="20"/>
        </w:rPr>
      </w:r>
    </w:p>
    <w:bookmarkStart w:id="491" w:name="P491"/>
    <w:bookmarkEnd w:id="49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7"/>
        <w:gridCol w:w="4479"/>
        <w:gridCol w:w="3798"/>
      </w:tblGrid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собственных финансовых средств, направляемых социально ориентированной некоммерческой организацией на участие в организации и проведении практических мероприятий по подготовке населения Ямало-Ненецкого автономного округа в области гражданской обороны и чрезвычайных ситуаций в год предоставления субсидии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0% (от суммы субсидии)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30% (от суммы субсидии)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31 до 50% (от суммы субсидии)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51 до 70% (от суммы субсидии)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71% и выше (от суммы субсидии) - 5 баллов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в соответствии с учредительными документами деятельности в области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 или деятельность в области физической культуры и спорта в качестве основной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без опыта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менее 1 года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2 лет - 8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 до 3 лет - 12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3 лет - 15 баллов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и проведении практических мероприятий по подготовке населения Ямало-Ненецкого автономного округа в области гражданской обороны и чрезвычайных ситуаций на территории Ямало-Ненецкого автономного округа в год, предшествующий году предоставления субсидии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0 мероприятий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1 - 2 мероприятия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3 - 4 мероприятия - 8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5 - 6 мероприятий - 12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6 мероприятий - 15 баллов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волонтеров (добровольцев) к участию в организации и проведении практических мероприятий по подготовке населения Ямало-Ненецкого автономного округа в области гражданской обороны и чрезвычайных ситуаций на территории Ямало-Ненецкого автономного округа в год, предшествующий году предоставления субсидии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на 0 мероприятий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1 мероприятие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2 мероприятия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3 мероприятия - 7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свыше 3 мероприятий - 10 баллов</w:t>
            </w:r>
          </w:p>
        </w:tc>
      </w:tr>
      <w:tr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социально ориентированной некоммерческой организации сайта в информационно-телекоммуникационной системе "Интернет"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есть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24.07.2020 N 898-П</w:t>
            <w:br/>
            <w:t>(ред. от 17.08.2022)</w:t>
            <w:br/>
            <w:t>"Об утверждении Порядка предоставления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24.07.2020 N 898-П</w:t>
            <w:br/>
            <w:t>(ред. от 17.08.2022)</w:t>
            <w:br/>
            <w:t>"Об утверждении Порядка предоставления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622976025D765131145E6778FDE27321224DEE9044F045AD6DCD59C9BF2184319DD3FC6B89CE8C3D1D1C947E4DCD2DE9331F205B399B87E8A2D147nF15P" TargetMode = "External"/>
	<Relationship Id="rId8" Type="http://schemas.openxmlformats.org/officeDocument/2006/relationships/hyperlink" Target="consultantplus://offline/ref=36622976025D765131145E6778FDE27321224DEE9047F746AF65CD59C9BF2184319DD3FC6B89CE8C3D1D1C957B4DCD2DE9331F205B399B87E8A2D147nF15P" TargetMode = "External"/>
	<Relationship Id="rId9" Type="http://schemas.openxmlformats.org/officeDocument/2006/relationships/hyperlink" Target="consultantplus://offline/ref=36622976025D765131145E6778FDE27321224DEE9047F940AD64CD59C9BF2184319DD3FC6B89CE8C3D1D1C94724DCD2DE9331F205B399B87E8A2D147nF15P" TargetMode = "External"/>
	<Relationship Id="rId10" Type="http://schemas.openxmlformats.org/officeDocument/2006/relationships/hyperlink" Target="consultantplus://offline/ref=36622976025D76513114406A6E91B57E232A12EB9949FA16F439CB0E96EF27D171DDD5AC2ECCCB86694C58C176449F62AC670C205D25n918P" TargetMode = "External"/>
	<Relationship Id="rId11" Type="http://schemas.openxmlformats.org/officeDocument/2006/relationships/hyperlink" Target="consultantplus://offline/ref=36622976025D765131145E6778FDE27321224DEE9044F045AD6DCD59C9BF2184319DD3FC6B89CE8C3D1D1C947E4DCD2DE9331F205B399B87E8A2D147nF15P" TargetMode = "External"/>
	<Relationship Id="rId12" Type="http://schemas.openxmlformats.org/officeDocument/2006/relationships/hyperlink" Target="consultantplus://offline/ref=36622976025D765131145E6778FDE27321224DEE9047F746AF65CD59C9BF2184319DD3FC6B89CE8C3D1D1C957B4DCD2DE9331F205B399B87E8A2D147nF15P" TargetMode = "External"/>
	<Relationship Id="rId13" Type="http://schemas.openxmlformats.org/officeDocument/2006/relationships/hyperlink" Target="consultantplus://offline/ref=36622976025D765131145E6778FDE27321224DEE9047F940AD64CD59C9BF2184319DD3FC6B89CE8C3D1D1C94724DCD2DE9331F205B399B87E8A2D147nF15P" TargetMode = "External"/>
	<Relationship Id="rId14" Type="http://schemas.openxmlformats.org/officeDocument/2006/relationships/hyperlink" Target="consultantplus://offline/ref=36622976025D76513114406A6E91B57E232A12EB9949FA16F439CB0E96EF27D171DDD5AC2ECCCB86694C58C176449F62AC670C205D25n918P" TargetMode = "External"/>
	<Relationship Id="rId15" Type="http://schemas.openxmlformats.org/officeDocument/2006/relationships/hyperlink" Target="consultantplus://offline/ref=36622976025D765131145E6778FDE27321224DEE9044F045AD6DCD59C9BF2184319DD3FC6B89CE8C3D1D1C957B4DCD2DE9331F205B399B87E8A2D147nF15P" TargetMode = "External"/>
	<Relationship Id="rId16" Type="http://schemas.openxmlformats.org/officeDocument/2006/relationships/hyperlink" Target="consultantplus://offline/ref=36622976025D765131145E6778FDE27321224DEE9044F045AD6DCD59C9BF2184319DD3FC6B89CE8C3D1D1C957A4DCD2DE9331F205B399B87E8A2D147nF15P" TargetMode = "External"/>
	<Relationship Id="rId17" Type="http://schemas.openxmlformats.org/officeDocument/2006/relationships/hyperlink" Target="consultantplus://offline/ref=36622976025D765131145E6778FDE27321224DEE9047F143A86ACD59C9BF2184319DD3FC6B89CE8C3C1A1C93784DCD2DE9331F205B399B87E8A2D147nF15P" TargetMode = "External"/>
	<Relationship Id="rId18" Type="http://schemas.openxmlformats.org/officeDocument/2006/relationships/hyperlink" Target="consultantplus://offline/ref=36622976025D765131145E6778FDE27321224DEE9044F045AD6DCD59C9BF2184319DD3FC6B89CE8C3D1D1C95784DCD2DE9331F205B399B87E8A2D147nF15P" TargetMode = "External"/>
	<Relationship Id="rId19" Type="http://schemas.openxmlformats.org/officeDocument/2006/relationships/hyperlink" Target="consultantplus://offline/ref=36622976025D765131145E6778FDE27321224DEE9044F045AD6DCD59C9BF2184319DD3FC6B89CE8C3D1D1C957F4DCD2DE9331F205B399B87E8A2D147nF15P" TargetMode = "External"/>
	<Relationship Id="rId20" Type="http://schemas.openxmlformats.org/officeDocument/2006/relationships/hyperlink" Target="consultantplus://offline/ref=36622976025D76513114406A6E91B57E232B1BE09646FA16F439CB0E96EF27D171DDD5A92BC8C8D96C5949997940877DAC7810225Fn215P" TargetMode = "External"/>
	<Relationship Id="rId21" Type="http://schemas.openxmlformats.org/officeDocument/2006/relationships/hyperlink" Target="consultantplus://offline/ref=36622976025D76513114406A6E91B57E232B1BE09646FA16F439CB0E96EF27D171DDD5AD28C8C8D96C5949997940877DAC7810225Fn215P" TargetMode = "External"/>
	<Relationship Id="rId22" Type="http://schemas.openxmlformats.org/officeDocument/2006/relationships/hyperlink" Target="consultantplus://offline/ref=36622976025D765131145E6778FDE27321224DEE9044F045AD6DCD59C9BF2184319DD3FC6B89CE8C3D1D1C957C4DCD2DE9331F205B399B87E8A2D147nF15P" TargetMode = "External"/>
	<Relationship Id="rId23" Type="http://schemas.openxmlformats.org/officeDocument/2006/relationships/hyperlink" Target="consultantplus://offline/ref=36622976025D765131145E6778FDE27321224DEE9044F045AD6DCD59C9BF2184319DD3FC6B89CE8C3D1D1C95734DCD2DE9331F205B399B87E8A2D147nF15P" TargetMode = "External"/>
	<Relationship Id="rId24" Type="http://schemas.openxmlformats.org/officeDocument/2006/relationships/hyperlink" Target="consultantplus://offline/ref=36622976025D765131145E6778FDE27321224DEE9044F045AD6DCD59C9BF2184319DD3FC6B89CE8C3D1D1C95724DCD2DE9331F205B399B87E8A2D147nF15P" TargetMode = "External"/>
	<Relationship Id="rId25" Type="http://schemas.openxmlformats.org/officeDocument/2006/relationships/hyperlink" Target="consultantplus://offline/ref=36622976025D765131145E6778FDE27321224DEE9044F045AD6DCD59C9BF2184319DD3FC6B89CE8C3D1D1C967B4DCD2DE9331F205B399B87E8A2D147nF15P" TargetMode = "External"/>
	<Relationship Id="rId26" Type="http://schemas.openxmlformats.org/officeDocument/2006/relationships/hyperlink" Target="consultantplus://offline/ref=36622976025D765131145E6778FDE27321224DEE9044F045AD6DCD59C9BF2184319DD3FC6B89CE8C3D1D1C96794DCD2DE9331F205B399B87E8A2D147nF15P" TargetMode = "External"/>
	<Relationship Id="rId27" Type="http://schemas.openxmlformats.org/officeDocument/2006/relationships/hyperlink" Target="consultantplus://offline/ref=36622976025D765131145E6778FDE27321224DEE9044F045AD6DCD59C9BF2184319DD3FC6B89CE8C3D1D1C967F4DCD2DE9331F205B399B87E8A2D147nF15P" TargetMode = "External"/>
	<Relationship Id="rId28" Type="http://schemas.openxmlformats.org/officeDocument/2006/relationships/hyperlink" Target="consultantplus://offline/ref=36622976025D765131145E6778FDE27321224DEE9044F045AD6DCD59C9BF2184319DD3FC6B89CE8C3D1D1C967E4DCD2DE9331F205B399B87E8A2D147nF15P" TargetMode = "External"/>
	<Relationship Id="rId29" Type="http://schemas.openxmlformats.org/officeDocument/2006/relationships/hyperlink" Target="consultantplus://offline/ref=36622976025D76513114406A6E91B57E232B14E19445FA16F439CB0E96EF27D171DDD5A928CDC38E3B1648C53F13947EAB78132343259A84nF14P" TargetMode = "External"/>
	<Relationship Id="rId30" Type="http://schemas.openxmlformats.org/officeDocument/2006/relationships/hyperlink" Target="consultantplus://offline/ref=36622976025D765131145E6778FDE27321224DEE9044F045AD6DCD59C9BF2184319DD3FC6B89CE8C3D1D1C967D4DCD2DE9331F205B399B87E8A2D147nF15P" TargetMode = "External"/>
	<Relationship Id="rId31" Type="http://schemas.openxmlformats.org/officeDocument/2006/relationships/hyperlink" Target="consultantplus://offline/ref=36622976025D765131145E6778FDE27321224DEE9044F045AD6DCD59C9BF2184319DD3FC6B89CE8C3D1D1C96734DCD2DE9331F205B399B87E8A2D147nF15P" TargetMode = "External"/>
	<Relationship Id="rId32" Type="http://schemas.openxmlformats.org/officeDocument/2006/relationships/hyperlink" Target="consultantplus://offline/ref=36622976025D765131145E6778FDE27321224DEE9044F045AD6DCD59C9BF2184319DD3FC6B89CE8C3D1D1C96724DCD2DE9331F205B399B87E8A2D147nF15P" TargetMode = "External"/>
	<Relationship Id="rId33" Type="http://schemas.openxmlformats.org/officeDocument/2006/relationships/hyperlink" Target="consultantplus://offline/ref=36622976025D765131145E6778FDE27321224DEE9044F045AD6DCD59C9BF2184319DD3FC6B89CE8C3D1D1C977A4DCD2DE9331F205B399B87E8A2D147nF15P" TargetMode = "External"/>
	<Relationship Id="rId34" Type="http://schemas.openxmlformats.org/officeDocument/2006/relationships/hyperlink" Target="consultantplus://offline/ref=36622976025D765131145E6778FDE27321224DEE9044F045AD6DCD59C9BF2184319DD3FC6B89CE8C3D1D1C97784DCD2DE9331F205B399B87E8A2D147nF15P" TargetMode = "External"/>
	<Relationship Id="rId35" Type="http://schemas.openxmlformats.org/officeDocument/2006/relationships/hyperlink" Target="consultantplus://offline/ref=36622976025D765131145E6778FDE27321224DEE9044F045AD6DCD59C9BF2184319DD3FC6B89CE8C3D1D1C977F4DCD2DE9331F205B399B87E8A2D147nF15P" TargetMode = "External"/>
	<Relationship Id="rId36" Type="http://schemas.openxmlformats.org/officeDocument/2006/relationships/hyperlink" Target="consultantplus://offline/ref=36622976025D765131145E6778FDE27321224DEE9044F045AD6DCD59C9BF2184319DD3FC6B89CE8C3D1D1C977D4DCD2DE9331F205B399B87E8A2D147nF15P" TargetMode = "External"/>
	<Relationship Id="rId37" Type="http://schemas.openxmlformats.org/officeDocument/2006/relationships/hyperlink" Target="consultantplus://offline/ref=36622976025D765131145E6778FDE27321224DEE9044F045AD6DCD59C9BF2184319DD3FC6B89CE8C3D1D1C907A4DCD2DE9331F205B399B87E8A2D147nF15P" TargetMode = "External"/>
	<Relationship Id="rId38" Type="http://schemas.openxmlformats.org/officeDocument/2006/relationships/hyperlink" Target="consultantplus://offline/ref=36622976025D765131145E6778FDE27321224DEE9044F045AD6DCD59C9BF2184319DD3FC6B89CE8C3D1D1C90784DCD2DE9331F205B399B87E8A2D147nF15P" TargetMode = "External"/>
	<Relationship Id="rId39" Type="http://schemas.openxmlformats.org/officeDocument/2006/relationships/hyperlink" Target="consultantplus://offline/ref=36622976025D765131145E6778FDE27321224DEE9044F045AD6DCD59C9BF2184319DD3FC6B89CE8C3D1D1C907E4DCD2DE9331F205B399B87E8A2D147nF15P" TargetMode = "External"/>
	<Relationship Id="rId40" Type="http://schemas.openxmlformats.org/officeDocument/2006/relationships/hyperlink" Target="consultantplus://offline/ref=36622976025D765131145E6778FDE27321224DEE9044F045AD6DCD59C9BF2184319DD3FC6B89CE8C3D1D1C907D4DCD2DE9331F205B399B87E8A2D147nF15P" TargetMode = "External"/>
	<Relationship Id="rId41" Type="http://schemas.openxmlformats.org/officeDocument/2006/relationships/hyperlink" Target="consultantplus://offline/ref=36622976025D765131145E6778FDE27321224DEE9044F045AD6DCD59C9BF2184319DD3FC6B89CE8C3D1D1C907C4DCD2DE9331F205B399B87E8A2D147nF15P" TargetMode = "External"/>
	<Relationship Id="rId42" Type="http://schemas.openxmlformats.org/officeDocument/2006/relationships/hyperlink" Target="consultantplus://offline/ref=36622976025D765131145E6778FDE27321224DEE9044F045AD6DCD59C9BF2184319DD3FC6B89CE8C3D1D1C917E4DCD2DE9331F205B399B87E8A2D147nF15P" TargetMode = "External"/>
	<Relationship Id="rId43" Type="http://schemas.openxmlformats.org/officeDocument/2006/relationships/hyperlink" Target="consultantplus://offline/ref=36622976025D765131145E6778FDE27321224DEE9044F045AD6DCD59C9BF2184319DD3FC6B89CE8C3D1D1C91734DCD2DE9331F205B399B87E8A2D147nF15P" TargetMode = "External"/>
	<Relationship Id="rId44" Type="http://schemas.openxmlformats.org/officeDocument/2006/relationships/hyperlink" Target="consultantplus://offline/ref=36622976025D765131145E6778FDE27321224DEE9044F045AD6DCD59C9BF2184319DD3FC6B89CE8C3D1D1C91724DCD2DE9331F205B399B87E8A2D147nF15P" TargetMode = "External"/>
	<Relationship Id="rId45" Type="http://schemas.openxmlformats.org/officeDocument/2006/relationships/hyperlink" Target="consultantplus://offline/ref=36622976025D765131145E6778FDE27321224DEE9044F045AD6DCD59C9BF2184319DD3FC6B89CE8C3D1D1C927A4DCD2DE9331F205B399B87E8A2D147nF15P" TargetMode = "External"/>
	<Relationship Id="rId46" Type="http://schemas.openxmlformats.org/officeDocument/2006/relationships/hyperlink" Target="consultantplus://offline/ref=36622976025D765131145E6778FDE27321224DEE9044F045AD6DCD59C9BF2184319DD3FC6B89CE8C3D1D1C92784DCD2DE9331F205B399B87E8A2D147nF15P" TargetMode = "External"/>
	<Relationship Id="rId47" Type="http://schemas.openxmlformats.org/officeDocument/2006/relationships/hyperlink" Target="consultantplus://offline/ref=36622976025D765131145E6778FDE27321224DEE9044F045AD6DCD59C9BF2184319DD3FC6B89CE8C3D1D1C927F4DCD2DE9331F205B399B87E8A2D147nF15P" TargetMode = "External"/>
	<Relationship Id="rId48" Type="http://schemas.openxmlformats.org/officeDocument/2006/relationships/hyperlink" Target="consultantplus://offline/ref=36622976025D76513114406A6E91B57E232A12EB9949FA16F439CB0E96EF27D171DDD5AB2FCDC786694C58C176449F62AC670C205D25n918P" TargetMode = "External"/>
	<Relationship Id="rId49" Type="http://schemas.openxmlformats.org/officeDocument/2006/relationships/hyperlink" Target="consultantplus://offline/ref=36622976025D76513114406A6E91B57E232A12EB9949FA16F439CB0E96EF27D171DDD5AB2FCFC186694C58C176449F62AC670C205D25n918P" TargetMode = "External"/>
	<Relationship Id="rId50" Type="http://schemas.openxmlformats.org/officeDocument/2006/relationships/hyperlink" Target="consultantplus://offline/ref=36622976025D765131145E6778FDE27321224DEE9047F940AD64CD59C9BF2184319DD3FC6B89CE8C3D1D1C957B4DCD2DE9331F205B399B87E8A2D147nF15P" TargetMode = "External"/>
	<Relationship Id="rId51" Type="http://schemas.openxmlformats.org/officeDocument/2006/relationships/hyperlink" Target="consultantplus://offline/ref=36622976025D76513114406A6E91B57E232A12EB9949FA16F439CB0E96EF27D171DDD5AC2FC4C086694C58C176449F62AC670C205D25n918P" TargetMode = "External"/>
	<Relationship Id="rId52" Type="http://schemas.openxmlformats.org/officeDocument/2006/relationships/hyperlink" Target="consultantplus://offline/ref=36622976025D765131145E6778FDE27321224DEE9047F940AD64CD59C9BF2184319DD3FC6B89CE8C3D1D1C95794DCD2DE9331F205B399B87E8A2D147nF15P" TargetMode = "External"/>
	<Relationship Id="rId53" Type="http://schemas.openxmlformats.org/officeDocument/2006/relationships/hyperlink" Target="consultantplus://offline/ref=36622976025D765131145E6778FDE27321224DEE9044F045AD6DCD59C9BF2184319DD3FC6B89CE8C3D1D1C927E4DCD2DE9331F205B399B87E8A2D147nF15P" TargetMode = "External"/>
	<Relationship Id="rId54" Type="http://schemas.openxmlformats.org/officeDocument/2006/relationships/hyperlink" Target="consultantplus://offline/ref=36622976025D765131145E6778FDE27321224DEE9044F045AD6DCD59C9BF2184319DD3FC6B89CE8C3D1D1C927C4DCD2DE9331F205B399B87E8A2D147nF15P" TargetMode = "External"/>
	<Relationship Id="rId55" Type="http://schemas.openxmlformats.org/officeDocument/2006/relationships/hyperlink" Target="consultantplus://offline/ref=36622976025D765131145E6778FDE27321224DEE9047F746AF65CD59C9BF2184319DD3FC6B89CE8C3D1D1C957D4DCD2DE9331F205B399B87E8A2D147nF15P" TargetMode = "External"/>
	<Relationship Id="rId56" Type="http://schemas.openxmlformats.org/officeDocument/2006/relationships/hyperlink" Target="consultantplus://offline/ref=36622976025D765131145E6778FDE27321224DEE9047F746AF65CD59C9BF2184319DD3FC6B89CE8C3D1D1C96784DCD2DE9331F205B399B87E8A2D147nF15P" TargetMode = "External"/>
	<Relationship Id="rId57" Type="http://schemas.openxmlformats.org/officeDocument/2006/relationships/hyperlink" Target="consultantplus://offline/ref=36622976025D76513114406A6E91B57E232A12EB9949FA16F439CB0E96EF27D171DDD5AB2FCDC786694C58C176449F62AC670C205D25n918P" TargetMode = "External"/>
	<Relationship Id="rId58" Type="http://schemas.openxmlformats.org/officeDocument/2006/relationships/hyperlink" Target="consultantplus://offline/ref=36622976025D76513114406A6E91B57E232A12EB9949FA16F439CB0E96EF27D171DDD5AB2FCFC186694C58C176449F62AC670C205D25n918P" TargetMode = "External"/>
	<Relationship Id="rId59" Type="http://schemas.openxmlformats.org/officeDocument/2006/relationships/image" Target="media/image2.wmf"/>
	<Relationship Id="rId60" Type="http://schemas.openxmlformats.org/officeDocument/2006/relationships/hyperlink" Target="consultantplus://offline/ref=36622976025D76513114406A6E91B57E232813E49147FA16F439CB0E96EF27D171DDD5A928CCCA8F3F1648C53F13947EAB78132343259A84nF14P" TargetMode = "External"/>
	<Relationship Id="rId61" Type="http://schemas.openxmlformats.org/officeDocument/2006/relationships/hyperlink" Target="consultantplus://offline/ref=36622976025D765131145E6778FDE27321224DEE9044F045AD6DCD59C9BF2184319DD3FC6B89CE8C3D1D1C9C794DCD2DE9331F205B399B87E8A2D147nF15P" TargetMode = "External"/>
	<Relationship Id="rId62" Type="http://schemas.openxmlformats.org/officeDocument/2006/relationships/header" Target="header2.xml"/>
	<Relationship Id="rId6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24.07.2020 N 898-П
(ред. от 17.08.2022)
"Об утверждении Порядка предоставления субсидий социально ориентированным некоммерческим организациям в Ямало-Ненецком автономном округе на реализацию проектов по подготовке населения в области гражданской обороны и защиты от чрезвычайных ситуаций природного и техногенного характера"</dc:title>
  <dcterms:created xsi:type="dcterms:W3CDTF">2022-11-26T15:53:38Z</dcterms:created>
</cp:coreProperties>
</file>