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молодежной политики ЯНАО от 05.02.2024 N 18</w:t>
              <w:br/>
              <w:t xml:space="preserve">"Об утверждении порядка ведения регионального реестра молодежных и детских общественных объединений в Ямало-Ненецком автономном округе, пользующихся государственной поддержкой"</w:t>
              <w:br/>
              <w:t xml:space="preserve">(Зарегистрировано в Государственно-правовом департаменте ЯНАО 05.02.2024 N 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Государственно-правовом департаменте ЯНАО 5 февраля 2024 г. N 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МОЛОДЕЖНОЙ ПОЛИТИКИ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февраля 2024 г. N 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ВЕДЕНИЯ РЕГИОНАЛЬНОГО РЕЕСТРА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Закон ЯНАО от 22.12.2023 N 111-ЗАО &quot;О государственной поддержке молодежных и детских общественных объединений в Ямало-Ненецком автономном округе&quot; (принят Законодательным Собранием Ямало-Ненецкого автономного округа 21.12.2023) {КонсультантПлюс}">
        <w:r>
          <w:rPr>
            <w:sz w:val="20"/>
            <w:color w:val="0000ff"/>
          </w:rPr>
          <w:t xml:space="preserve">пункта 1 статьи 9</w:t>
        </w:r>
      </w:hyperlink>
      <w:r>
        <w:rPr>
          <w:sz w:val="20"/>
        </w:rPr>
        <w:t xml:space="preserve"> Закона Ямало-Ненецкого автономного округа от 22 декабря 2023 года N 111-ЗАО "О государственной поддержке молодежных и детских общественных объединений в Ямало-Ненецком автономном округе",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регионального реестра молодежных и детских общественных объединений в Ямало-Ненецком автономном округе, пользующихся государственной поддержкой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государственной молодежной политики департамента молодежной политики Ямало-Ненецкого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поручить ведение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срок до 01 сентября 2024 года создать реестр на официальном сайте департамента молодежной политики Ямало-Ненецкого автономного округа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молодежной политики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Н.Р.ХАЙРУЛЛИН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департамента молодежной политики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5 февраля 2024 г. N 18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РЕГИОНАЛЬНОГО РЕЕСТРА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ЯМАЛО-НЕНЕЦКОМ АВТОНОМНОМ ОКРУГЕ,</w:t>
      </w:r>
    </w:p>
    <w:p>
      <w:pPr>
        <w:pStyle w:val="2"/>
        <w:jc w:val="center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процедуру ведения регионального реестра молодежных и детских общественных объединений регионального реестра молодежных и детских общественных объединений в Ямало-Ненецком автономном округе, пользующихся государственной поддержкой (далее - Порядок, реестр, общественные объединения, автономный округ), в том числе порядок включения общественных объединений в реестр, состав сведений, содержащихся в реестре, порядок актуализации сведений, содержащихся в реестре, порядок исключения общественных объединений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Реестр является систематизированной базой данных об общественных объединениях, осуществляющих деятельность на территории автономного округа, действующей на принципах открытости сведений реестра и добровольности включения сведений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Реестр ведется в электронном виде на официальном сайте департамента молодежной политики автономного округа (далее - департамент) </w:t>
      </w:r>
      <w:r>
        <w:rPr>
          <w:sz w:val="20"/>
        </w:rPr>
        <w:t xml:space="preserve">https://dmpt.yanao.ru</w:t>
      </w:r>
      <w:r>
        <w:rPr>
          <w:sz w:val="20"/>
        </w:rPr>
        <w:t xml:space="preserve">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включения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реестр и перечень документов, представляемых общественным</w:t>
      </w:r>
    </w:p>
    <w:p>
      <w:pPr>
        <w:pStyle w:val="2"/>
        <w:jc w:val="center"/>
      </w:pPr>
      <w:r>
        <w:rPr>
          <w:sz w:val="20"/>
        </w:rPr>
        <w:t xml:space="preserve">объединением при подаче заявления для включения в реестр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2.1. В реестр включаются зарегистрированные в установленном порядке и осуществляющие свою деятельность на территории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межрегиональные, региональные и местные молодежные общественные объединения граждан в возрасте до 35 лет включительно, объединившихся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межрегиональные, региональные и местные детские общественные объединения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Основанием для рассмотрения вопроса о включении общественного объединения в реестр является поступившее в департамент письменное </w:t>
      </w:r>
      <w:hyperlink w:history="0" w:anchor="P113" w:tooltip="                              ФОРМА ЗАЯВЛЕНИЯ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реестр по форме согласно приложению N 1 (далее - заявление) с приложением копий устава общественного объединения, а также документов, подтверждающих полномочия представителя общественного объединения, в случае если с заявлением обратился представитель общественного объединения.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Заявление в департамент направляется общественным объединением на бумажном носителе посредством почтовой связи или в электронном виде на электронный адрес департамента (e-mail: dmp@yanao.ru).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регистрируется посредством государственной информационной системы "Региональная система электронного документооборота Ямало-Ненецкого автономного округа" (далее - ГИС "РСЭД") в течение 3 рабочих дней со дня поступления заявления в департамент.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Решение о включении общественного объединения в реестр или об отказе во включении общественного объединения в реестр принимается департаментом в форме приказа департамента в течение 30 дней со дня регистрации заявления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срока, указанного в </w:t>
      </w:r>
      <w:hyperlink w:history="0" w:anchor="P55" w:tooltip="2.5. Решение о включении общественного объединения в реестр или об отказе во включении общественного объединения в реестр принимается департаментом в форме приказа департамента в течение 30 дней со дня регистрации заявления в департамент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целях подтверждения актуальности сведений об общественном объединении департамент запрашивает выписку из Единого государственного реестра юридических лиц, посредством электронного сервиса Федеральной налоговой службы, содержащую сведения об общественном объединении.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На основании решения о включении общественного объединения в реестр в течение 3 рабочих дней со дня подписания соответствующего приказа департамента в реестр вносится запись об общественном объединении (далее - запись).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10 рабочих дней со дня внесения в реестр записи направляет общественному объединению любым доступным способом, обеспечивающим подтверждение (фиксацию) факта получения общественным объединением, </w:t>
      </w:r>
      <w:hyperlink w:history="0" w:anchor="P224" w:tooltip="                             ФОРМА УВЕДОМЛЕНИЯ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внесении общественного объединения в реестр по форме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внесении сведений в реестр каждому общественному объединению присваивается реестровый номер, представляющий собой цифровую комбинацию из 12 знаков, по </w:t>
      </w:r>
      <w:hyperlink w:history="0" w:anchor="P180" w:tooltip="СТРУКТУРА">
        <w:r>
          <w:rPr>
            <w:sz w:val="20"/>
            <w:color w:val="0000ff"/>
          </w:rPr>
          <w:t xml:space="preserve">структуре</w:t>
        </w:r>
      </w:hyperlink>
      <w:r>
        <w:rPr>
          <w:sz w:val="20"/>
        </w:rPr>
        <w:t xml:space="preserve"> реестрового номера общественного объединения согласно приложению N 2.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во включении общественного объединения в реестр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общественного объединения требованиям, установленным </w:t>
      </w:r>
      <w:hyperlink w:history="0" w:anchor="P49" w:tooltip="2.1. В реестр включаются зарегистрированные в установленном порядке и осуществляющие свою деятельность на территории автономного округа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представленных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На основании решения об отказе во включении общественного объединения в реестр в течение 3 рабочих дней со дня подписания соответствующего приказа департамент любым доступным способом, обеспечивающим подтверждение (фиксацию) факта и даты получения, письменно уведомляет общественное объединение об отказе во включении в реестр с указанием причины (причин) такого отказа, предусмотренной (предусмотренных) </w:t>
      </w:r>
      <w:hyperlink w:history="0" w:anchor="P60" w:tooltip="2.8. Основаниями для отказа во включении общественного объединения в реестр являютс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сведений, содержащихся в реестре.</w:t>
      </w:r>
    </w:p>
    <w:p>
      <w:pPr>
        <w:pStyle w:val="2"/>
        <w:jc w:val="center"/>
      </w:pPr>
      <w:r>
        <w:rPr>
          <w:sz w:val="20"/>
        </w:rPr>
        <w:t xml:space="preserve">Актуализация сведений, содержащихся в реестре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реестр включаются следующие сведения об общественных объединениях: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наименование, сокращенное наименование (при наличии), адрес (местонахождение)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код причины постановки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регистрационный номер, присвоенный территориальным органом Фонда пенсионного и социального страхования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создания и деятельности в соответствии с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видах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включения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и содержание внесения изменений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и основание исключения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Реестр ведется в соответствии со </w:t>
      </w:r>
      <w:hyperlink w:history="0" w:anchor="P264" w:tooltip="СТРУКТУРА">
        <w:r>
          <w:rPr>
            <w:sz w:val="20"/>
            <w:color w:val="0000ff"/>
          </w:rPr>
          <w:t xml:space="preserve">структурой</w:t>
        </w:r>
      </w:hyperlink>
      <w:r>
        <w:rPr>
          <w:sz w:val="20"/>
        </w:rPr>
        <w:t xml:space="preserve"> согласно приложению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Департамент ежегодно, в течение первого квартала, осуществляет проверку сведений, содержащихся в реестре, путем получения выписки из Единого государственного реестра юридических лиц, посредством электронного сервиса Федеральной налоговой службы, содержащую сведения о таких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сведений, содержащихся в реестре, осуществляется департаментом ежегодно в срок до 01 апреля путем внесения соответствующих изменений в реестр. В течение 10 рабочих дней со дня внесения изменений в реестр департамент письменно уведомляет об этом общественное объединение, сведения о котором в реестре были изменены.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департамента направляется любым доступным способом, обеспечивающим подтверждение (фиксацию) факта и даты его получения общественным объединением.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включенные в реестр, вправе самостоятельно направить в департамент сведения и (или) документы, необходимые для актуализации реестра.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Общественные объединения ежегодно в срок до 01 апреля направляют в адрес департамента информацию, подтверждающую соответствие общественного объединения условиям, предусмотренным </w:t>
      </w:r>
      <w:hyperlink w:history="0" r:id="rId8" w:tooltip="Закон ЯНАО от 22.12.2023 N 111-ЗАО &quot;О государственной поддержке молодежных и детских общественных объединений в Ямало-Ненецком автономном округе&quot; (принят Законодательным Собранием Ямало-Ненецкого автономного округа 21.12.2023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автономного округа от 22 декабря 2023 года N 111-ЗАО "О государственной поддержке молодежных и детских общественных объединений в Ямало-Ненецком автономном округе" (далее - Закон автономного округа N 111-ЗАО). Указанная информация направляется руководителем общественного объединения на бумажном носителе посредством почтовой связи или в электронном виде на электронный адрес департамента (e-mail: dmp@yanao.ru) по форме согласно </w:t>
      </w:r>
      <w:hyperlink w:history="0" w:anchor="P312" w:tooltip="                             ФОРМА ИНФОРМАЦИИ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Исключение общественных объединений из реестра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Общественные объединения подлежат исключению из реестра на основании приказа департамента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поступления в департамент письменного заявления общественного объединения об исключении его из реестра. Письменное заявление общественным объединением направляется в департамент в соответствии с </w:t>
      </w:r>
      <w:hyperlink w:history="0" w:anchor="P53" w:tooltip="2.3. Заявление в департамент направляется общественным объединением на бумажном носителе посредством почтовой связи или в электронном виде на электронный адрес департамента (e-mail: dmp@yanao.ru).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Порядка по форме согласно </w:t>
      </w:r>
      <w:hyperlink w:history="0" w:anchor="P358" w:tooltip="                              ФОРМА ЗАЯВЛЕНИЯ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непредставления в департамент общественным объединением в срок, установленный </w:t>
      </w:r>
      <w:hyperlink w:history="0" w:anchor="P84" w:tooltip="3.4. Общественные объединения ежегодно в срок до 01 апреля направляют в адрес департамента информацию, подтверждающую соответствие общественного объединения условиям, предусмотренным частью 2 статьи 5 Закона автономного округа от 22 декабря 2023 года N 111-ЗАО &quot;О государственной поддержке молодежных и детских общественных объединений в Ямало-Ненецком автономном округе&quot; (далее - Закон автономного округа N 111-ЗАО). Указанная информация направляется руководителем общественного объединения на бумажном носит..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Порядка информации, предусмотренной </w:t>
      </w:r>
      <w:hyperlink w:history="0" r:id="rId9" w:tooltip="Закон ЯНАО от 22.12.2023 N 111-ЗАО &quot;О государственной поддержке молодежных и детских общественных объединений в Ямало-Ненецком автономном округе&quot; (принят Законодательным Собранием Ямало-Ненецкого автономного округа 21.12.2023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автономного округа N 111-ЗАО.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департамента об исключении общественного объединения из реестра принимается в форме приказа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департамента о принятом решении направляется общественному объединению любым доступным способом, обеспечивающим подтверждение (фиксацию) факта его получения общественным объединением.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Реестровый номер общественного объединения после его исключения из реестра в дальнейшем другим общественным объединениям не присваивается.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и (или) решений должностных лиц департамента</w:t>
      </w:r>
    </w:p>
    <w:p>
      <w:pPr>
        <w:pStyle w:val="2"/>
        <w:jc w:val="center"/>
      </w:pPr>
      <w:r>
        <w:rPr>
          <w:sz w:val="20"/>
        </w:rPr>
        <w:t xml:space="preserve">при включении общественного объединения в реестр,</w:t>
      </w:r>
    </w:p>
    <w:p>
      <w:pPr>
        <w:pStyle w:val="2"/>
        <w:jc w:val="center"/>
      </w:pPr>
      <w:r>
        <w:rPr>
          <w:sz w:val="20"/>
        </w:rPr>
        <w:t xml:space="preserve">актуализацией сведений, содержащихся в реестре,</w:t>
      </w:r>
    </w:p>
    <w:p>
      <w:pPr>
        <w:pStyle w:val="2"/>
        <w:jc w:val="center"/>
      </w:pPr>
      <w:r>
        <w:rPr>
          <w:sz w:val="20"/>
        </w:rPr>
        <w:t xml:space="preserve">исключением общественного объединения из реестра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1" w:name="P101"/>
    <w:bookmarkEnd w:id="101"/>
    <w:p>
      <w:pPr>
        <w:pStyle w:val="0"/>
        <w:ind w:firstLine="540"/>
        <w:jc w:val="both"/>
      </w:pPr>
      <w:r>
        <w:rPr>
          <w:sz w:val="20"/>
        </w:rPr>
        <w:t xml:space="preserve">5.1. Общественные объединения имеют право на обжалование действий (бездействия) и (или) решений должностных лиц департамента по вопросам, связанным с включением общественного объединения в реестр, актуализацией сведений, содержащихся в реестре, исключением общественного объединения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действий (бездействия) или решений должностных лиц департамента, указанных в </w:t>
      </w:r>
      <w:hyperlink w:history="0" w:anchor="P101" w:tooltip="5.1. Общественные объединения имеют право на обжалование действий (бездействия) и (или) решений должностных лиц департамента по вопросам, связанным с включением общественного объединения в реестр, актуализацией сведений, содержащихся в реестре, исключением общественного объединения из реестра.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Порядка, осуществляется в судебном порядке.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ведения регионального реестра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 в Ямало-Ненецком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</w:pPr>
      <w:r>
        <w:rPr>
          <w:sz w:val="20"/>
        </w:rPr>
      </w:r>
    </w:p>
    <w:bookmarkStart w:id="113" w:name="P113"/>
    <w:bookmarkEnd w:id="113"/>
    <w:p>
      <w:pPr>
        <w:pStyle w:val="1"/>
        <w:jc w:val="both"/>
      </w:pPr>
      <w:r>
        <w:rPr>
          <w:sz w:val="20"/>
        </w:rPr>
        <w:t xml:space="preserve">                              ФОРМА ЗАЯВЛЕНИЯ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включении в региональный реестр молодежных и детских</w:t>
      </w:r>
    </w:p>
    <w:p>
      <w:pPr>
        <w:pStyle w:val="1"/>
        <w:jc w:val="both"/>
      </w:pPr>
      <w:r>
        <w:rPr>
          <w:sz w:val="20"/>
        </w:rPr>
        <w:t xml:space="preserve">       общественных объединений в Ямало-Ненецком автономном округе,</w:t>
      </w:r>
    </w:p>
    <w:p>
      <w:pPr>
        <w:pStyle w:val="1"/>
        <w:jc w:val="both"/>
      </w:pPr>
      <w:r>
        <w:rPr>
          <w:sz w:val="20"/>
        </w:rPr>
        <w:t xml:space="preserve">                  пользующихся государственной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Молодежное (детское) общественное объединение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наименование, ИНН, ОГРН)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(Ф.И.О. руководителя общественного объединения либо его законного</w:t>
      </w:r>
    </w:p>
    <w:p>
      <w:pPr>
        <w:pStyle w:val="1"/>
        <w:jc w:val="both"/>
      </w:pPr>
      <w:r>
        <w:rPr>
          <w:sz w:val="20"/>
        </w:rPr>
        <w:t xml:space="preserve">         представителя с указанием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ходатайствует  о  включении  в  региональный  реестр  молодежных  и детских</w:t>
      </w:r>
    </w:p>
    <w:p>
      <w:pPr>
        <w:pStyle w:val="1"/>
        <w:jc w:val="both"/>
      </w:pPr>
      <w:r>
        <w:rPr>
          <w:sz w:val="20"/>
        </w:rPr>
        <w:t xml:space="preserve">общественных  объединений  в Ямало-Ненецком автономном округе, пользующихся</w:t>
      </w:r>
    </w:p>
    <w:p>
      <w:pPr>
        <w:pStyle w:val="1"/>
        <w:jc w:val="both"/>
      </w:pPr>
      <w:r>
        <w:rPr>
          <w:sz w:val="20"/>
        </w:rPr>
        <w:t xml:space="preserve">государственной поддержкой.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(полное наименование)</w:t>
      </w:r>
    </w:p>
    <w:p>
      <w:pPr>
        <w:pStyle w:val="1"/>
        <w:jc w:val="both"/>
      </w:pPr>
      <w:r>
        <w:rPr>
          <w:sz w:val="20"/>
        </w:rPr>
        <w:t xml:space="preserve">является  межрегиональным/региональным/местным  общественным  объединением,</w:t>
      </w:r>
    </w:p>
    <w:p>
      <w:pPr>
        <w:pStyle w:val="1"/>
        <w:jc w:val="both"/>
      </w:pPr>
      <w:r>
        <w:rPr>
          <w:sz w:val="20"/>
        </w:rPr>
        <w:t xml:space="preserve">уставная цель (уставные цели) которого: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Объединение является юридическим лицом.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общественного  объединения  (полное  наименование  должности,</w:t>
      </w:r>
    </w:p>
    <w:p>
      <w:pPr>
        <w:pStyle w:val="1"/>
        <w:jc w:val="both"/>
      </w:pPr>
      <w:r>
        <w:rPr>
          <w:sz w:val="20"/>
        </w:rPr>
        <w:t xml:space="preserve">ФИО): 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 о  количестве  членов общественного объединения и его структурных</w:t>
      </w:r>
    </w:p>
    <w:p>
      <w:pPr>
        <w:pStyle w:val="1"/>
        <w:jc w:val="both"/>
      </w:pPr>
      <w:r>
        <w:rPr>
          <w:sz w:val="20"/>
        </w:rPr>
        <w:t xml:space="preserve">подразделениях: 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Юридический адрес: 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Адрес  (место  нахождения)  постоянно  действующего руководящего органа, по</w:t>
      </w:r>
    </w:p>
    <w:p>
      <w:pPr>
        <w:pStyle w:val="1"/>
        <w:jc w:val="both"/>
      </w:pPr>
      <w:r>
        <w:rPr>
          <w:sz w:val="20"/>
        </w:rPr>
        <w:t xml:space="preserve">которому         осуществляется         связь        с        объединением: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Номер контактного телефона, факса: _______________________________________.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почты: 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Ссылки на социальные сети (при наличии): _________________________________.</w:t>
      </w:r>
    </w:p>
    <w:p>
      <w:pPr>
        <w:pStyle w:val="1"/>
        <w:jc w:val="both"/>
      </w:pPr>
      <w:r>
        <w:rPr>
          <w:sz w:val="20"/>
        </w:rPr>
        <w:t xml:space="preserve">Ссылка на сайт (при наличии): 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настоящему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____________________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(Ф.И.О., подпись руководителя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объединения или его законного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ведения регионального реестра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 в Ямало-Ненецком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</w:pPr>
      <w:r>
        <w:rPr>
          <w:sz w:val="20"/>
        </w:rPr>
      </w:r>
    </w:p>
    <w:bookmarkStart w:id="180" w:name="P180"/>
    <w:bookmarkEnd w:id="180"/>
    <w:p>
      <w:pPr>
        <w:pStyle w:val="2"/>
        <w:jc w:val="center"/>
      </w:pPr>
      <w:r>
        <w:rPr>
          <w:sz w:val="20"/>
        </w:rPr>
        <w:t xml:space="preserve">СТРУКТУРА</w:t>
      </w:r>
    </w:p>
    <w:p>
      <w:pPr>
        <w:pStyle w:val="2"/>
        <w:jc w:val="center"/>
      </w:pPr>
      <w:r>
        <w:rPr>
          <w:sz w:val="20"/>
        </w:rPr>
        <w:t xml:space="preserve">РЕЕСТРОВОГО НОМЕРА МОЛОДЕЖНОГО ИЛИ ДЕТСКОГО</w:t>
      </w:r>
    </w:p>
    <w:p>
      <w:pPr>
        <w:pStyle w:val="2"/>
        <w:jc w:val="center"/>
      </w:pPr>
      <w:r>
        <w:rPr>
          <w:sz w:val="20"/>
        </w:rPr>
        <w:t xml:space="preserve">ОБЩЕСТВЕННОГО ОБЪЕДИНЕНИЯ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Реестровый номер молодежного или детского общественного объединения, включенного в реестр, состоит из 12 цифр, расположенных в следующей последовательности: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аа (1 - 2-й знаки) - дата, когда внесена запись;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бб (3 - 4-й знаки) - месяц, когда внесена запись;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вввв (5 - 8-й знаки) - год, когда внесена запись;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гггг (9 - 12-й знаки) - порядковый номер молодежного или детского общественного объединения.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ведения регионального реестра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 в Ямало-Ненецком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</w:pPr>
      <w:r>
        <w:rPr>
          <w:sz w:val="20"/>
        </w:rPr>
      </w:r>
    </w:p>
    <w:bookmarkStart w:id="224" w:name="P224"/>
    <w:bookmarkEnd w:id="224"/>
    <w:p>
      <w:pPr>
        <w:pStyle w:val="1"/>
        <w:jc w:val="both"/>
      </w:pPr>
      <w:r>
        <w:rPr>
          <w:sz w:val="20"/>
        </w:rPr>
        <w:t xml:space="preserve">                             ФОРМА УВЕДОМЛЕНИЯ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 внесении общественного объединения в региональный реестр</w:t>
      </w:r>
    </w:p>
    <w:p>
      <w:pPr>
        <w:pStyle w:val="1"/>
        <w:jc w:val="both"/>
      </w:pPr>
      <w:r>
        <w:rPr>
          <w:sz w:val="20"/>
        </w:rPr>
        <w:t xml:space="preserve">               молодежных и детских общественных объединений</w:t>
      </w:r>
    </w:p>
    <w:p>
      <w:pPr>
        <w:pStyle w:val="1"/>
        <w:jc w:val="both"/>
      </w:pPr>
      <w:r>
        <w:rPr>
          <w:sz w:val="20"/>
        </w:rPr>
        <w:t xml:space="preserve">             в Ямало-Ненецком автономном округе, пользующихся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государственной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 соответствии   с   приказом   департамента   молодежной   политики</w:t>
      </w:r>
    </w:p>
    <w:p>
      <w:pPr>
        <w:pStyle w:val="1"/>
        <w:jc w:val="both"/>
      </w:pPr>
      <w:r>
        <w:rPr>
          <w:sz w:val="20"/>
        </w:rPr>
        <w:t xml:space="preserve">Ямало-Ненецкого автономного округа 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 региональный  реестр  молодежных  и  детских  общественных объединений в</w:t>
      </w:r>
    </w:p>
    <w:p>
      <w:pPr>
        <w:pStyle w:val="1"/>
        <w:jc w:val="both"/>
      </w:pPr>
      <w:r>
        <w:rPr>
          <w:sz w:val="20"/>
        </w:rPr>
        <w:t xml:space="preserve">Ямало-Ненецком  автономном округе, пользующихся государственной поддержкой,</w:t>
      </w:r>
    </w:p>
    <w:p>
      <w:pPr>
        <w:pStyle w:val="1"/>
        <w:jc w:val="both"/>
      </w:pPr>
      <w:r>
        <w:rPr>
          <w:sz w:val="20"/>
        </w:rPr>
        <w:t xml:space="preserve">внесена запись о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(полное наименование)</w:t>
      </w:r>
    </w:p>
    <w:p>
      <w:pPr>
        <w:pStyle w:val="1"/>
        <w:jc w:val="both"/>
      </w:pPr>
      <w:r>
        <w:rPr>
          <w:sz w:val="20"/>
        </w:rPr>
        <w:t xml:space="preserve">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(число) (месяц прописью) (год)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за реестровым номером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┌─────┬─────┬─────┬─────┬─────┬──────┬──────┬─────┬─────┬─────┬─────┬─────┐</w:t>
      </w:r>
    </w:p>
    <w:p>
      <w:pPr>
        <w:pStyle w:val="1"/>
        <w:jc w:val="both"/>
      </w:pPr>
      <w:r>
        <w:rPr>
          <w:sz w:val="20"/>
        </w:rPr>
        <w:t xml:space="preserve">│     │     │     │     │     │      │      │     │     │     │     │     │</w:t>
      </w:r>
    </w:p>
    <w:p>
      <w:pPr>
        <w:pStyle w:val="1"/>
        <w:jc w:val="both"/>
      </w:pPr>
      <w:r>
        <w:rPr>
          <w:sz w:val="20"/>
        </w:rPr>
        <w:t xml:space="preserve">└─────┴─────┴─────┴─────┴─────┴──────┴──────┴─────┴─────┴─────┴─────┴─────┘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 департамента молодежной политики</w:t>
      </w:r>
    </w:p>
    <w:p>
      <w:pPr>
        <w:pStyle w:val="1"/>
        <w:jc w:val="both"/>
      </w:pPr>
      <w:r>
        <w:rPr>
          <w:sz w:val="20"/>
        </w:rPr>
        <w:t xml:space="preserve">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(лицо, его замещающее)                      ______________________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ведения регионального реестра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 в Ямало-Ненецком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</w:pPr>
      <w:r>
        <w:rPr>
          <w:sz w:val="20"/>
        </w:rPr>
      </w:r>
    </w:p>
    <w:bookmarkStart w:id="264" w:name="P264"/>
    <w:bookmarkEnd w:id="264"/>
    <w:p>
      <w:pPr>
        <w:pStyle w:val="0"/>
        <w:jc w:val="center"/>
      </w:pPr>
      <w:r>
        <w:rPr>
          <w:sz w:val="20"/>
        </w:rPr>
        <w:t xml:space="preserve">СТРУКТУРА</w:t>
      </w:r>
    </w:p>
    <w:p>
      <w:pPr>
        <w:pStyle w:val="0"/>
        <w:jc w:val="center"/>
      </w:pPr>
      <w:r>
        <w:rPr>
          <w:sz w:val="20"/>
        </w:rPr>
        <w:t xml:space="preserve">реестра молодежных и детских общественных объединений</w:t>
      </w:r>
    </w:p>
    <w:p>
      <w:pPr>
        <w:pStyle w:val="0"/>
        <w:jc w:val="center"/>
      </w:pPr>
      <w:r>
        <w:rPr>
          <w:sz w:val="20"/>
        </w:rPr>
        <w:t xml:space="preserve">в Ямало-Ненецком автономном округе, пользующихся</w:t>
      </w:r>
    </w:p>
    <w:p>
      <w:pPr>
        <w:pStyle w:val="0"/>
        <w:jc w:val="center"/>
      </w:pPr>
      <w:r>
        <w:rPr>
          <w:sz w:val="20"/>
        </w:rPr>
        <w:t xml:space="preserve">государственной поддержкой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814"/>
        <w:gridCol w:w="1928"/>
        <w:gridCol w:w="1247"/>
        <w:gridCol w:w="1134"/>
        <w:gridCol w:w="1701"/>
        <w:gridCol w:w="1474"/>
        <w:gridCol w:w="1247"/>
        <w:gridCol w:w="1361"/>
        <w:gridCol w:w="1361"/>
        <w:gridCol w:w="1361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Реестровый номер молодежного или детского общественного объединения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наименование, сокращенное наименование (при наличии), адрес (местонахождение) постоянно действующего руководящего органа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причины постановки на учет в налоговом органе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номер, присвоенный территориальным органом Фонда пенсионного и социального страхования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создания и деятельности в соответствии с уставом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видах деятельности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в реестр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содержание внесенных изменений в реестр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основание исключения из реестра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ведения регионального реестра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 в Ямало-Ненецком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</w:pPr>
      <w:r>
        <w:rPr>
          <w:sz w:val="20"/>
        </w:rPr>
      </w:r>
    </w:p>
    <w:bookmarkStart w:id="312" w:name="P312"/>
    <w:bookmarkEnd w:id="312"/>
    <w:p>
      <w:pPr>
        <w:pStyle w:val="1"/>
        <w:jc w:val="both"/>
      </w:pPr>
      <w:r>
        <w:rPr>
          <w:sz w:val="20"/>
        </w:rPr>
        <w:t xml:space="preserve">                             ФОРМА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Молодежное (детское) общественное объединение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молодежного (детского)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(Ф.И.О. руководителя молодежного (детского)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объединения либо его законного представителя)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и реквизиты документа, подтверждающего</w:t>
      </w:r>
    </w:p>
    <w:p>
      <w:pPr>
        <w:pStyle w:val="1"/>
        <w:jc w:val="both"/>
      </w:pPr>
      <w:r>
        <w:rPr>
          <w:sz w:val="20"/>
        </w:rPr>
        <w:t xml:space="preserve">                               полномочия законного представителя &lt;*&gt;)</w:t>
      </w:r>
    </w:p>
    <w:p>
      <w:pPr>
        <w:pStyle w:val="1"/>
        <w:jc w:val="both"/>
      </w:pPr>
      <w:r>
        <w:rPr>
          <w:sz w:val="20"/>
        </w:rPr>
        <w:t xml:space="preserve">подтверждает, что 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           (полное наименование молодежного (детского)</w:t>
      </w:r>
    </w:p>
    <w:p>
      <w:pPr>
        <w:pStyle w:val="1"/>
        <w:jc w:val="both"/>
      </w:pPr>
      <w:r>
        <w:rPr>
          <w:sz w:val="20"/>
        </w:rPr>
        <w:t xml:space="preserve">                                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соответствует   условиям,   предусмотренным   </w:t>
      </w:r>
      <w:hyperlink w:history="0" r:id="rId12" w:tooltip="Закон ЯНАО от 22.12.2023 N 111-ЗАО &quot;О государственной поддержке молодежных и детских общественных объединений в Ямало-Ненецком автономном округе&quot; (принят Законодательным Собранием Ямало-Ненецкого автономного округа 21.12.2023) {КонсультантПлюс}">
        <w:r>
          <w:rPr>
            <w:sz w:val="20"/>
            <w:color w:val="0000ff"/>
          </w:rPr>
          <w:t xml:space="preserve">частью   2  статьи  5</w:t>
        </w:r>
      </w:hyperlink>
      <w:r>
        <w:rPr>
          <w:sz w:val="20"/>
        </w:rPr>
        <w:t xml:space="preserve">  Закона</w:t>
      </w:r>
    </w:p>
    <w:p>
      <w:pPr>
        <w:pStyle w:val="1"/>
        <w:jc w:val="both"/>
      </w:pPr>
      <w:r>
        <w:rPr>
          <w:sz w:val="20"/>
        </w:rPr>
        <w:t xml:space="preserve">Ямало-Ненецкого  автономного  округа  от  22 декабря 2023 года N 111-ЗАО "О</w:t>
      </w:r>
    </w:p>
    <w:p>
      <w:pPr>
        <w:pStyle w:val="1"/>
        <w:jc w:val="both"/>
      </w:pPr>
      <w:r>
        <w:rPr>
          <w:sz w:val="20"/>
        </w:rPr>
        <w:t xml:space="preserve">государственной  поддержке  молодежных и детских общественных объединений в</w:t>
      </w:r>
    </w:p>
    <w:p>
      <w:pPr>
        <w:pStyle w:val="1"/>
        <w:jc w:val="both"/>
      </w:pPr>
      <w:r>
        <w:rPr>
          <w:sz w:val="20"/>
        </w:rPr>
        <w:t xml:space="preserve">Ямало-Ненецком автономном округе", а именно:</w:t>
      </w:r>
    </w:p>
    <w:p>
      <w:pPr>
        <w:pStyle w:val="1"/>
        <w:jc w:val="both"/>
      </w:pPr>
      <w:r>
        <w:rPr>
          <w:sz w:val="20"/>
        </w:rPr>
        <w:t xml:space="preserve">- является юридическим лицом и действует не менее одного года с момента его</w:t>
      </w:r>
    </w:p>
    <w:p>
      <w:pPr>
        <w:pStyle w:val="1"/>
        <w:jc w:val="both"/>
      </w:pPr>
      <w:r>
        <w:rPr>
          <w:sz w:val="20"/>
        </w:rPr>
        <w:t xml:space="preserve">государственной регистрации;</w:t>
      </w:r>
    </w:p>
    <w:p>
      <w:pPr>
        <w:pStyle w:val="1"/>
        <w:jc w:val="both"/>
      </w:pPr>
      <w:r>
        <w:rPr>
          <w:sz w:val="20"/>
        </w:rPr>
        <w:t xml:space="preserve">- осуществляет свою деятельность на постоянной основе.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____________________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(Ф.И.О., подпись руководителя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объединения или его законного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ведения регионального реестра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 в Ямало-Ненецком автономном округе,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</w:pPr>
      <w:r>
        <w:rPr>
          <w:sz w:val="20"/>
        </w:rPr>
      </w:r>
    </w:p>
    <w:bookmarkStart w:id="358" w:name="P358"/>
    <w:bookmarkEnd w:id="358"/>
    <w:p>
      <w:pPr>
        <w:pStyle w:val="1"/>
        <w:jc w:val="both"/>
      </w:pPr>
      <w:r>
        <w:rPr>
          <w:sz w:val="20"/>
        </w:rPr>
        <w:t xml:space="preserve">                              ФОРМА ЗАЯВЛЕНИЯ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об исключении из регионального реестра молодежных и детских</w:t>
      </w:r>
    </w:p>
    <w:p>
      <w:pPr>
        <w:pStyle w:val="1"/>
        <w:jc w:val="both"/>
      </w:pPr>
      <w:r>
        <w:rPr>
          <w:sz w:val="20"/>
        </w:rPr>
        <w:t xml:space="preserve">       общественных объединений в Ямало-Ненецком автономном округе,</w:t>
      </w:r>
    </w:p>
    <w:p>
      <w:pPr>
        <w:pStyle w:val="1"/>
        <w:jc w:val="both"/>
      </w:pPr>
      <w:r>
        <w:rPr>
          <w:sz w:val="20"/>
        </w:rPr>
        <w:t xml:space="preserve">                  пользующихся государственной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Молодежное (детское) общественное объединение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(полное наименование)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(Ф.И.О. руководителя общественного объединения либо его законного</w:t>
      </w:r>
    </w:p>
    <w:p>
      <w:pPr>
        <w:pStyle w:val="1"/>
        <w:jc w:val="both"/>
      </w:pPr>
      <w:r>
        <w:rPr>
          <w:sz w:val="20"/>
        </w:rPr>
        <w:t xml:space="preserve">         представителя с указанием документа, подтверждающего полномочия)</w:t>
      </w:r>
    </w:p>
    <w:p>
      <w:pPr>
        <w:pStyle w:val="1"/>
        <w:jc w:val="both"/>
      </w:pPr>
      <w:r>
        <w:rPr>
          <w:sz w:val="20"/>
        </w:rPr>
        <w:t xml:space="preserve">ходатайствует  об  исключении из регионального реестра молодежных и детских</w:t>
      </w:r>
    </w:p>
    <w:p>
      <w:pPr>
        <w:pStyle w:val="1"/>
        <w:jc w:val="both"/>
      </w:pPr>
      <w:r>
        <w:rPr>
          <w:sz w:val="20"/>
        </w:rPr>
        <w:t xml:space="preserve">общественных  объединений  в Ямало-Ненецком автономном округе, пользующихся</w:t>
      </w:r>
    </w:p>
    <w:p>
      <w:pPr>
        <w:pStyle w:val="1"/>
        <w:jc w:val="both"/>
      </w:pPr>
      <w:r>
        <w:rPr>
          <w:sz w:val="20"/>
        </w:rPr>
        <w:t xml:space="preserve">государственной поддержкой.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____________________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(Ф.И.О., подпись руководителя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объединения или его законного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молодежной политики ЯНАО от 05.02.2024 N 18</w:t>
            <w:br/>
            <w:t>"Об утверждении порядка ведения регионального реестра 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молодежной политики ЯНАО от 05.02.2024 N 18</w:t>
            <w:br/>
            <w:t>"Об утверждении порядка ведения регионального реестра 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06&amp;n=188043&amp;dst=100059" TargetMode = "External"/>
	<Relationship Id="rId8" Type="http://schemas.openxmlformats.org/officeDocument/2006/relationships/hyperlink" Target="https://login.consultant.ru/link/?req=doc&amp;base=RLAW906&amp;n=188043&amp;dst=100042" TargetMode = "External"/>
	<Relationship Id="rId9" Type="http://schemas.openxmlformats.org/officeDocument/2006/relationships/hyperlink" Target="https://login.consultant.ru/link/?req=doc&amp;base=RLAW906&amp;n=188043&amp;dst=100042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RLAW906&amp;n=188043&amp;dst=1000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молодежной политики ЯНАО от 05.02.2024 N 18
"Об утверждении порядка ведения регионального реестра молодежных и детских общественных объединений в Ямало-Ненецком автономном округе, пользующихся государственной поддержкой"
(Зарегистрировано в Государственно-правовом департаменте ЯНАО 05.02.2024 N 28)</dc:title>
  <dcterms:created xsi:type="dcterms:W3CDTF">2024-06-11T17:57:18Z</dcterms:created>
</cp:coreProperties>
</file>