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22.04.2021 N 221-п</w:t>
              <w:br/>
              <w:t xml:space="preserve">(ред. от 24.10.2023)</w:t>
              <w:br/>
              <w:t xml:space="preserve">"О проведении ежегодного конкурса социально значимых проектов, направленных на повышение финансовой грамотности населения, на территории Ярославской области"</w:t>
              <w:br/>
              <w:t xml:space="preserve">(вместе с "Порядком проведения ежегодного конкурса социально значимых проектов, направленных на повышение финансовой грамотности населения, на территории Ярославской области", "Порядком определения объема грантов победителям ежегодного конкурса социально значимых проектов, направленных на повышение финансовой грамотности населения, их предоставления и возврата")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апреля 2021 г. N 221-п</w:t>
      </w:r>
    </w:p>
    <w:p>
      <w:pPr>
        <w:pStyle w:val="2"/>
        <w:jc w:val="center"/>
      </w:pPr>
      <w:r>
        <w:rPr>
          <w:sz w:val="20"/>
        </w:rPr>
      </w:r>
    </w:p>
    <w:p>
      <w:pPr>
        <w:pStyle w:val="2"/>
        <w:jc w:val="center"/>
      </w:pPr>
      <w:r>
        <w:rPr>
          <w:sz w:val="20"/>
        </w:rPr>
        <w:t xml:space="preserve">О ПРОВЕДЕНИИ ЕЖЕГОДНОГО КОНКУРСА СОЦИАЛЬНО ЗНАЧИМЫХ</w:t>
      </w:r>
    </w:p>
    <w:p>
      <w:pPr>
        <w:pStyle w:val="2"/>
        <w:jc w:val="center"/>
      </w:pPr>
      <w:r>
        <w:rPr>
          <w:sz w:val="20"/>
        </w:rPr>
        <w:t xml:space="preserve">ПРОЕКТОВ, НАПРАВЛЕННЫХ НА ПОВЫШЕНИЕ ФИНАНСОВОЙ ГРАМОТНОСТИ</w:t>
      </w:r>
    </w:p>
    <w:p>
      <w:pPr>
        <w:pStyle w:val="2"/>
        <w:jc w:val="center"/>
      </w:pPr>
      <w:r>
        <w:rPr>
          <w:sz w:val="20"/>
        </w:rPr>
        <w:t xml:space="preserve">НАСЕЛЕНИЯ, НА ТЕРРИТОРИИ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21.03.2023 </w:t>
            </w:r>
            <w:hyperlink w:history="0" r:id="rId7"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N 217-п</w:t>
              </w:r>
            </w:hyperlink>
            <w:r>
              <w:rPr>
                <w:sz w:val="20"/>
                <w:color w:val="392c69"/>
              </w:rPr>
              <w:t xml:space="preserve">,</w:t>
            </w:r>
          </w:p>
          <w:p>
            <w:pPr>
              <w:pStyle w:val="0"/>
              <w:jc w:val="center"/>
            </w:pPr>
            <w:r>
              <w:rPr>
                <w:sz w:val="20"/>
                <w:color w:val="392c69"/>
              </w:rPr>
              <w:t xml:space="preserve">от 24.10.2023 </w:t>
            </w:r>
            <w:hyperlink w:history="0" r:id="rId8"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N 1078-п</w:t>
              </w:r>
            </w:hyperlink>
            <w:r>
              <w:rPr>
                <w:sz w:val="20"/>
                <w:color w:val="392c69"/>
              </w:rPr>
              <w:t xml:space="preserve">,</w:t>
            </w:r>
          </w:p>
          <w:p>
            <w:pPr>
              <w:pStyle w:val="0"/>
              <w:jc w:val="center"/>
            </w:pPr>
            <w:r>
              <w:rPr>
                <w:sz w:val="20"/>
                <w:color w:val="392c69"/>
              </w:rPr>
              <w:t xml:space="preserve">с изм., внесенными </w:t>
            </w:r>
            <w:hyperlink w:history="0" r:id="rId9" w:tooltip="Постановление Правительства ЯО от 25.03.2022 N 220-п &quot;О приостановлении действия отдельных положений постановления Правительства области от 22.04.2021 N 221-п&quot; {КонсультантПлюс}">
              <w:r>
                <w:rPr>
                  <w:sz w:val="20"/>
                  <w:color w:val="0000ff"/>
                </w:rPr>
                <w:t xml:space="preserve">Постановлением</w:t>
              </w:r>
            </w:hyperlink>
            <w:r>
              <w:rPr>
                <w:sz w:val="20"/>
                <w:color w:val="392c69"/>
              </w:rPr>
              <w:t xml:space="preserve"> Правительства ЯО от 25.03.2022 N 220-п)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1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w:history="0" r:id="rId12" w:tooltip="Постановление Правительства ЯО от 19.02.2020 N 124-п (ред. от 21.03.2023) &quot;О государственной программе Ярославской области &quot;Создание условий для эффективного управления региональными и муниципальными финансами в Ярославской области&quot; на 2020 - 2025 годы&quot; {КонсультантПлюс}">
        <w:r>
          <w:rPr>
            <w:sz w:val="20"/>
            <w:color w:val="0000ff"/>
          </w:rPr>
          <w:t xml:space="preserve">подпрограммы</w:t>
        </w:r>
      </w:hyperlink>
      <w:r>
        <w:rPr>
          <w:sz w:val="20"/>
        </w:rPr>
        <w:t xml:space="preserve"> "Повышение финансовой грамотности в Ярославской области" на 2020 - 2025 годы государственной программы Ярославской области "Создание условий для эффективного управления региональными и муниципальными финансами в Ярославской области" на 2020 - 2025 годы, утвержденной постановлением Правительства области от 19.02.2020 N 124-п "О государственной программе Ярославской области "Создание условий для эффективного управления региональными и муниципальными финансами в Ярославской области" на 2020 - 2025 годы",</w:t>
      </w:r>
    </w:p>
    <w:p>
      <w:pPr>
        <w:pStyle w:val="0"/>
        <w:jc w:val="both"/>
      </w:pPr>
      <w:r>
        <w:rPr>
          <w:sz w:val="20"/>
        </w:rPr>
        <w:t xml:space="preserve">(в ред. </w:t>
      </w:r>
      <w:hyperlink w:history="0" r:id="rId13"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Проводить ежегодный конкурс социально значимых проектов, направленных на повышение финансовой грамотности населения, на территории Ярославской области.</w:t>
      </w:r>
    </w:p>
    <w:p>
      <w:pPr>
        <w:pStyle w:val="0"/>
        <w:jc w:val="both"/>
      </w:pPr>
      <w:r>
        <w:rPr>
          <w:sz w:val="20"/>
        </w:rPr>
      </w:r>
    </w:p>
    <w:p>
      <w:pPr>
        <w:pStyle w:val="0"/>
        <w:ind w:firstLine="540"/>
        <w:jc w:val="both"/>
      </w:pPr>
      <w:r>
        <w:rPr>
          <w:sz w:val="20"/>
        </w:rPr>
        <w:t xml:space="preserve">2. Утвердить прилагаемые:</w:t>
      </w:r>
    </w:p>
    <w:p>
      <w:pPr>
        <w:pStyle w:val="0"/>
        <w:spacing w:before="200" w:line-rule="auto"/>
        <w:ind w:firstLine="540"/>
        <w:jc w:val="both"/>
      </w:pPr>
      <w:r>
        <w:rPr>
          <w:sz w:val="20"/>
        </w:rPr>
        <w:t xml:space="preserve">- </w:t>
      </w:r>
      <w:hyperlink w:history="0" w:anchor="P43" w:tooltip="ПОРЯДОК">
        <w:r>
          <w:rPr>
            <w:sz w:val="20"/>
            <w:color w:val="0000ff"/>
          </w:rPr>
          <w:t xml:space="preserve">Порядок</w:t>
        </w:r>
      </w:hyperlink>
      <w:r>
        <w:rPr>
          <w:sz w:val="20"/>
        </w:rPr>
        <w:t xml:space="preserve"> проведения ежегодного конкурса социально значимых проектов, направленных на повышение финансовой грамотности населения, на территории Ярославской области;</w:t>
      </w:r>
    </w:p>
    <w:p>
      <w:pPr>
        <w:pStyle w:val="0"/>
        <w:spacing w:before="200" w:line-rule="auto"/>
        <w:ind w:firstLine="540"/>
        <w:jc w:val="both"/>
      </w:pPr>
      <w:r>
        <w:rPr>
          <w:sz w:val="20"/>
        </w:rPr>
        <w:t xml:space="preserve">- </w:t>
      </w:r>
      <w:hyperlink w:history="0" w:anchor="P1032" w:tooltip="ПОРЯДОК">
        <w:r>
          <w:rPr>
            <w:sz w:val="20"/>
            <w:color w:val="0000ff"/>
          </w:rPr>
          <w:t xml:space="preserve">Порядок</w:t>
        </w:r>
      </w:hyperlink>
      <w:r>
        <w:rPr>
          <w:sz w:val="20"/>
        </w:rPr>
        <w:t xml:space="preserve"> определения объема грантов победителям ежегодного конкурса социально значимых проектов, направленных на повышение финансовой грамотности населения, их предоставления и возврата.</w:t>
      </w:r>
    </w:p>
    <w:p>
      <w:pPr>
        <w:pStyle w:val="0"/>
        <w:jc w:val="both"/>
      </w:pPr>
      <w:r>
        <w:rPr>
          <w:sz w:val="20"/>
        </w:rPr>
      </w:r>
    </w:p>
    <w:p>
      <w:pPr>
        <w:pStyle w:val="0"/>
        <w:ind w:firstLine="540"/>
        <w:jc w:val="both"/>
      </w:pPr>
      <w:r>
        <w:rPr>
          <w:sz w:val="20"/>
        </w:rPr>
        <w:t xml:space="preserve">3. Контроль за исполнением постановления возложить на вице-губернатора области, курирующего вопросы организации деятельности администрации Губернатора области.</w:t>
      </w:r>
    </w:p>
    <w:p>
      <w:pPr>
        <w:pStyle w:val="0"/>
        <w:jc w:val="both"/>
      </w:pPr>
      <w:r>
        <w:rPr>
          <w:sz w:val="20"/>
        </w:rPr>
        <w:t xml:space="preserve">(в ред. </w:t>
      </w:r>
      <w:hyperlink w:history="0" r:id="rId14"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jc w:val="both"/>
      </w:pPr>
      <w:r>
        <w:rPr>
          <w:sz w:val="20"/>
        </w:rPr>
      </w:r>
    </w:p>
    <w:p>
      <w:pPr>
        <w:pStyle w:val="0"/>
        <w:ind w:firstLine="540"/>
        <w:jc w:val="both"/>
      </w:pPr>
      <w:r>
        <w:rPr>
          <w:sz w:val="20"/>
        </w:rPr>
        <w:t xml:space="preserve">4.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области</w:t>
      </w:r>
    </w:p>
    <w:p>
      <w:pPr>
        <w:pStyle w:val="0"/>
        <w:jc w:val="right"/>
      </w:pPr>
      <w:r>
        <w:rPr>
          <w:sz w:val="20"/>
        </w:rPr>
        <w:t xml:space="preserve">Д.А.СТЕПАНЕНКО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22.04.2021 N 221-п</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ПРОВЕДЕНИЯ ЕЖЕГОДНОГО КОНКУРСА СОЦИАЛЬНО ЗНАЧИМЫХ ПРОЕКТОВ,</w:t>
      </w:r>
    </w:p>
    <w:p>
      <w:pPr>
        <w:pStyle w:val="2"/>
        <w:jc w:val="center"/>
      </w:pPr>
      <w:r>
        <w:rPr>
          <w:sz w:val="20"/>
        </w:rPr>
        <w:t xml:space="preserve">НАПРАВЛЕННЫХ НА ПОВЫШЕНИЕ ФИНАНСОВОЙ ГРАМОТНОСТИ НАСЕЛЕНИЯ,</w:t>
      </w:r>
    </w:p>
    <w:p>
      <w:pPr>
        <w:pStyle w:val="2"/>
        <w:jc w:val="center"/>
      </w:pPr>
      <w:r>
        <w:rPr>
          <w:sz w:val="20"/>
        </w:rPr>
        <w:t xml:space="preserve">НА ТЕРРИТОРИИ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21.03.2023 </w:t>
            </w:r>
            <w:hyperlink w:history="0" r:id="rId15"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N 217-п</w:t>
              </w:r>
            </w:hyperlink>
            <w:r>
              <w:rPr>
                <w:sz w:val="20"/>
                <w:color w:val="392c69"/>
              </w:rPr>
              <w:t xml:space="preserve">,</w:t>
            </w:r>
          </w:p>
          <w:p>
            <w:pPr>
              <w:pStyle w:val="0"/>
              <w:jc w:val="center"/>
            </w:pPr>
            <w:r>
              <w:rPr>
                <w:sz w:val="20"/>
                <w:color w:val="392c69"/>
              </w:rPr>
              <w:t xml:space="preserve">от 24.10.2023 </w:t>
            </w:r>
            <w:hyperlink w:history="0" r:id="rId16"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N 1078-п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bookmarkStart w:id="53" w:name="P53"/>
    <w:bookmarkEnd w:id="53"/>
    <w:p>
      <w:pPr>
        <w:pStyle w:val="0"/>
        <w:ind w:firstLine="540"/>
        <w:jc w:val="both"/>
      </w:pPr>
      <w:r>
        <w:rPr>
          <w:sz w:val="20"/>
        </w:rPr>
        <w:t xml:space="preserve">1.1. Порядок проведения ежегодного конкурса социально значимых проектов, направленных на повышение финансовой грамотности населения, на территории Ярославской области (далее - Порядок) разработан в целях создания необходимых условий для выявления, поддержки и сопровождения наиболее успешных форм, практик и инициатив проведения мероприятий, направленных на повышение финансовой грамотности населения Ярославской области, и определяет процедуру проведения отбора получателей грантов в форме субсидий из областного бюджета (далее - грант).</w:t>
      </w:r>
    </w:p>
    <w:p>
      <w:pPr>
        <w:pStyle w:val="0"/>
        <w:spacing w:before="200" w:line-rule="auto"/>
        <w:ind w:firstLine="540"/>
        <w:jc w:val="both"/>
      </w:pPr>
      <w:r>
        <w:rPr>
          <w:sz w:val="20"/>
        </w:rPr>
        <w:t xml:space="preserve">Отбор организаций - получателей грантов - осуществляется путем проведения ежегодного конкурса социально значимых проектов, направленных на повышение финансовой грамотности населения (далее - конкурс), на территории Ярославской области исходя из наилучших условий достижения результатов, в целях достижения которых предоставляется грант.</w:t>
      </w:r>
    </w:p>
    <w:p>
      <w:pPr>
        <w:pStyle w:val="0"/>
        <w:spacing w:before="200" w:line-rule="auto"/>
        <w:ind w:firstLine="540"/>
        <w:jc w:val="both"/>
      </w:pPr>
      <w:r>
        <w:rPr>
          <w:sz w:val="20"/>
        </w:rPr>
        <w:t xml:space="preserve">Конкурс проводится в рамках реализации </w:t>
      </w:r>
      <w:hyperlink w:history="0" r:id="rId17" w:tooltip="Постановление Правительства ЯО от 19.02.2020 N 124-п (ред. от 21.03.2023) &quot;О государственной программе Ярославской области &quot;Создание условий для эффективного управления региональными и муниципальными финансами в Ярославской области&quot; на 2020 - 2025 годы&quot; {КонсультантПлюс}">
        <w:r>
          <w:rPr>
            <w:sz w:val="20"/>
            <w:color w:val="0000ff"/>
          </w:rPr>
          <w:t xml:space="preserve">подпрограммы</w:t>
        </w:r>
      </w:hyperlink>
      <w:r>
        <w:rPr>
          <w:sz w:val="20"/>
        </w:rPr>
        <w:t xml:space="preserve"> "Повышение финансовой грамотности в Ярославской области" на 2020 - 2025 годы государственной программы Ярославской области "Создание условий для эффективного управления региональными и муниципальными финансами в Ярославской области" на 2020 - 2025 годы, утвержденной постановлением Правительства области от 19.02.2020 N 124-п "О государственной программе Ярославской области "Создание условий для эффективного управления региональными и муниципальными финансами в Ярославской области" на 2020 - 2025 годы" (далее - подпрограмма "Повышение финансовой грамотности в Ярославской области").</w:t>
      </w:r>
    </w:p>
    <w:p>
      <w:pPr>
        <w:pStyle w:val="0"/>
        <w:jc w:val="both"/>
      </w:pPr>
      <w:r>
        <w:rPr>
          <w:sz w:val="20"/>
        </w:rPr>
        <w:t xml:space="preserve">(в ред. </w:t>
      </w:r>
      <w:hyperlink w:history="0" r:id="rId18"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Цель проведения конкурса - выявление и поддержка лучших социально значимых проектов, направленных на повышение финансовой грамотности населения (далее - проекты), реализуемых на территории Ярославской области. Целью предоставления гранта является реализация проекта.</w:t>
      </w:r>
    </w:p>
    <w:p>
      <w:pPr>
        <w:pStyle w:val="0"/>
        <w:spacing w:before="200" w:line-rule="auto"/>
        <w:ind w:firstLine="540"/>
        <w:jc w:val="both"/>
      </w:pPr>
      <w:r>
        <w:rPr>
          <w:sz w:val="20"/>
        </w:rPr>
        <w:t xml:space="preserve">1.2. К участию в конкурсе допускаются организации, расположенные и зарегистрированные на территории Ярославской области, не являющиеся государственными (муниципальными) учреждениями, государственными (муниципальными) унитарными предприятиями, соответствующие требованиям, указанным в </w:t>
      </w:r>
      <w:hyperlink w:history="0" w:anchor="P92" w:tooltip="2.4. Для участия в конкурсе организации должны соответствовать на 01 число месяца, в котором размещено объявление о проведении конкурса, следующим требованиям:">
        <w:r>
          <w:rPr>
            <w:sz w:val="20"/>
            <w:color w:val="0000ff"/>
          </w:rPr>
          <w:t xml:space="preserve">пункте 2.4 раздела 2</w:t>
        </w:r>
      </w:hyperlink>
      <w:r>
        <w:rPr>
          <w:sz w:val="20"/>
        </w:rPr>
        <w:t xml:space="preserve"> Порядка (далее - участники конкурса).</w:t>
      </w:r>
    </w:p>
    <w:p>
      <w:pPr>
        <w:pStyle w:val="0"/>
        <w:jc w:val="both"/>
      </w:pPr>
      <w:r>
        <w:rPr>
          <w:sz w:val="20"/>
        </w:rPr>
        <w:t xml:space="preserve">(п. 1.2 в ред. </w:t>
      </w:r>
      <w:hyperlink w:history="0" r:id="rId19"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bookmarkStart w:id="60" w:name="P60"/>
    <w:bookmarkEnd w:id="60"/>
    <w:p>
      <w:pPr>
        <w:pStyle w:val="0"/>
        <w:spacing w:before="200" w:line-rule="auto"/>
        <w:ind w:firstLine="540"/>
        <w:jc w:val="both"/>
      </w:pPr>
      <w:r>
        <w:rPr>
          <w:sz w:val="20"/>
        </w:rPr>
        <w:t xml:space="preserve">1.3. Срок реализации проекта не должен превышать 365 календарных дней. Размер гранта составляет не более 90 процентов сметы расходов на реализацию проекта, представленного для участия в конкурсе. Гранты предоставляются победителям конкурса при условии, что софинансирование расходов на реализацию проекта, представленного для участия в конкурсе, осуществляется из внебюджетных источников в размере не менее 10 процентов сметы расходов на реализацию проекта.</w:t>
      </w:r>
    </w:p>
    <w:p>
      <w:pPr>
        <w:pStyle w:val="0"/>
        <w:spacing w:before="200" w:line-rule="auto"/>
        <w:ind w:firstLine="540"/>
        <w:jc w:val="both"/>
      </w:pPr>
      <w:r>
        <w:rPr>
          <w:sz w:val="20"/>
        </w:rPr>
        <w:t xml:space="preserve">1.4. Организатором конкурса является ответственный исполнитель подпрограммы "Повышение финансовой грамотности в Ярославской области" - министерство финансов Ярославской области (далее - министерство финансов), осуществляющее функции главного распорядителя бюджетных средств.</w:t>
      </w:r>
    </w:p>
    <w:p>
      <w:pPr>
        <w:pStyle w:val="0"/>
        <w:jc w:val="both"/>
      </w:pPr>
      <w:r>
        <w:rPr>
          <w:sz w:val="20"/>
        </w:rPr>
        <w:t xml:space="preserve">(п. 1.4 в ред. </w:t>
      </w:r>
      <w:hyperlink w:history="0" r:id="rId20"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Решение о проведении конкурса оформляется приказом министерства финансов ежегодно не позднее 01 июня текущего года с указанием максимально допустимого размера гранта, предоставляемого в текущем финансовом году.</w:t>
      </w:r>
    </w:p>
    <w:p>
      <w:pPr>
        <w:pStyle w:val="0"/>
        <w:jc w:val="both"/>
      </w:pPr>
      <w:r>
        <w:rPr>
          <w:sz w:val="20"/>
        </w:rPr>
        <w:t xml:space="preserve">(в ред. </w:t>
      </w:r>
      <w:hyperlink w:history="0" r:id="rId21"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2.2. Объявление о проведении конкурса размещается министерством финансов на едином портале бюджетной системы Российской Федерации в информационно-телекоммуникационной сети "Интернет" и на официальном сайте министерства финансов на портале органов государственной власти Ярославской области в информационно-телекоммуникационной сети "Интернет" в течение 3 рабочих дней со дня принятия приказа министерства финансов о проведении конкурса.</w:t>
      </w:r>
    </w:p>
    <w:p>
      <w:pPr>
        <w:pStyle w:val="0"/>
        <w:jc w:val="both"/>
      </w:pPr>
      <w:r>
        <w:rPr>
          <w:sz w:val="20"/>
        </w:rPr>
        <w:t xml:space="preserve">(в ред. </w:t>
      </w:r>
      <w:hyperlink w:history="0" r:id="rId22"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Объявление о проведении конкурса должно содержать следующую информацию:</w:t>
      </w:r>
    </w:p>
    <w:p>
      <w:pPr>
        <w:pStyle w:val="0"/>
        <w:spacing w:before="200" w:line-rule="auto"/>
        <w:ind w:firstLine="540"/>
        <w:jc w:val="both"/>
      </w:pPr>
      <w:r>
        <w:rPr>
          <w:sz w:val="20"/>
        </w:rPr>
        <w:t xml:space="preserve">- цели и результаты предоставления грантов для поддержания проектов;</w:t>
      </w:r>
    </w:p>
    <w:p>
      <w:pPr>
        <w:pStyle w:val="0"/>
        <w:spacing w:before="200" w:line-rule="auto"/>
        <w:ind w:firstLine="540"/>
        <w:jc w:val="both"/>
      </w:pPr>
      <w:r>
        <w:rPr>
          <w:sz w:val="20"/>
        </w:rPr>
        <w:t xml:space="preserve">- максимально допустимый размер гранта;</w:t>
      </w:r>
    </w:p>
    <w:p>
      <w:pPr>
        <w:pStyle w:val="0"/>
        <w:spacing w:before="200" w:line-rule="auto"/>
        <w:ind w:firstLine="540"/>
        <w:jc w:val="both"/>
      </w:pPr>
      <w:r>
        <w:rPr>
          <w:sz w:val="20"/>
        </w:rPr>
        <w:t xml:space="preserve">- срок проведения конкурса (дата и время начала и окончания приема заявок на участие в конкурсе (далее - заявка));</w:t>
      </w:r>
    </w:p>
    <w:p>
      <w:pPr>
        <w:pStyle w:val="0"/>
        <w:spacing w:before="200" w:line-rule="auto"/>
        <w:ind w:firstLine="540"/>
        <w:jc w:val="both"/>
      </w:pPr>
      <w:r>
        <w:rPr>
          <w:sz w:val="20"/>
        </w:rPr>
        <w:t xml:space="preserve">-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заявок участниками конкурса и требования, предъявляемые к форме и содержанию заявок;</w:t>
      </w:r>
    </w:p>
    <w:p>
      <w:pPr>
        <w:pStyle w:val="0"/>
        <w:spacing w:before="200" w:line-rule="auto"/>
        <w:ind w:firstLine="540"/>
        <w:jc w:val="both"/>
      </w:pPr>
      <w:r>
        <w:rPr>
          <w:sz w:val="20"/>
        </w:rPr>
        <w:t xml:space="preserve">- наименование, местонахождение, почтовый адрес, адрес электронной почты министерства финансов для представления заявок, контактный телефон специалиста министерства финансов, ответственного за прием заявок;</w:t>
      </w:r>
    </w:p>
    <w:p>
      <w:pPr>
        <w:pStyle w:val="0"/>
        <w:jc w:val="both"/>
      </w:pPr>
      <w:r>
        <w:rPr>
          <w:sz w:val="20"/>
        </w:rPr>
        <w:t xml:space="preserve">(в ред. </w:t>
      </w:r>
      <w:hyperlink w:history="0" r:id="rId23"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 доменное имя, и (или) сетевой адрес, и (или) указатели страниц сайта министерства финансов на портале органов государственной власти Ярославской области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w:t>
      </w:r>
      <w:hyperlink w:history="0" r:id="rId24"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 порядок отзыва заявок участников конкурса,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 правила рассмотрения заявок и оценки проектов;</w:t>
      </w:r>
    </w:p>
    <w:p>
      <w:pPr>
        <w:pStyle w:val="0"/>
        <w:spacing w:before="200" w:line-rule="auto"/>
        <w:ind w:firstLine="540"/>
        <w:jc w:val="both"/>
      </w:pPr>
      <w:r>
        <w:rPr>
          <w:sz w:val="20"/>
        </w:rPr>
        <w:t xml:space="preserve">- основания для отказа в допуске к участию в конкурсе;</w:t>
      </w:r>
    </w:p>
    <w:p>
      <w:pPr>
        <w:pStyle w:val="0"/>
        <w:spacing w:before="200" w:line-rule="auto"/>
        <w:ind w:firstLine="540"/>
        <w:jc w:val="both"/>
      </w:pPr>
      <w:r>
        <w:rPr>
          <w:sz w:val="20"/>
        </w:rPr>
        <w:t xml:space="preserve">- порядок предоставления участникам конкурса разъяснений положений объявления о проведении конкурса, даты начала и окончания такого предоставления;</w:t>
      </w:r>
    </w:p>
    <w:p>
      <w:pPr>
        <w:pStyle w:val="0"/>
        <w:spacing w:before="200" w:line-rule="auto"/>
        <w:ind w:firstLine="540"/>
        <w:jc w:val="both"/>
      </w:pPr>
      <w:r>
        <w:rPr>
          <w:sz w:val="20"/>
        </w:rPr>
        <w:t xml:space="preserve">- срок, в течение которого победитель (победители) конкурса должен (должны) подписать соглашение о предоставлении гранта;</w:t>
      </w:r>
    </w:p>
    <w:p>
      <w:pPr>
        <w:pStyle w:val="0"/>
        <w:spacing w:before="200" w:line-rule="auto"/>
        <w:ind w:firstLine="540"/>
        <w:jc w:val="both"/>
      </w:pPr>
      <w:r>
        <w:rPr>
          <w:sz w:val="20"/>
        </w:rPr>
        <w:t xml:space="preserve">- условия признания победителя (победителей) конкурса уклонившимся (уклонившимися) от заключения соглашения о предоставлении гранта;</w:t>
      </w:r>
    </w:p>
    <w:p>
      <w:pPr>
        <w:pStyle w:val="0"/>
        <w:spacing w:before="200" w:line-rule="auto"/>
        <w:ind w:firstLine="540"/>
        <w:jc w:val="both"/>
      </w:pPr>
      <w:r>
        <w:rPr>
          <w:sz w:val="20"/>
        </w:rPr>
        <w:t xml:space="preserve">- способы и сроки объявления результатов конкурса, даты размещения результатов конкурса на едином портале бюджетной системы Российской Федерации в информационно-телекоммуникационной сети "Интернет" и на официальном сайте министерства финансов на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t xml:space="preserve">(в ред. </w:t>
      </w:r>
      <w:hyperlink w:history="0" r:id="rId25"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2.3. Прием заявок осуществляется в сроки, установленные приказом министерства финансов о проведении конкурса, и начинается не ранее дня размещения объявления о проведении конкурса на официальном сайте министерства финансов на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t xml:space="preserve">(в ред. </w:t>
      </w:r>
      <w:hyperlink w:history="0" r:id="rId26"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Продолжительность срока приема заявок составляет не менее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Организатор конкурса в течение срока приема заявок организует устное консультирование по вопросам подготовки заявок.</w:t>
      </w:r>
    </w:p>
    <w:bookmarkStart w:id="92" w:name="P92"/>
    <w:bookmarkEnd w:id="92"/>
    <w:p>
      <w:pPr>
        <w:pStyle w:val="0"/>
        <w:spacing w:before="200" w:line-rule="auto"/>
        <w:ind w:firstLine="540"/>
        <w:jc w:val="both"/>
      </w:pPr>
      <w:r>
        <w:rPr>
          <w:sz w:val="20"/>
        </w:rPr>
        <w:t xml:space="preserve">2.4. Для участия в конкурсе организации должны соответствовать на 01 число месяца, в котором размещено объявление о проведении конкурса, следующим требованиям:</w:t>
      </w:r>
    </w:p>
    <w:p>
      <w:pPr>
        <w:pStyle w:val="0"/>
        <w:spacing w:before="200" w:line-rule="auto"/>
        <w:ind w:firstLine="540"/>
        <w:jc w:val="both"/>
      </w:pPr>
      <w:r>
        <w:rPr>
          <w:sz w:val="20"/>
        </w:rPr>
        <w:t xml:space="preserve">- 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27"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 не получать средства из областного бюджета на цели, установленные </w:t>
      </w:r>
      <w:hyperlink w:history="0" w:anchor="P53" w:tooltip="1.1. Порядок проведения ежегодного конкурса социально значимых проектов, направленных на повышение финансовой грамотности населения, на территории Ярославской области (далее - Порядок) разработан в целях создания необходимых условий для выявления, поддержки и сопровождения наиболее успешных форм, практик и инициатив проведения мероприятий, направленных на повышение финансовой грамотности населения Ярославской области, и определяет процедуру проведения отбора получателей грантов в форме субсидий из област...">
        <w:r>
          <w:rPr>
            <w:sz w:val="20"/>
            <w:color w:val="0000ff"/>
          </w:rPr>
          <w:t xml:space="preserve">пунктом 1.1 раздела 1</w:t>
        </w:r>
      </w:hyperlink>
      <w:r>
        <w:rPr>
          <w:sz w:val="20"/>
        </w:rPr>
        <w:t xml:space="preserve"> Порядка;</w:t>
      </w:r>
    </w:p>
    <w:p>
      <w:pPr>
        <w:pStyle w:val="0"/>
        <w:spacing w:before="200" w:line-rule="auto"/>
        <w:ind w:firstLine="540"/>
        <w:jc w:val="both"/>
      </w:pPr>
      <w:r>
        <w:rPr>
          <w:sz w:val="20"/>
        </w:rPr>
        <w:t xml:space="preserve">- не иметь просроченной задолженности по возврату в бюджет Ярославской области субсидий,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pPr>
        <w:pStyle w:val="0"/>
        <w:spacing w:before="200" w:line-rule="auto"/>
        <w:ind w:firstLine="540"/>
        <w:jc w:val="both"/>
      </w:pPr>
      <w:r>
        <w:rPr>
          <w:sz w:val="20"/>
        </w:rPr>
        <w:t xml:space="preserve">-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не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должна быть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bookmarkStart w:id="100" w:name="P100"/>
    <w:bookmarkEnd w:id="100"/>
    <w:p>
      <w:pPr>
        <w:pStyle w:val="0"/>
        <w:spacing w:before="200" w:line-rule="auto"/>
        <w:ind w:firstLine="540"/>
        <w:jc w:val="both"/>
      </w:pPr>
      <w:r>
        <w:rPr>
          <w:sz w:val="20"/>
        </w:rPr>
        <w:t xml:space="preserve">2.5. Для участия в конкурсе организации необходимо представить следующие документы:</w:t>
      </w:r>
    </w:p>
    <w:p>
      <w:pPr>
        <w:pStyle w:val="0"/>
        <w:spacing w:before="200" w:line-rule="auto"/>
        <w:ind w:firstLine="540"/>
        <w:jc w:val="both"/>
      </w:pPr>
      <w:r>
        <w:rPr>
          <w:sz w:val="20"/>
        </w:rPr>
        <w:t xml:space="preserve">2.5.1. </w:t>
      </w:r>
      <w:hyperlink w:history="0" w:anchor="P375" w:tooltip="                                   ЗАЯВКА">
        <w:r>
          <w:rPr>
            <w:sz w:val="20"/>
            <w:color w:val="0000ff"/>
          </w:rPr>
          <w:t xml:space="preserve">Заявка</w:t>
        </w:r>
      </w:hyperlink>
      <w:r>
        <w:rPr>
          <w:sz w:val="20"/>
        </w:rPr>
        <w:t xml:space="preserve"> по форме согласно приложению 1 к Порядку, заверенная подписью руководителя (уполномоченного лица) и печатью (при наличии) (в одном экземпляре на листах формата А4).</w:t>
      </w:r>
    </w:p>
    <w:p>
      <w:pPr>
        <w:pStyle w:val="0"/>
        <w:jc w:val="both"/>
      </w:pPr>
      <w:r>
        <w:rPr>
          <w:sz w:val="20"/>
        </w:rPr>
        <w:t xml:space="preserve">(пп. 2.5.1 в ред. </w:t>
      </w:r>
      <w:hyperlink w:history="0" r:id="rId28"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2.5.2. </w:t>
      </w:r>
      <w:hyperlink w:history="0" w:anchor="P453" w:tooltip="                         СОЦИАЛЬНО ЗНАЧИМЫЙ ПРОЕКТ,">
        <w:r>
          <w:rPr>
            <w:sz w:val="20"/>
            <w:color w:val="0000ff"/>
          </w:rPr>
          <w:t xml:space="preserve">Проект</w:t>
        </w:r>
      </w:hyperlink>
      <w:r>
        <w:rPr>
          <w:sz w:val="20"/>
        </w:rPr>
        <w:t xml:space="preserve"> по форме согласно приложению 2 к Порядку (в одном экземпляре на листах формата А4).</w:t>
      </w:r>
    </w:p>
    <w:p>
      <w:pPr>
        <w:pStyle w:val="0"/>
        <w:spacing w:before="200" w:line-rule="auto"/>
        <w:ind w:firstLine="540"/>
        <w:jc w:val="both"/>
      </w:pPr>
      <w:r>
        <w:rPr>
          <w:sz w:val="20"/>
        </w:rPr>
        <w:t xml:space="preserve">2.5.3. </w:t>
      </w:r>
      <w:hyperlink w:history="0" w:anchor="P612" w:tooltip="                                   СМЕТА">
        <w:r>
          <w:rPr>
            <w:sz w:val="20"/>
            <w:color w:val="0000ff"/>
          </w:rPr>
          <w:t xml:space="preserve">Смета</w:t>
        </w:r>
      </w:hyperlink>
      <w:r>
        <w:rPr>
          <w:sz w:val="20"/>
        </w:rPr>
        <w:t xml:space="preserve"> расходов на реализацию проекта по форме согласно приложению 3 к Порядку (в одном экземпляре на листах формата А4).</w:t>
      </w:r>
    </w:p>
    <w:p>
      <w:pPr>
        <w:pStyle w:val="0"/>
        <w:spacing w:before="200" w:line-rule="auto"/>
        <w:ind w:firstLine="540"/>
        <w:jc w:val="both"/>
      </w:pPr>
      <w:r>
        <w:rPr>
          <w:sz w:val="20"/>
        </w:rPr>
        <w:t xml:space="preserve">2.5.4. Пояснительная записка к смете расходов на реализацию проекта, содержащая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 на реализацию проекта.</w:t>
      </w:r>
    </w:p>
    <w:p>
      <w:pPr>
        <w:pStyle w:val="0"/>
        <w:spacing w:before="200" w:line-rule="auto"/>
        <w:ind w:firstLine="540"/>
        <w:jc w:val="both"/>
      </w:pPr>
      <w:r>
        <w:rPr>
          <w:sz w:val="20"/>
        </w:rPr>
        <w:t xml:space="preserve">2.5.5. Экземпляры заявки, проекта, сметы расходов на реализацию проекта, пояснительной записки к смете расходов на реализацию проекта на электронном носителе, идентичные оригиналу на бумажном носителе (в форматах "doc", "docx", "xls", "xlsx").</w:t>
      </w:r>
    </w:p>
    <w:p>
      <w:pPr>
        <w:pStyle w:val="0"/>
        <w:spacing w:before="200" w:line-rule="auto"/>
        <w:ind w:firstLine="540"/>
        <w:jc w:val="both"/>
      </w:pPr>
      <w:r>
        <w:rPr>
          <w:sz w:val="20"/>
        </w:rPr>
        <w:t xml:space="preserve">2.5.6. Заверенная печатью (при наличии) и подписью уполномоченного лица организации копия устава организации.</w:t>
      </w:r>
    </w:p>
    <w:p>
      <w:pPr>
        <w:pStyle w:val="0"/>
        <w:spacing w:before="200" w:line-rule="auto"/>
        <w:ind w:firstLine="540"/>
        <w:jc w:val="both"/>
      </w:pPr>
      <w:r>
        <w:rPr>
          <w:sz w:val="20"/>
        </w:rPr>
        <w:t xml:space="preserve">2.5.7. Утратил силу с 21 марта 2023 года. - </w:t>
      </w:r>
      <w:hyperlink w:history="0" r:id="rId29"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Постановление</w:t>
        </w:r>
      </w:hyperlink>
      <w:r>
        <w:rPr>
          <w:sz w:val="20"/>
        </w:rPr>
        <w:t xml:space="preserve"> Правительства ЯО от 21.03.2023 N 217-п.</w:t>
      </w:r>
    </w:p>
    <w:p>
      <w:pPr>
        <w:pStyle w:val="0"/>
        <w:spacing w:before="200" w:line-rule="auto"/>
        <w:ind w:firstLine="540"/>
        <w:jc w:val="both"/>
      </w:pPr>
      <w:r>
        <w:rPr>
          <w:sz w:val="20"/>
        </w:rPr>
        <w:t xml:space="preserve">2.5.8. Копия решения (протокола) о назначении руководителя организации на должность и приказа о вступлении в должность руководителя организации.</w:t>
      </w:r>
    </w:p>
    <w:p>
      <w:pPr>
        <w:pStyle w:val="0"/>
        <w:spacing w:before="200" w:line-rule="auto"/>
        <w:ind w:firstLine="540"/>
        <w:jc w:val="both"/>
      </w:pPr>
      <w:r>
        <w:rPr>
          <w:sz w:val="20"/>
        </w:rPr>
        <w:t xml:space="preserve">2.5.9. Оригинал доверенности на представление интересов организации, удостоверенной руководителем организации, позволяющей установить наличие полномочий лица на подписание и подачу заявки, или нотариально заверенная копия такой доверенности (в случае подписания заявки уполномоченным представителем организации и (или) подачи заявки таким представителем).</w:t>
      </w:r>
    </w:p>
    <w:p>
      <w:pPr>
        <w:pStyle w:val="0"/>
        <w:spacing w:before="200" w:line-rule="auto"/>
        <w:ind w:firstLine="540"/>
        <w:jc w:val="both"/>
      </w:pPr>
      <w:r>
        <w:rPr>
          <w:sz w:val="20"/>
        </w:rPr>
        <w:t xml:space="preserve">2.5.10. Информационные письма участника конкурса в свободной форме и (или) справки из налогового органа, подтверждающие его соответствие требованиям, указанным в </w:t>
      </w:r>
      <w:hyperlink w:history="0" w:anchor="P92" w:tooltip="2.4. Для участия в конкурсе организации должны соответствовать на 01 число месяца, в котором размещено объявление о проведении конкурса, следующим требованиям:">
        <w:r>
          <w:rPr>
            <w:sz w:val="20"/>
            <w:color w:val="0000ff"/>
          </w:rPr>
          <w:t xml:space="preserve">пункте 2.4</w:t>
        </w:r>
      </w:hyperlink>
      <w:r>
        <w:rPr>
          <w:sz w:val="20"/>
        </w:rPr>
        <w:t xml:space="preserve"> данного раздела Порядка.</w:t>
      </w:r>
    </w:p>
    <w:p>
      <w:pPr>
        <w:pStyle w:val="0"/>
        <w:spacing w:before="200" w:line-rule="auto"/>
        <w:ind w:firstLine="540"/>
        <w:jc w:val="both"/>
      </w:pPr>
      <w:r>
        <w:rPr>
          <w:sz w:val="20"/>
        </w:rPr>
        <w:t xml:space="preserve">2.5.11. Согласие на публикацию (размещение) в информационно-телекоммуникационной сети "Интернет" информации об участнике конкурса, о заявке и проекте, подаваемых участником конкурса, иной информации об участнике конкурса, связанной с конкурсом, информационных материалов, созданных в результате реализации проекта.</w:t>
      </w:r>
    </w:p>
    <w:p>
      <w:pPr>
        <w:pStyle w:val="0"/>
        <w:jc w:val="both"/>
      </w:pPr>
      <w:r>
        <w:rPr>
          <w:sz w:val="20"/>
        </w:rPr>
        <w:t xml:space="preserve">(пп. 2.5.11 в ред. </w:t>
      </w:r>
      <w:hyperlink w:history="0" r:id="rId30"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2.5.12. Опись документов, прилагаемых к заявке.</w:t>
      </w:r>
    </w:p>
    <w:p>
      <w:pPr>
        <w:pStyle w:val="0"/>
        <w:spacing w:before="200" w:line-rule="auto"/>
        <w:ind w:firstLine="540"/>
        <w:jc w:val="both"/>
      </w:pPr>
      <w:r>
        <w:rPr>
          <w:sz w:val="20"/>
        </w:rPr>
        <w:t xml:space="preserve">2.6. Документы, представляемые для участия в конкурсе, должны отвечать следующим требованиям:</w:t>
      </w:r>
    </w:p>
    <w:p>
      <w:pPr>
        <w:pStyle w:val="0"/>
        <w:spacing w:before="200" w:line-rule="auto"/>
        <w:ind w:firstLine="540"/>
        <w:jc w:val="both"/>
      </w:pPr>
      <w:r>
        <w:rPr>
          <w:sz w:val="20"/>
        </w:rPr>
        <w:t xml:space="preserve">- формат А4, текст должен быть расположен на одной стороне листа, напечатан через полуторный междустрочный интервал шрифтом Times New Roman, обычным, 12 - 14 кеглем, с соблюдением размера полей: левое - 2,75 см, правое - 2,25 см, верхнее - 3 см, нижнее - 2 см, с нумерацией страниц в нижнем колонтитуле (по центру);</w:t>
      </w:r>
    </w:p>
    <w:p>
      <w:pPr>
        <w:pStyle w:val="0"/>
        <w:spacing w:before="200" w:line-rule="auto"/>
        <w:ind w:firstLine="540"/>
        <w:jc w:val="both"/>
      </w:pPr>
      <w:r>
        <w:rPr>
          <w:sz w:val="20"/>
        </w:rPr>
        <w:t xml:space="preserve">- иллюстративные материалы представляются отдельными файлами.</w:t>
      </w:r>
    </w:p>
    <w:p>
      <w:pPr>
        <w:pStyle w:val="0"/>
        <w:spacing w:before="200" w:line-rule="auto"/>
        <w:ind w:firstLine="540"/>
        <w:jc w:val="both"/>
      </w:pPr>
      <w:r>
        <w:rPr>
          <w:sz w:val="20"/>
        </w:rPr>
        <w:t xml:space="preserve">Дополнительные материалы (опубликованные статьи, книги, методические пособия, авторские проекты, фото-, аудио-, видеоматериалы) представляются на электронном носителе.</w:t>
      </w:r>
    </w:p>
    <w:bookmarkStart w:id="119" w:name="P119"/>
    <w:bookmarkEnd w:id="119"/>
    <w:p>
      <w:pPr>
        <w:pStyle w:val="0"/>
        <w:spacing w:before="200" w:line-rule="auto"/>
        <w:ind w:firstLine="540"/>
        <w:jc w:val="both"/>
      </w:pPr>
      <w:r>
        <w:rPr>
          <w:sz w:val="20"/>
        </w:rPr>
        <w:t xml:space="preserve">2.7. Представленные документы должны быть пронумерованы и сброшюрованы в последовательности, указанной в </w:t>
      </w:r>
      <w:hyperlink w:history="0" w:anchor="P100" w:tooltip="2.5. Для участия в конкурсе организации необходимо представить следующие документы:">
        <w:r>
          <w:rPr>
            <w:sz w:val="20"/>
            <w:color w:val="0000ff"/>
          </w:rPr>
          <w:t xml:space="preserve">пункте 2.5</w:t>
        </w:r>
      </w:hyperlink>
      <w:r>
        <w:rPr>
          <w:sz w:val="20"/>
        </w:rPr>
        <w:t xml:space="preserve"> данного раздела Порядка, скреплены печатью (при наличии) и заверены подписью уполномоченного лица организации. Соблюдение данных требований означает, что все документы поданы от имени организации, а также подтверждает подлинность и достоверность сведений, содержащихся в документах.</w:t>
      </w:r>
    </w:p>
    <w:p>
      <w:pPr>
        <w:pStyle w:val="0"/>
        <w:spacing w:before="200" w:line-rule="auto"/>
        <w:ind w:firstLine="540"/>
        <w:jc w:val="both"/>
      </w:pPr>
      <w:r>
        <w:rPr>
          <w:sz w:val="20"/>
        </w:rPr>
        <w:t xml:space="preserve">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организации либо уполномоченного им представителя организации, а также печатью организации (при наличии).</w:t>
      </w:r>
    </w:p>
    <w:p>
      <w:pPr>
        <w:pStyle w:val="0"/>
        <w:spacing w:before="200" w:line-rule="auto"/>
        <w:ind w:firstLine="540"/>
        <w:jc w:val="both"/>
      </w:pPr>
      <w:r>
        <w:rPr>
          <w:sz w:val="20"/>
        </w:rPr>
        <w:t xml:space="preserve">Организация несет ответственность за достоверность представляемых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2.8. Организация вправе направить одну заявку в рамках одного конкурса.</w:t>
      </w:r>
    </w:p>
    <w:p>
      <w:pPr>
        <w:pStyle w:val="0"/>
        <w:spacing w:before="200" w:line-rule="auto"/>
        <w:ind w:firstLine="540"/>
        <w:jc w:val="both"/>
      </w:pPr>
      <w:r>
        <w:rPr>
          <w:sz w:val="20"/>
        </w:rPr>
        <w:t xml:space="preserve">2.9. Заявка представляется организацией непосредственно в министерство финансов или направляется почтовым отправлением.</w:t>
      </w:r>
    </w:p>
    <w:p>
      <w:pPr>
        <w:pStyle w:val="0"/>
        <w:jc w:val="both"/>
      </w:pPr>
      <w:r>
        <w:rPr>
          <w:sz w:val="20"/>
        </w:rPr>
        <w:t xml:space="preserve">(в ред. </w:t>
      </w:r>
      <w:hyperlink w:history="0" r:id="rId31"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2.10. Заявка может быть отозвана организацией до окончания срока приема заявок путем направления в адрес министерства финансов соответствующего обращения.</w:t>
      </w:r>
    </w:p>
    <w:p>
      <w:pPr>
        <w:pStyle w:val="0"/>
        <w:jc w:val="both"/>
      </w:pPr>
      <w:r>
        <w:rPr>
          <w:sz w:val="20"/>
        </w:rPr>
        <w:t xml:space="preserve">(в ред. </w:t>
      </w:r>
      <w:hyperlink w:history="0" r:id="rId32"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Документы, представленные участниками конкурса, не рецензируются и не возвращаются.</w:t>
      </w:r>
    </w:p>
    <w:p>
      <w:pPr>
        <w:pStyle w:val="0"/>
        <w:spacing w:before="200" w:line-rule="auto"/>
        <w:ind w:firstLine="540"/>
        <w:jc w:val="both"/>
      </w:pPr>
      <w:r>
        <w:rPr>
          <w:sz w:val="20"/>
        </w:rPr>
        <w:t xml:space="preserve">2.11. Заявки, поступившие в министерство финансов в течение срока приема заявок, регистрируются в журнале учета заявок в день их поступления. При регистрации заявки в журнале учета заявок указывается время поступления заявки и ее порядковый номер.</w:t>
      </w:r>
    </w:p>
    <w:p>
      <w:pPr>
        <w:pStyle w:val="0"/>
        <w:jc w:val="both"/>
      </w:pPr>
      <w:r>
        <w:rPr>
          <w:sz w:val="20"/>
        </w:rPr>
        <w:t xml:space="preserve">(в ред. </w:t>
      </w:r>
      <w:hyperlink w:history="0" r:id="rId33"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2.12. 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w:t>
      </w:r>
      <w:hyperlink w:history="0" w:anchor="P100" w:tooltip="2.5. Для участия в конкурсе организации необходимо представить следующие документы:">
        <w:r>
          <w:rPr>
            <w:sz w:val="20"/>
            <w:color w:val="0000ff"/>
          </w:rPr>
          <w:t xml:space="preserve">пунктами 2.5</w:t>
        </w:r>
      </w:hyperlink>
      <w:r>
        <w:rPr>
          <w:sz w:val="20"/>
        </w:rPr>
        <w:t xml:space="preserve"> - </w:t>
      </w:r>
      <w:hyperlink w:history="0" w:anchor="P119" w:tooltip="2.7. Представленные документы должны быть пронумерованы и сброшюрованы в последовательности, указанной в пункте 2.5 данного раздела Порядка, скреплены печатью (при наличии) и заверены подписью уполномоченного лица организации. Соблюдение данных требований означает, что все документы поданы от имени организации, а также подтверждает подлинность и достоверность сведений, содержащихся в документах.">
        <w:r>
          <w:rPr>
            <w:sz w:val="20"/>
            <w:color w:val="0000ff"/>
          </w:rPr>
          <w:t xml:space="preserve">2.7</w:t>
        </w:r>
      </w:hyperlink>
      <w:r>
        <w:rPr>
          <w:sz w:val="20"/>
        </w:rPr>
        <w:t xml:space="preserve"> данного раздела Порядка.</w:t>
      </w:r>
    </w:p>
    <w:bookmarkStart w:id="131" w:name="P131"/>
    <w:bookmarkEnd w:id="131"/>
    <w:p>
      <w:pPr>
        <w:pStyle w:val="0"/>
        <w:spacing w:before="200" w:line-rule="auto"/>
        <w:ind w:firstLine="540"/>
        <w:jc w:val="both"/>
      </w:pPr>
      <w:r>
        <w:rPr>
          <w:sz w:val="20"/>
        </w:rPr>
        <w:t xml:space="preserve">2.13. Основаниями для отклонения заявки участника конкурса на стадии рассмотрения и оценки заявок являются:</w:t>
      </w:r>
    </w:p>
    <w:p>
      <w:pPr>
        <w:pStyle w:val="0"/>
        <w:spacing w:before="200" w:line-rule="auto"/>
        <w:ind w:firstLine="540"/>
        <w:jc w:val="both"/>
      </w:pPr>
      <w:r>
        <w:rPr>
          <w:sz w:val="20"/>
        </w:rPr>
        <w:t xml:space="preserve">- несоответствие целей проекта цели проведения конкурса, указанной в </w:t>
      </w:r>
      <w:hyperlink w:history="0" w:anchor="P53" w:tooltip="1.1. Порядок проведения ежегодного конкурса социально значимых проектов, направленных на повышение финансовой грамотности населения, на территории Ярославской области (далее - Порядок) разработан в целях создания необходимых условий для выявления, поддержки и сопровождения наиболее успешных форм, практик и инициатив проведения мероприятий, направленных на повышение финансовой грамотности населения Ярославской области, и определяет процедуру проведения отбора получателей грантов в форме субсидий из област...">
        <w:r>
          <w:rPr>
            <w:sz w:val="20"/>
            <w:color w:val="0000ff"/>
          </w:rPr>
          <w:t xml:space="preserve">пункте 1.1 раздела 1</w:t>
        </w:r>
      </w:hyperlink>
      <w:r>
        <w:rPr>
          <w:sz w:val="20"/>
        </w:rPr>
        <w:t xml:space="preserve"> Порядка, уставным целям организации;</w:t>
      </w:r>
    </w:p>
    <w:p>
      <w:pPr>
        <w:pStyle w:val="0"/>
        <w:spacing w:before="200" w:line-rule="auto"/>
        <w:ind w:firstLine="540"/>
        <w:jc w:val="both"/>
      </w:pPr>
      <w:r>
        <w:rPr>
          <w:sz w:val="20"/>
        </w:rPr>
        <w:t xml:space="preserve">- несоответствие организации требованиям, указанным в </w:t>
      </w:r>
      <w:hyperlink w:history="0" w:anchor="P92" w:tooltip="2.4. Для участия в конкурсе организации должны соответствовать на 01 число месяца, в котором размещено объявление о проведении конкурса, следующим требованиям:">
        <w:r>
          <w:rPr>
            <w:sz w:val="20"/>
            <w:color w:val="0000ff"/>
          </w:rPr>
          <w:t xml:space="preserve">пункте 2.4</w:t>
        </w:r>
      </w:hyperlink>
      <w:r>
        <w:rPr>
          <w:sz w:val="20"/>
        </w:rPr>
        <w:t xml:space="preserve"> данного раздела Порядка;</w:t>
      </w:r>
    </w:p>
    <w:p>
      <w:pPr>
        <w:pStyle w:val="0"/>
        <w:spacing w:before="200" w:line-rule="auto"/>
        <w:ind w:firstLine="540"/>
        <w:jc w:val="both"/>
      </w:pPr>
      <w:r>
        <w:rPr>
          <w:sz w:val="20"/>
        </w:rPr>
        <w:t xml:space="preserve">- несоответствие представленных заявок и документов требованиям, указанным в </w:t>
      </w:r>
      <w:hyperlink w:history="0" w:anchor="P100" w:tooltip="2.5. Для участия в конкурсе организации необходимо представить следующие документы:">
        <w:r>
          <w:rPr>
            <w:sz w:val="20"/>
            <w:color w:val="0000ff"/>
          </w:rPr>
          <w:t xml:space="preserve">пунктах 2.5</w:t>
        </w:r>
      </w:hyperlink>
      <w:r>
        <w:rPr>
          <w:sz w:val="20"/>
        </w:rPr>
        <w:t xml:space="preserve"> - </w:t>
      </w:r>
      <w:hyperlink w:history="0" w:anchor="P119" w:tooltip="2.7. Представленные документы должны быть пронумерованы и сброшюрованы в последовательности, указанной в пункте 2.5 данного раздела Порядка, скреплены печатью (при наличии) и заверены подписью уполномоченного лица организации. Соблюдение данных требований означает, что все документы поданы от имени организации, а также подтверждает подлинность и достоверность сведений, содержащихся в документах.">
        <w:r>
          <w:rPr>
            <w:sz w:val="20"/>
            <w:color w:val="0000ff"/>
          </w:rPr>
          <w:t xml:space="preserve">2.7</w:t>
        </w:r>
      </w:hyperlink>
      <w:r>
        <w:rPr>
          <w:sz w:val="20"/>
        </w:rPr>
        <w:t xml:space="preserve"> данного раздела Порядка;</w:t>
      </w:r>
    </w:p>
    <w:p>
      <w:pPr>
        <w:pStyle w:val="0"/>
        <w:spacing w:before="200" w:line-rule="auto"/>
        <w:ind w:firstLine="540"/>
        <w:jc w:val="both"/>
      </w:pPr>
      <w:r>
        <w:rPr>
          <w:sz w:val="20"/>
        </w:rPr>
        <w:t xml:space="preserve">-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 представление участником конкурса более чем одной заявки;</w:t>
      </w:r>
    </w:p>
    <w:p>
      <w:pPr>
        <w:pStyle w:val="0"/>
        <w:spacing w:before="200" w:line-rule="auto"/>
        <w:ind w:firstLine="540"/>
        <w:jc w:val="both"/>
      </w:pPr>
      <w:r>
        <w:rPr>
          <w:sz w:val="20"/>
        </w:rPr>
        <w:t xml:space="preserve">- несоответствие сроков реализации проекта, объема гранта, испрашиваемого в заявке, условиям конкурса, указанным в </w:t>
      </w:r>
      <w:hyperlink w:history="0" w:anchor="P60" w:tooltip="1.3. Срок реализации проекта не должен превышать 365 календарных дней. Размер гранта составляет не более 90 процентов сметы расходов на реализацию проекта, представленного для участия в конкурсе. Гранты предоставляются победителям конкурса при условии, что софинансирование расходов на реализацию проекта, представленного для участия в конкурсе, осуществляется из внебюджетных источников в размере не менее 10 процентов сметы расходов на реализацию проекта.">
        <w:r>
          <w:rPr>
            <w:sz w:val="20"/>
            <w:color w:val="0000ff"/>
          </w:rPr>
          <w:t xml:space="preserve">пункте 1.3 раздела 1</w:t>
        </w:r>
      </w:hyperlink>
      <w:r>
        <w:rPr>
          <w:sz w:val="20"/>
        </w:rPr>
        <w:t xml:space="preserve"> Порядка;</w:t>
      </w:r>
    </w:p>
    <w:p>
      <w:pPr>
        <w:pStyle w:val="0"/>
        <w:spacing w:before="200" w:line-rule="auto"/>
        <w:ind w:firstLine="540"/>
        <w:jc w:val="both"/>
      </w:pPr>
      <w:r>
        <w:rPr>
          <w:sz w:val="20"/>
        </w:rPr>
        <w:t xml:space="preserve">- отсутствие в смете расходов на реализацию проекта информации о наличии обязательств со стороны участника конкурса по софинансированию проекта из внебюджетных источников в размере не менее 10 процентов сметы расходов на реализацию проекта;</w:t>
      </w:r>
    </w:p>
    <w:p>
      <w:pPr>
        <w:pStyle w:val="0"/>
        <w:spacing w:before="200" w:line-rule="auto"/>
        <w:ind w:firstLine="540"/>
        <w:jc w:val="both"/>
      </w:pPr>
      <w:r>
        <w:rPr>
          <w:sz w:val="20"/>
        </w:rPr>
        <w:t xml:space="preserve">- недостоверность представленной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2.14. Для рассмотрения заявок и оценки проекта приказом министерства финансов утверждается состав комиссии по проведению конкурса (далее - комиссия), образуемой из числа представителей министерства финансов, представителей исполнителей и участников подпрограммы "Повышение финансовой грамотности в Ярославской области", а также членов общественного совета при министерстве финансов. В состав комиссии входит не менее 10 человек.</w:t>
      </w:r>
    </w:p>
    <w:p>
      <w:pPr>
        <w:pStyle w:val="0"/>
        <w:jc w:val="both"/>
      </w:pPr>
      <w:r>
        <w:rPr>
          <w:sz w:val="20"/>
        </w:rPr>
        <w:t xml:space="preserve">(в ред. </w:t>
      </w:r>
      <w:hyperlink w:history="0" r:id="rId34"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Члены комиссии участвуют в заседаниях комиссии и принятии решений без права замены. Комиссия осуществляет деятельность на безвозмездной основе.</w:t>
      </w:r>
    </w:p>
    <w:p>
      <w:pPr>
        <w:pStyle w:val="0"/>
        <w:spacing w:before="200" w:line-rule="auto"/>
        <w:ind w:firstLine="540"/>
        <w:jc w:val="both"/>
      </w:pPr>
      <w:r>
        <w:rPr>
          <w:sz w:val="20"/>
        </w:rPr>
        <w:t xml:space="preserve">Заседание комиссии считается правомочным, если в нем участвует более половины членов комиссии.</w:t>
      </w:r>
    </w:p>
    <w:p>
      <w:pPr>
        <w:pStyle w:val="0"/>
        <w:spacing w:before="200" w:line-rule="auto"/>
        <w:ind w:firstLine="540"/>
        <w:jc w:val="both"/>
      </w:pPr>
      <w:r>
        <w:rPr>
          <w:sz w:val="20"/>
        </w:rPr>
        <w:t xml:space="preserve">Организационное и материально-техническое обеспечение деятельности комиссии осуществляет министерство финансов.</w:t>
      </w:r>
    </w:p>
    <w:p>
      <w:pPr>
        <w:pStyle w:val="0"/>
        <w:jc w:val="both"/>
      </w:pPr>
      <w:r>
        <w:rPr>
          <w:sz w:val="20"/>
        </w:rPr>
        <w:t xml:space="preserve">(в ред. </w:t>
      </w:r>
      <w:hyperlink w:history="0" r:id="rId35"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2.15. Комиссия состоит из председателя комиссии, секретаря комиссии и членов комиссии.</w:t>
      </w:r>
    </w:p>
    <w:p>
      <w:pPr>
        <w:pStyle w:val="0"/>
        <w:spacing w:before="200" w:line-rule="auto"/>
        <w:ind w:firstLine="540"/>
        <w:jc w:val="both"/>
      </w:pPr>
      <w:r>
        <w:rPr>
          <w:sz w:val="20"/>
        </w:rPr>
        <w:t xml:space="preserve">Председатель комиссии осуществляет общее руководство деятельностью комиссии, председательствует на заседаниях комиссии.</w:t>
      </w:r>
    </w:p>
    <w:p>
      <w:pPr>
        <w:pStyle w:val="0"/>
        <w:spacing w:before="200" w:line-rule="auto"/>
        <w:ind w:firstLine="540"/>
        <w:jc w:val="both"/>
      </w:pPr>
      <w:r>
        <w:rPr>
          <w:sz w:val="20"/>
        </w:rPr>
        <w:t xml:space="preserve">Организацию заседаний комиссии осуществляет секретарь комиссии, а в его отсутствие - назначенный председателем комиссии член комиссии.</w:t>
      </w:r>
    </w:p>
    <w:p>
      <w:pPr>
        <w:pStyle w:val="0"/>
        <w:spacing w:before="200" w:line-rule="auto"/>
        <w:ind w:firstLine="540"/>
        <w:jc w:val="both"/>
      </w:pPr>
      <w:r>
        <w:rPr>
          <w:sz w:val="20"/>
        </w:rPr>
        <w:t xml:space="preserve">Секретарь комиссии:</w:t>
      </w:r>
    </w:p>
    <w:p>
      <w:pPr>
        <w:pStyle w:val="0"/>
        <w:spacing w:before="200" w:line-rule="auto"/>
        <w:ind w:firstLine="540"/>
        <w:jc w:val="both"/>
      </w:pPr>
      <w:r>
        <w:rPr>
          <w:sz w:val="20"/>
        </w:rPr>
        <w:t xml:space="preserve">- не позднее чем за 3 рабочих дня до дня проведения заседания комиссии информирует членов комиссии о дате и месте проведения заседания комиссии;</w:t>
      </w:r>
    </w:p>
    <w:p>
      <w:pPr>
        <w:pStyle w:val="0"/>
        <w:spacing w:before="200" w:line-rule="auto"/>
        <w:ind w:firstLine="540"/>
        <w:jc w:val="both"/>
      </w:pPr>
      <w:r>
        <w:rPr>
          <w:sz w:val="20"/>
        </w:rPr>
        <w:t xml:space="preserve">- формирует повестку заседания комиссии;</w:t>
      </w:r>
    </w:p>
    <w:p>
      <w:pPr>
        <w:pStyle w:val="0"/>
        <w:spacing w:before="200" w:line-rule="auto"/>
        <w:ind w:firstLine="540"/>
        <w:jc w:val="both"/>
      </w:pPr>
      <w:r>
        <w:rPr>
          <w:sz w:val="20"/>
        </w:rPr>
        <w:t xml:space="preserve">- обеспечивает подготовку материалов к заседаниям комиссии;</w:t>
      </w:r>
    </w:p>
    <w:p>
      <w:pPr>
        <w:pStyle w:val="0"/>
        <w:spacing w:before="200" w:line-rule="auto"/>
        <w:ind w:firstLine="540"/>
        <w:jc w:val="both"/>
      </w:pPr>
      <w:r>
        <w:rPr>
          <w:sz w:val="20"/>
        </w:rPr>
        <w:t xml:space="preserve">- оформляет протоколы заседаний комиссии.</w:t>
      </w:r>
    </w:p>
    <w:p>
      <w:pPr>
        <w:pStyle w:val="0"/>
        <w:spacing w:before="200" w:line-rule="auto"/>
        <w:ind w:firstLine="540"/>
        <w:jc w:val="both"/>
      </w:pPr>
      <w:r>
        <w:rPr>
          <w:sz w:val="20"/>
        </w:rPr>
        <w:t xml:space="preserve">2.16. В случае если член комиссии лично (прямо или косвенно) заинтересован в итогах конкурса, он обязан проинформировать об этом комиссию до начала рассмотрения заявок.</w:t>
      </w:r>
    </w:p>
    <w:p>
      <w:pPr>
        <w:pStyle w:val="0"/>
        <w:spacing w:before="200" w:line-rule="auto"/>
        <w:ind w:firstLine="540"/>
        <w:jc w:val="both"/>
      </w:pPr>
      <w:r>
        <w:rPr>
          <w:sz w:val="20"/>
        </w:rPr>
        <w:t xml:space="preserve">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pPr>
        <w:pStyle w:val="0"/>
        <w:spacing w:before="200" w:line-rule="auto"/>
        <w:ind w:firstLine="540"/>
        <w:jc w:val="both"/>
      </w:pPr>
      <w:r>
        <w:rPr>
          <w:sz w:val="20"/>
        </w:rPr>
        <w:t xml:space="preserve">Комиссия, если ей стало известно о наличии обстоятельств, способных повлиять на участие члена комиссии в работе комиссии, обязана рассмотреть их и принять решение о приостановлении участия члена комиссии в работе комиссии.</w:t>
      </w:r>
    </w:p>
    <w:p>
      <w:pPr>
        <w:pStyle w:val="0"/>
        <w:spacing w:before="200" w:line-rule="auto"/>
        <w:ind w:firstLine="540"/>
        <w:jc w:val="both"/>
      </w:pPr>
      <w:r>
        <w:rPr>
          <w:sz w:val="20"/>
        </w:rPr>
        <w:t xml:space="preserve">2.17. В течение 5 рабочих дней с даты окончания приема заявок комиссия осуществляет рассмотрение заявок на предмет соответствия организации и заявки требованиям, указанным в </w:t>
      </w:r>
      <w:hyperlink w:history="0" w:anchor="P92" w:tooltip="2.4. Для участия в конкурсе организации должны соответствовать на 01 число месяца, в котором размещено объявление о проведении конкурса, следующим требованиям:">
        <w:r>
          <w:rPr>
            <w:sz w:val="20"/>
            <w:color w:val="0000ff"/>
          </w:rPr>
          <w:t xml:space="preserve">пунктах 2.4</w:t>
        </w:r>
      </w:hyperlink>
      <w:r>
        <w:rPr>
          <w:sz w:val="20"/>
        </w:rPr>
        <w:t xml:space="preserve"> - </w:t>
      </w:r>
      <w:hyperlink w:history="0" w:anchor="P119" w:tooltip="2.7. Представленные документы должны быть пронумерованы и сброшюрованы в последовательности, указанной в пункте 2.5 данного раздела Порядка, скреплены печатью (при наличии) и заверены подписью уполномоченного лица организации. Соблюдение данных требований означает, что все документы поданы от имени организации, а также подтверждает подлинность и достоверность сведений, содержащихся в документах.">
        <w:r>
          <w:rPr>
            <w:sz w:val="20"/>
            <w:color w:val="0000ff"/>
          </w:rPr>
          <w:t xml:space="preserve">2.7</w:t>
        </w:r>
      </w:hyperlink>
      <w:r>
        <w:rPr>
          <w:sz w:val="20"/>
        </w:rPr>
        <w:t xml:space="preserve"> данного раздела Порядка. При наличии оснований, указанных в </w:t>
      </w:r>
      <w:hyperlink w:history="0" w:anchor="P131" w:tooltip="2.13. Основаниями для отклонения заявки участника конкурса на стадии рассмотрения и оценки заявок являются:">
        <w:r>
          <w:rPr>
            <w:sz w:val="20"/>
            <w:color w:val="0000ff"/>
          </w:rPr>
          <w:t xml:space="preserve">пункте 2.13</w:t>
        </w:r>
      </w:hyperlink>
      <w:r>
        <w:rPr>
          <w:sz w:val="20"/>
        </w:rPr>
        <w:t xml:space="preserve"> данного раздела Порядка, решение об отклонении заявки организации на стадии рассмотрения заявок принимается комиссией и оформляется протоколом заседания комиссии о рассмотрении заявок.</w:t>
      </w:r>
    </w:p>
    <w:p>
      <w:pPr>
        <w:pStyle w:val="0"/>
        <w:spacing w:before="200" w:line-rule="auto"/>
        <w:ind w:firstLine="540"/>
        <w:jc w:val="both"/>
      </w:pPr>
      <w:r>
        <w:rPr>
          <w:sz w:val="20"/>
        </w:rPr>
        <w:t xml:space="preserve">Решение направляется организации в форме уведомления об отклонении заявки по электронному адресу, указанному в заявке, с указанием причин (оснований) отклонения заявки в течение 7 рабочих дней с даты окончания приема заявок.</w:t>
      </w:r>
    </w:p>
    <w:bookmarkStart w:id="159" w:name="P159"/>
    <w:bookmarkEnd w:id="159"/>
    <w:p>
      <w:pPr>
        <w:pStyle w:val="0"/>
        <w:spacing w:before="200" w:line-rule="auto"/>
        <w:ind w:firstLine="540"/>
        <w:jc w:val="both"/>
      </w:pPr>
      <w:r>
        <w:rPr>
          <w:sz w:val="20"/>
        </w:rPr>
        <w:t xml:space="preserve">2.18. Члены комиссии в течение 10 рабочих дней со дня окончания приема заявок проводят оценку проектов.</w:t>
      </w:r>
    </w:p>
    <w:p>
      <w:pPr>
        <w:pStyle w:val="0"/>
        <w:spacing w:before="200" w:line-rule="auto"/>
        <w:ind w:firstLine="540"/>
        <w:jc w:val="both"/>
      </w:pPr>
      <w:r>
        <w:rPr>
          <w:sz w:val="20"/>
        </w:rPr>
        <w:t xml:space="preserve">Каждый член комиссии оценивает проекты по критериям, указанным в </w:t>
      </w:r>
      <w:hyperlink w:history="0" w:anchor="P188" w:tooltip="3.1. Критерии оценки проектов.">
        <w:r>
          <w:rPr>
            <w:sz w:val="20"/>
            <w:color w:val="0000ff"/>
          </w:rPr>
          <w:t xml:space="preserve">пункте 3.1 раздела 3</w:t>
        </w:r>
      </w:hyperlink>
      <w:r>
        <w:rPr>
          <w:sz w:val="20"/>
        </w:rPr>
        <w:t xml:space="preserve"> Порядка, присужденные баллы вносятся в оценочный </w:t>
      </w:r>
      <w:hyperlink w:history="0" w:anchor="P816" w:tooltip="                               ОЦЕНОЧНЫЙ ЛИСТ">
        <w:r>
          <w:rPr>
            <w:sz w:val="20"/>
            <w:color w:val="0000ff"/>
          </w:rPr>
          <w:t xml:space="preserve">лист</w:t>
        </w:r>
      </w:hyperlink>
      <w:r>
        <w:rPr>
          <w:sz w:val="20"/>
        </w:rPr>
        <w:t xml:space="preserve"> проекта по форме согласно приложению 4 к Порядку.</w:t>
      </w:r>
    </w:p>
    <w:p>
      <w:pPr>
        <w:pStyle w:val="0"/>
        <w:spacing w:before="200" w:line-rule="auto"/>
        <w:ind w:firstLine="540"/>
        <w:jc w:val="both"/>
      </w:pPr>
      <w:r>
        <w:rPr>
          <w:sz w:val="20"/>
        </w:rPr>
        <w:t xml:space="preserve">По итогам оценки проектов комиссия обобщает итоги, рассчитывает средний арифметический балл по каждому критерию оценки проекта и на основе средних арифметических баллов по каждому критерию суммирует общий балл оценки каждого проекта.</w:t>
      </w:r>
    </w:p>
    <w:p>
      <w:pPr>
        <w:pStyle w:val="0"/>
        <w:spacing w:before="200" w:line-rule="auto"/>
        <w:ind w:firstLine="540"/>
        <w:jc w:val="both"/>
      </w:pPr>
      <w:r>
        <w:rPr>
          <w:sz w:val="20"/>
        </w:rPr>
        <w:t xml:space="preserve">Комиссия формирует и утверждает сводную </w:t>
      </w:r>
      <w:hyperlink w:history="0" w:anchor="P985" w:tooltip="СВОДНАЯ ОЦЕНКА">
        <w:r>
          <w:rPr>
            <w:sz w:val="20"/>
            <w:color w:val="0000ff"/>
          </w:rPr>
          <w:t xml:space="preserve">оценку</w:t>
        </w:r>
      </w:hyperlink>
      <w:r>
        <w:rPr>
          <w:sz w:val="20"/>
        </w:rPr>
        <w:t xml:space="preserve"> проектов по форме согласно приложению 5 к Порядку, рейтинг проектов, представленных на конкурс, в соответствии с полученными общими баллами оценки и определяет число получателей гранта. Количество получателей грантов определяется исходя из объема средств, предусмотренных министерству финансов на предоставление грантов в текущем финансовом году, рейтинга проектов, представленных на конкурс, и размеров грантов, запрашиваемых из областного бюджета победителями конкурса.</w:t>
      </w:r>
    </w:p>
    <w:p>
      <w:pPr>
        <w:pStyle w:val="0"/>
        <w:jc w:val="both"/>
      </w:pPr>
      <w:r>
        <w:rPr>
          <w:sz w:val="20"/>
        </w:rPr>
        <w:t xml:space="preserve">(в ред. </w:t>
      </w:r>
      <w:hyperlink w:history="0" r:id="rId36"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При получении проектами одинакового количества баллов преимущество предоставляется проекту, заявка которого поступила организатору ранее согласно журналу учета заявок.</w:t>
      </w:r>
    </w:p>
    <w:p>
      <w:pPr>
        <w:pStyle w:val="0"/>
        <w:spacing w:before="200" w:line-rule="auto"/>
        <w:ind w:firstLine="540"/>
        <w:jc w:val="both"/>
      </w:pPr>
      <w:r>
        <w:rPr>
          <w:sz w:val="20"/>
        </w:rPr>
        <w:t xml:space="preserve">Для признания участника конкурса получателем гранта его проект должен набрать по итогам оценки проекта не менее 90 баллов.</w:t>
      </w:r>
    </w:p>
    <w:p>
      <w:pPr>
        <w:pStyle w:val="0"/>
        <w:jc w:val="both"/>
      </w:pPr>
      <w:r>
        <w:rPr>
          <w:sz w:val="20"/>
        </w:rPr>
        <w:t xml:space="preserve">(в ред. </w:t>
      </w:r>
      <w:hyperlink w:history="0" r:id="rId37"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Итоги заседания комиссии оформляются протоколом заседания комиссии об оценке проектов.</w:t>
      </w:r>
    </w:p>
    <w:p>
      <w:pPr>
        <w:pStyle w:val="0"/>
        <w:spacing w:before="200" w:line-rule="auto"/>
        <w:ind w:firstLine="540"/>
        <w:jc w:val="both"/>
      </w:pPr>
      <w:r>
        <w:rPr>
          <w:sz w:val="20"/>
        </w:rPr>
        <w:t xml:space="preserve">2.19. Конкурс признается несостоявшимся в следующих случаях:</w:t>
      </w:r>
    </w:p>
    <w:p>
      <w:pPr>
        <w:pStyle w:val="0"/>
        <w:spacing w:before="200" w:line-rule="auto"/>
        <w:ind w:firstLine="540"/>
        <w:jc w:val="both"/>
      </w:pPr>
      <w:r>
        <w:rPr>
          <w:sz w:val="20"/>
        </w:rPr>
        <w:t xml:space="preserve">- не зарегистрировано ни одной заявки;</w:t>
      </w:r>
    </w:p>
    <w:p>
      <w:pPr>
        <w:pStyle w:val="0"/>
        <w:spacing w:before="200" w:line-rule="auto"/>
        <w:ind w:firstLine="540"/>
        <w:jc w:val="both"/>
      </w:pPr>
      <w:r>
        <w:rPr>
          <w:sz w:val="20"/>
        </w:rPr>
        <w:t xml:space="preserve">- ни одна организация не была допущена к участию в конкурсе;</w:t>
      </w:r>
    </w:p>
    <w:p>
      <w:pPr>
        <w:pStyle w:val="0"/>
        <w:spacing w:before="200" w:line-rule="auto"/>
        <w:ind w:firstLine="540"/>
        <w:jc w:val="both"/>
      </w:pPr>
      <w:r>
        <w:rPr>
          <w:sz w:val="20"/>
        </w:rPr>
        <w:t xml:space="preserve">- участвовавшие в конкурсе проекты не набрали необходимого количества баллов, указанного в </w:t>
      </w:r>
      <w:hyperlink w:history="0" w:anchor="P159" w:tooltip="2.18. Члены комиссии в течение 10 рабочих дней со дня окончания приема заявок проводят оценку проектов.">
        <w:r>
          <w:rPr>
            <w:sz w:val="20"/>
            <w:color w:val="0000ff"/>
          </w:rPr>
          <w:t xml:space="preserve">пункте 2.18</w:t>
        </w:r>
      </w:hyperlink>
      <w:r>
        <w:rPr>
          <w:sz w:val="20"/>
        </w:rPr>
        <w:t xml:space="preserve"> данного раздела Порядка.</w:t>
      </w:r>
    </w:p>
    <w:p>
      <w:pPr>
        <w:pStyle w:val="0"/>
        <w:spacing w:before="200" w:line-rule="auto"/>
        <w:ind w:firstLine="540"/>
        <w:jc w:val="both"/>
      </w:pPr>
      <w:r>
        <w:rPr>
          <w:sz w:val="20"/>
        </w:rPr>
        <w:t xml:space="preserve">2.20. Итоги конкурса утверждаются приказом министерства финансов не позднее 15 рабочих дней со дня окончания приема заявок на основании протокола (протоколов) заседания комиссии.</w:t>
      </w:r>
    </w:p>
    <w:p>
      <w:pPr>
        <w:pStyle w:val="0"/>
        <w:jc w:val="both"/>
      </w:pPr>
      <w:r>
        <w:rPr>
          <w:sz w:val="20"/>
        </w:rPr>
        <w:t xml:space="preserve">(в ред. </w:t>
      </w:r>
      <w:hyperlink w:history="0" r:id="rId38"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Объявление о результатах конкурса размещается на едином портале бюджетной системы Российской Федерации в информационно-телекоммуникационной сети "Интернет" и на официальном сайте министерства финансов на портале органов государственной власти Ярославской области в информационно-телекоммуникационной сети "Интернет" в течение 3 календарных дней с момента принятия соответствующего приказа министерства финансов.</w:t>
      </w:r>
    </w:p>
    <w:p>
      <w:pPr>
        <w:pStyle w:val="0"/>
        <w:jc w:val="both"/>
      </w:pPr>
      <w:r>
        <w:rPr>
          <w:sz w:val="20"/>
        </w:rPr>
        <w:t xml:space="preserve">(в ред. </w:t>
      </w:r>
      <w:hyperlink w:history="0" r:id="rId39"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Объявление о результатах конкурса должно содержать следующую информацию:</w:t>
      </w:r>
    </w:p>
    <w:p>
      <w:pPr>
        <w:pStyle w:val="0"/>
        <w:spacing w:before="200" w:line-rule="auto"/>
        <w:ind w:firstLine="540"/>
        <w:jc w:val="both"/>
      </w:pPr>
      <w:r>
        <w:rPr>
          <w:sz w:val="20"/>
        </w:rPr>
        <w:t xml:space="preserve">- дата, время и место рассмотрения заявок;</w:t>
      </w:r>
    </w:p>
    <w:p>
      <w:pPr>
        <w:pStyle w:val="0"/>
        <w:spacing w:before="200" w:line-rule="auto"/>
        <w:ind w:firstLine="540"/>
        <w:jc w:val="both"/>
      </w:pPr>
      <w:r>
        <w:rPr>
          <w:sz w:val="20"/>
        </w:rPr>
        <w:t xml:space="preserve">- дата, время и место оценки проектов;</w:t>
      </w:r>
    </w:p>
    <w:p>
      <w:pPr>
        <w:pStyle w:val="0"/>
        <w:spacing w:before="200" w:line-rule="auto"/>
        <w:ind w:firstLine="540"/>
        <w:jc w:val="both"/>
      </w:pPr>
      <w:r>
        <w:rPr>
          <w:sz w:val="20"/>
        </w:rPr>
        <w:t xml:space="preserve">- информация об участниках конкурса, заявки которых были рассмотрены;</w:t>
      </w:r>
    </w:p>
    <w:p>
      <w:pPr>
        <w:pStyle w:val="0"/>
        <w:spacing w:before="200" w:line-rule="auto"/>
        <w:ind w:firstLine="540"/>
        <w:jc w:val="both"/>
      </w:pPr>
      <w:r>
        <w:rPr>
          <w:sz w:val="20"/>
        </w:rPr>
        <w:t xml:space="preserve">-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проектов, присвоенные заявкам значения по каждому из предусмотренных критериев оценки проектов, принятое на основании результатов оценки проектов решение о присвоении таким заявкам порядковых номеров;</w:t>
      </w:r>
    </w:p>
    <w:p>
      <w:pPr>
        <w:pStyle w:val="0"/>
        <w:spacing w:before="200" w:line-rule="auto"/>
        <w:ind w:firstLine="540"/>
        <w:jc w:val="both"/>
      </w:pPr>
      <w:r>
        <w:rPr>
          <w:sz w:val="20"/>
        </w:rPr>
        <w:t xml:space="preserve">- наименование получателей грантов, с которыми заключаются соглашения о предоставлении гранта, и размер предоставляемого гранта.</w:t>
      </w:r>
    </w:p>
    <w:p>
      <w:pPr>
        <w:pStyle w:val="0"/>
        <w:spacing w:before="200" w:line-rule="auto"/>
        <w:ind w:firstLine="540"/>
        <w:jc w:val="both"/>
      </w:pPr>
      <w:r>
        <w:rPr>
          <w:sz w:val="20"/>
        </w:rPr>
        <w:t xml:space="preserve">2.21. В случае признания конкурса несостоявшимся министерство финансов объявляет новый конкурс в соответствии с Порядком в течение 30 календарных дней со дня признания конкурса несостоявшимся, но не позднее 01 сентября текущего финансового года.</w:t>
      </w:r>
    </w:p>
    <w:p>
      <w:pPr>
        <w:pStyle w:val="0"/>
        <w:jc w:val="both"/>
      </w:pPr>
      <w:r>
        <w:rPr>
          <w:sz w:val="20"/>
        </w:rPr>
        <w:t xml:space="preserve">(в ред. </w:t>
      </w:r>
      <w:hyperlink w:history="0" r:id="rId40"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jc w:val="both"/>
      </w:pPr>
      <w:r>
        <w:rPr>
          <w:sz w:val="20"/>
        </w:rPr>
      </w:r>
    </w:p>
    <w:p>
      <w:pPr>
        <w:pStyle w:val="2"/>
        <w:outlineLvl w:val="1"/>
        <w:jc w:val="center"/>
      </w:pPr>
      <w:r>
        <w:rPr>
          <w:sz w:val="20"/>
        </w:rPr>
        <w:t xml:space="preserve">3. Методика оценки проектов</w:t>
      </w:r>
    </w:p>
    <w:p>
      <w:pPr>
        <w:pStyle w:val="0"/>
        <w:jc w:val="both"/>
      </w:pPr>
      <w:r>
        <w:rPr>
          <w:sz w:val="20"/>
        </w:rPr>
      </w:r>
    </w:p>
    <w:bookmarkStart w:id="188" w:name="P188"/>
    <w:bookmarkEnd w:id="188"/>
    <w:p>
      <w:pPr>
        <w:pStyle w:val="0"/>
        <w:ind w:firstLine="540"/>
        <w:jc w:val="both"/>
      </w:pPr>
      <w:r>
        <w:rPr>
          <w:sz w:val="20"/>
        </w:rPr>
        <w:t xml:space="preserve">3.1. Критерии оценки проектов.</w:t>
      </w:r>
    </w:p>
    <w:p>
      <w:pPr>
        <w:pStyle w:val="0"/>
        <w:spacing w:before="200" w:line-rule="auto"/>
        <w:ind w:firstLine="540"/>
        <w:jc w:val="both"/>
      </w:pPr>
      <w:r>
        <w:rPr>
          <w:sz w:val="20"/>
        </w:rPr>
        <w:t xml:space="preserve">3.1.1. Критерии оценки значимости и актуальности проекта (максимальное значение - 10 баллов по каждому критерию):</w:t>
      </w:r>
    </w:p>
    <w:p>
      <w:pPr>
        <w:pStyle w:val="0"/>
        <w:spacing w:before="200" w:line-rule="auto"/>
        <w:ind w:firstLine="540"/>
        <w:jc w:val="both"/>
      </w:pPr>
      <w:r>
        <w:rPr>
          <w:sz w:val="20"/>
        </w:rPr>
        <w:t xml:space="preserve">- соответствие проекта основным задачам подпрограммы "Повышение финансовой грамотности в Ярославской области";</w:t>
      </w:r>
    </w:p>
    <w:p>
      <w:pPr>
        <w:pStyle w:val="0"/>
        <w:spacing w:before="200" w:line-rule="auto"/>
        <w:ind w:firstLine="540"/>
        <w:jc w:val="both"/>
      </w:pPr>
      <w:r>
        <w:rPr>
          <w:sz w:val="20"/>
        </w:rPr>
        <w:t xml:space="preserve">- значимость, актуальность и реалистичность задач, на решение которых направлен проект;</w:t>
      </w:r>
    </w:p>
    <w:p>
      <w:pPr>
        <w:pStyle w:val="0"/>
        <w:spacing w:before="200" w:line-rule="auto"/>
        <w:ind w:firstLine="540"/>
        <w:jc w:val="both"/>
      </w:pPr>
      <w:r>
        <w:rPr>
          <w:sz w:val="20"/>
        </w:rPr>
        <w:t xml:space="preserve">- логичность и последовательность мероприятий проекта.</w:t>
      </w:r>
    </w:p>
    <w:p>
      <w:pPr>
        <w:pStyle w:val="0"/>
        <w:spacing w:before="200" w:line-rule="auto"/>
        <w:ind w:firstLine="540"/>
        <w:jc w:val="both"/>
      </w:pPr>
      <w:r>
        <w:rPr>
          <w:sz w:val="20"/>
        </w:rPr>
        <w:t xml:space="preserve">3.1.2. Критерии оценки экономической эффективности проекта (максимальное значение - 10 баллов по каждому критерию):</w:t>
      </w:r>
    </w:p>
    <w:p>
      <w:pPr>
        <w:pStyle w:val="0"/>
        <w:spacing w:before="200" w:line-rule="auto"/>
        <w:ind w:firstLine="540"/>
        <w:jc w:val="both"/>
      </w:pPr>
      <w:r>
        <w:rPr>
          <w:sz w:val="20"/>
        </w:rPr>
        <w:t xml:space="preserve">- соотношение планируемых расходов на реализацию проекта и ожидаемых результатов реализации проекта;</w:t>
      </w:r>
    </w:p>
    <w:p>
      <w:pPr>
        <w:pStyle w:val="0"/>
        <w:spacing w:before="200" w:line-rule="auto"/>
        <w:ind w:firstLine="540"/>
        <w:jc w:val="both"/>
      </w:pPr>
      <w:r>
        <w:rPr>
          <w:sz w:val="20"/>
        </w:rPr>
        <w:t xml:space="preserve">- реалистичность и обоснованность расходов на реализацию проекта;</w:t>
      </w:r>
    </w:p>
    <w:p>
      <w:pPr>
        <w:pStyle w:val="0"/>
        <w:spacing w:before="200" w:line-rule="auto"/>
        <w:ind w:firstLine="540"/>
        <w:jc w:val="both"/>
      </w:pPr>
      <w:r>
        <w:rPr>
          <w:sz w:val="20"/>
        </w:rPr>
        <w:t xml:space="preserve">-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сотрудников (волонтеров).</w:t>
      </w:r>
    </w:p>
    <w:p>
      <w:pPr>
        <w:pStyle w:val="0"/>
        <w:spacing w:before="200" w:line-rule="auto"/>
        <w:ind w:firstLine="540"/>
        <w:jc w:val="both"/>
      </w:pPr>
      <w:r>
        <w:rPr>
          <w:sz w:val="20"/>
        </w:rPr>
        <w:t xml:space="preserve">3.1.3. Критерии оценки социальной эффективности проекта (максимальное значение - 10 баллов по каждому критерию):</w:t>
      </w:r>
    </w:p>
    <w:p>
      <w:pPr>
        <w:pStyle w:val="0"/>
        <w:spacing w:before="200" w:line-rule="auto"/>
        <w:ind w:firstLine="540"/>
        <w:jc w:val="both"/>
      </w:pPr>
      <w:r>
        <w:rPr>
          <w:sz w:val="20"/>
        </w:rPr>
        <w:t xml:space="preserve">- наличие и реалистичность плановых значений результатов предоставления гранта, их соответствие поставленным задачам;</w:t>
      </w:r>
    </w:p>
    <w:p>
      <w:pPr>
        <w:pStyle w:val="0"/>
        <w:jc w:val="both"/>
      </w:pPr>
      <w:r>
        <w:rPr>
          <w:sz w:val="20"/>
        </w:rPr>
        <w:t xml:space="preserve">(в ред. </w:t>
      </w:r>
      <w:hyperlink w:history="0" r:id="rId41"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 соответствие ожидаемых результатов реализации проекта целям проекта;</w:t>
      </w:r>
    </w:p>
    <w:p>
      <w:pPr>
        <w:pStyle w:val="0"/>
        <w:spacing w:before="200" w:line-rule="auto"/>
        <w:ind w:firstLine="540"/>
        <w:jc w:val="both"/>
      </w:pPr>
      <w:r>
        <w:rPr>
          <w:sz w:val="20"/>
        </w:rPr>
        <w:t xml:space="preserve">- количество участников, охватываемых мероприятиями проекта.</w:t>
      </w:r>
    </w:p>
    <w:p>
      <w:pPr>
        <w:pStyle w:val="0"/>
        <w:spacing w:before="200" w:line-rule="auto"/>
        <w:ind w:firstLine="540"/>
        <w:jc w:val="both"/>
      </w:pPr>
      <w:r>
        <w:rPr>
          <w:sz w:val="20"/>
        </w:rPr>
        <w:t xml:space="preserve">3.1.4. Критерии оценки профессиональной компетенции участников конкурса (максимальное значение - 10 баллов по каждому критерию):</w:t>
      </w:r>
    </w:p>
    <w:p>
      <w:pPr>
        <w:pStyle w:val="0"/>
        <w:spacing w:before="200" w:line-rule="auto"/>
        <w:ind w:firstLine="540"/>
        <w:jc w:val="both"/>
      </w:pPr>
      <w:r>
        <w:rPr>
          <w:sz w:val="20"/>
        </w:rPr>
        <w:t xml:space="preserve">- наличие у участника конкурса квалификации и опыта осуществления деятельности, предусмотренной проектом;</w:t>
      </w:r>
    </w:p>
    <w:p>
      <w:pPr>
        <w:pStyle w:val="0"/>
        <w:spacing w:before="200" w:line-rule="auto"/>
        <w:ind w:firstLine="540"/>
        <w:jc w:val="both"/>
      </w:pPr>
      <w:r>
        <w:rPr>
          <w:sz w:val="20"/>
        </w:rPr>
        <w:t xml:space="preserve">- наличие у участника конкурса позитивного опыта использования целевых поступлений;</w:t>
      </w:r>
    </w:p>
    <w:p>
      <w:pPr>
        <w:pStyle w:val="0"/>
        <w:spacing w:before="200" w:line-rule="auto"/>
        <w:ind w:firstLine="540"/>
        <w:jc w:val="both"/>
      </w:pPr>
      <w:r>
        <w:rPr>
          <w:sz w:val="20"/>
        </w:rPr>
        <w:t xml:space="preserve">- наличие у участника конкурса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p>
      <w:pPr>
        <w:pStyle w:val="0"/>
        <w:spacing w:before="200" w:line-rule="auto"/>
        <w:ind w:firstLine="540"/>
        <w:jc w:val="both"/>
      </w:pPr>
      <w:r>
        <w:rPr>
          <w:sz w:val="20"/>
        </w:rPr>
        <w:t xml:space="preserve">- наличие информации о деятельности участника конкурса в информационно-телекоммуникационной сети "Интернет", средствах массовой информации.</w:t>
      </w:r>
    </w:p>
    <w:p>
      <w:pPr>
        <w:pStyle w:val="0"/>
        <w:spacing w:before="200" w:line-rule="auto"/>
        <w:ind w:firstLine="540"/>
        <w:jc w:val="both"/>
      </w:pPr>
      <w:r>
        <w:rPr>
          <w:sz w:val="20"/>
        </w:rPr>
        <w:t xml:space="preserve">3.2. Для определения количества баллов по каждому показателю используется следующая система оценки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211"/>
        <w:gridCol w:w="4876"/>
        <w:gridCol w:w="1417"/>
      </w:tblGrid>
      <w:tr>
        <w:tc>
          <w:tcPr>
            <w:tcW w:w="566" w:type="dxa"/>
          </w:tcPr>
          <w:p>
            <w:pPr>
              <w:pStyle w:val="0"/>
              <w:jc w:val="center"/>
            </w:pPr>
            <w:r>
              <w:rPr>
                <w:sz w:val="20"/>
              </w:rPr>
              <w:t xml:space="preserve">N</w:t>
            </w:r>
          </w:p>
          <w:p>
            <w:pPr>
              <w:pStyle w:val="0"/>
              <w:jc w:val="center"/>
            </w:pPr>
            <w:r>
              <w:rPr>
                <w:sz w:val="20"/>
              </w:rPr>
              <w:t xml:space="preserve">п/п</w:t>
            </w:r>
          </w:p>
        </w:tc>
        <w:tc>
          <w:tcPr>
            <w:tcW w:w="2211" w:type="dxa"/>
          </w:tcPr>
          <w:p>
            <w:pPr>
              <w:pStyle w:val="0"/>
              <w:jc w:val="center"/>
            </w:pPr>
            <w:r>
              <w:rPr>
                <w:sz w:val="20"/>
              </w:rPr>
              <w:t xml:space="preserve">Наименование критерия</w:t>
            </w:r>
          </w:p>
        </w:tc>
        <w:tc>
          <w:tcPr>
            <w:tcW w:w="4876" w:type="dxa"/>
          </w:tcPr>
          <w:p>
            <w:pPr>
              <w:pStyle w:val="0"/>
              <w:jc w:val="center"/>
            </w:pPr>
            <w:r>
              <w:rPr>
                <w:sz w:val="20"/>
              </w:rPr>
              <w:t xml:space="preserve">Показатель</w:t>
            </w:r>
          </w:p>
        </w:tc>
        <w:tc>
          <w:tcPr>
            <w:tcW w:w="1417" w:type="dxa"/>
          </w:tcPr>
          <w:p>
            <w:pPr>
              <w:pStyle w:val="0"/>
              <w:jc w:val="center"/>
            </w:pPr>
            <w:r>
              <w:rPr>
                <w:sz w:val="20"/>
              </w:rPr>
              <w:t xml:space="preserve">Количество баллов </w:t>
            </w:r>
            <w:hyperlink w:history="0" w:anchor="P355" w:tooltip="&lt;*&gt; При отсутствии сведений по соответствующему критерию для оценки проекта указывается 0 баллов.">
              <w:r>
                <w:rPr>
                  <w:sz w:val="20"/>
                  <w:color w:val="0000ff"/>
                </w:rPr>
                <w:t xml:space="preserve">&lt;*&gt;</w:t>
              </w:r>
            </w:hyperlink>
          </w:p>
        </w:tc>
      </w:tr>
      <w:tr>
        <w:tc>
          <w:tcPr>
            <w:tcW w:w="566" w:type="dxa"/>
          </w:tcPr>
          <w:p>
            <w:pPr>
              <w:pStyle w:val="0"/>
              <w:jc w:val="center"/>
            </w:pPr>
            <w:r>
              <w:rPr>
                <w:sz w:val="20"/>
              </w:rPr>
              <w:t xml:space="preserve">1</w:t>
            </w:r>
          </w:p>
        </w:tc>
        <w:tc>
          <w:tcPr>
            <w:tcW w:w="2211" w:type="dxa"/>
          </w:tcPr>
          <w:p>
            <w:pPr>
              <w:pStyle w:val="0"/>
              <w:jc w:val="center"/>
            </w:pPr>
            <w:r>
              <w:rPr>
                <w:sz w:val="20"/>
              </w:rPr>
              <w:t xml:space="preserve">2</w:t>
            </w:r>
          </w:p>
        </w:tc>
        <w:tc>
          <w:tcPr>
            <w:tcW w:w="4876" w:type="dxa"/>
          </w:tcPr>
          <w:p>
            <w:pPr>
              <w:pStyle w:val="0"/>
              <w:jc w:val="center"/>
            </w:pPr>
            <w:r>
              <w:rPr>
                <w:sz w:val="20"/>
              </w:rPr>
              <w:t xml:space="preserve">3</w:t>
            </w:r>
          </w:p>
        </w:tc>
        <w:tc>
          <w:tcPr>
            <w:tcW w:w="1417" w:type="dxa"/>
          </w:tcPr>
          <w:p>
            <w:pPr>
              <w:pStyle w:val="0"/>
              <w:jc w:val="center"/>
            </w:pPr>
            <w:r>
              <w:rPr>
                <w:sz w:val="20"/>
              </w:rPr>
              <w:t xml:space="preserve">4</w:t>
            </w:r>
          </w:p>
        </w:tc>
      </w:tr>
      <w:tr>
        <w:tc>
          <w:tcPr>
            <w:gridSpan w:val="4"/>
            <w:tcW w:w="9070" w:type="dxa"/>
          </w:tcPr>
          <w:p>
            <w:pPr>
              <w:pStyle w:val="0"/>
              <w:jc w:val="center"/>
            </w:pPr>
            <w:r>
              <w:rPr>
                <w:sz w:val="20"/>
              </w:rPr>
              <w:t xml:space="preserve">I. Критерии оценки значимости и актуальности проекта</w:t>
            </w:r>
          </w:p>
        </w:tc>
      </w:tr>
      <w:tr>
        <w:tc>
          <w:tcPr>
            <w:tcW w:w="566" w:type="dxa"/>
            <w:vMerge w:val="restart"/>
          </w:tcPr>
          <w:p>
            <w:pPr>
              <w:pStyle w:val="0"/>
              <w:jc w:val="center"/>
            </w:pPr>
            <w:r>
              <w:rPr>
                <w:sz w:val="20"/>
              </w:rPr>
              <w:t xml:space="preserve">1</w:t>
            </w:r>
          </w:p>
        </w:tc>
        <w:tc>
          <w:tcPr>
            <w:tcW w:w="2211" w:type="dxa"/>
            <w:vMerge w:val="restart"/>
          </w:tcPr>
          <w:p>
            <w:pPr>
              <w:pStyle w:val="0"/>
            </w:pPr>
            <w:r>
              <w:rPr>
                <w:sz w:val="20"/>
              </w:rPr>
              <w:t xml:space="preserve">Соответствие проекта основным задачам подпрограммы "Повышение финансовой грамотности в Ярославской области"</w:t>
            </w:r>
          </w:p>
        </w:tc>
        <w:tc>
          <w:tcPr>
            <w:tcW w:w="4876" w:type="dxa"/>
          </w:tcPr>
          <w:p>
            <w:pPr>
              <w:pStyle w:val="0"/>
            </w:pPr>
            <w:r>
              <w:rPr>
                <w:sz w:val="20"/>
              </w:rPr>
              <w:t xml:space="preserve">проект в полной мере соответствует двум и более задачам подпрограммы "Повышение финансовой грамотности в Ярославской области"</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проект в полной мере соответствует одной задаче подпрограммы "Повышение финансовой грамотности в Ярославской области"</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проект не в полной мере соответствует задачам подпрограммы "Повышение финансовой грамотности в Ярославской области"</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проект не соответствует задачам подпрограммы "Повышение финансовой грамотности в Ярославской области"</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2</w:t>
            </w:r>
          </w:p>
        </w:tc>
        <w:tc>
          <w:tcPr>
            <w:tcW w:w="2211" w:type="dxa"/>
            <w:vMerge w:val="restart"/>
          </w:tcPr>
          <w:p>
            <w:pPr>
              <w:pStyle w:val="0"/>
            </w:pPr>
            <w:r>
              <w:rPr>
                <w:sz w:val="20"/>
              </w:rPr>
              <w:t xml:space="preserve">Значимость, актуальность и реалистичность задач, на решение которых направлен проект</w:t>
            </w:r>
          </w:p>
        </w:tc>
        <w:tc>
          <w:tcPr>
            <w:tcW w:w="4876" w:type="dxa"/>
          </w:tcPr>
          <w:p>
            <w:pPr>
              <w:pStyle w:val="0"/>
            </w:pPr>
            <w:r>
              <w:rPr>
                <w:sz w:val="20"/>
              </w:rPr>
              <w:t xml:space="preserve">две и более задачи, которые поставлены в проекте, в полной мере значимы, актуальны и реалистичны, направлены на решение проблем, обозначенных в проекте, и соответствуют подпрограмме "Повышение финансовой грамотности в Ярославской области"</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одна задача, которая поставлена в проекте, в полной мере значима, актуальна и реалистична, направлена на решение проблем, обозначенных в проекте, и соответствует подпрограмме "Повышение финансовой грамотности в Ярославской области"</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одна задача, которая поставлена в проекте, не в полной мере значима, актуальна и реалистична, направлена на решение проблем, обозначенных в проекте, и соответствует подпрограмме "Повышение финансовой грамотности в Ярославской области"</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задачи, которые поставлены в проекте, не значимы и не реалистичны, не соответствуют подпрограмме "Повышение финансовой грамотности в Ярославской области"</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3</w:t>
            </w:r>
          </w:p>
        </w:tc>
        <w:tc>
          <w:tcPr>
            <w:tcW w:w="2211" w:type="dxa"/>
            <w:vMerge w:val="restart"/>
          </w:tcPr>
          <w:p>
            <w:pPr>
              <w:pStyle w:val="0"/>
            </w:pPr>
            <w:r>
              <w:rPr>
                <w:sz w:val="20"/>
              </w:rPr>
              <w:t xml:space="preserve">Логичность и последовательность мероприятий проекта</w:t>
            </w:r>
          </w:p>
        </w:tc>
        <w:tc>
          <w:tcPr>
            <w:tcW w:w="4876" w:type="dxa"/>
          </w:tcPr>
          <w:p>
            <w:pPr>
              <w:pStyle w:val="0"/>
            </w:pPr>
            <w:r>
              <w:rPr>
                <w:sz w:val="20"/>
              </w:rPr>
              <w:t xml:space="preserve">все мероприятия, включенные в проект, логически взаимосвязаны между собой и направлены на решение задач, которые поставлены в проекте</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половина или более половины мероприятий, включенных в проект, логически взаимосвязаны между собой и направлены на решение задач, которые поставлены в проекте</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более половины мероприятий, включенных в проект, логически не взаимосвязаны между собой и не направлены на решение задач, которые поставлены в проекте</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все мероприятия, включенные в проект, логически не взаимосвязаны, отсутствуют последовательность и направленность на решение задач, которые представлены в проекте</w:t>
            </w:r>
          </w:p>
        </w:tc>
        <w:tc>
          <w:tcPr>
            <w:tcW w:w="1417" w:type="dxa"/>
          </w:tcPr>
          <w:p>
            <w:pPr>
              <w:pStyle w:val="0"/>
              <w:jc w:val="center"/>
            </w:pPr>
            <w:r>
              <w:rPr>
                <w:sz w:val="20"/>
              </w:rPr>
              <w:t xml:space="preserve">0</w:t>
            </w:r>
          </w:p>
        </w:tc>
      </w:tr>
      <w:tr>
        <w:tc>
          <w:tcPr>
            <w:gridSpan w:val="4"/>
            <w:tcW w:w="9070" w:type="dxa"/>
          </w:tcPr>
          <w:p>
            <w:pPr>
              <w:pStyle w:val="0"/>
              <w:jc w:val="center"/>
            </w:pPr>
            <w:r>
              <w:rPr>
                <w:sz w:val="20"/>
              </w:rPr>
              <w:t xml:space="preserve">II. Критерии оценки экономической эффективности проекта</w:t>
            </w:r>
          </w:p>
        </w:tc>
      </w:tr>
      <w:tr>
        <w:tc>
          <w:tcPr>
            <w:tcW w:w="566" w:type="dxa"/>
            <w:vMerge w:val="restart"/>
          </w:tcPr>
          <w:p>
            <w:pPr>
              <w:pStyle w:val="0"/>
              <w:jc w:val="center"/>
            </w:pPr>
            <w:r>
              <w:rPr>
                <w:sz w:val="20"/>
              </w:rPr>
              <w:t xml:space="preserve">1</w:t>
            </w:r>
          </w:p>
        </w:tc>
        <w:tc>
          <w:tcPr>
            <w:tcW w:w="2211" w:type="dxa"/>
            <w:vMerge w:val="restart"/>
          </w:tcPr>
          <w:p>
            <w:pPr>
              <w:pStyle w:val="0"/>
            </w:pPr>
            <w:r>
              <w:rPr>
                <w:sz w:val="20"/>
              </w:rPr>
              <w:t xml:space="preserve">Соотношение планируемых расходов на реализацию проекта и ожидаемых результатов реализации проекта</w:t>
            </w:r>
          </w:p>
        </w:tc>
        <w:tc>
          <w:tcPr>
            <w:tcW w:w="4876" w:type="dxa"/>
          </w:tcPr>
          <w:p>
            <w:pPr>
              <w:pStyle w:val="0"/>
            </w:pPr>
            <w:r>
              <w:rPr>
                <w:sz w:val="20"/>
              </w:rPr>
              <w:t xml:space="preserve">планируемые расходы на реализацию проекта полностью соответствуют ожидаемым результатам реализации проекта</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половина или более половины планируемых расходов на реализацию проекта соответствует мероприятиям проекта и ожидаемым результатам реализации проекта</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более половины планируемых расходов на реализацию проекта не соответствует мероприятиям проекта и ожидаемым результатам реализации проекта</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планируемые расходы на реализацию проекта в полной мере не соответствуют ожидаемым результатам реализации проекта</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2</w:t>
            </w:r>
          </w:p>
        </w:tc>
        <w:tc>
          <w:tcPr>
            <w:tcW w:w="2211" w:type="dxa"/>
            <w:vMerge w:val="restart"/>
          </w:tcPr>
          <w:p>
            <w:pPr>
              <w:pStyle w:val="0"/>
            </w:pPr>
            <w:r>
              <w:rPr>
                <w:sz w:val="20"/>
              </w:rPr>
              <w:t xml:space="preserve">Реалистичность и обоснованность расходов на реализацию проекта</w:t>
            </w:r>
          </w:p>
        </w:tc>
        <w:tc>
          <w:tcPr>
            <w:tcW w:w="4876" w:type="dxa"/>
          </w:tcPr>
          <w:p>
            <w:pPr>
              <w:pStyle w:val="0"/>
            </w:pPr>
            <w:r>
              <w:rPr>
                <w:sz w:val="20"/>
              </w:rPr>
              <w:t xml:space="preserve">все расходы, описанные в смете расходов на реализацию проекта, реалистичны, обоснованны и конкретны</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половина или более половины суммы расходов, описанных в смете расходов на реализацию проекта, реалистичны, обоснованны и конкретны</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большая часть суммы расходов, описанных в смете расходов на реализацию проекта, не обоснованы автором и не реалистичны, отсутствует конкретика</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в проекте отсутствует обоснованность расходов, указанных в смете расходов на реализацию проекта</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3</w:t>
            </w:r>
          </w:p>
        </w:tc>
        <w:tc>
          <w:tcPr>
            <w:tcW w:w="2211" w:type="dxa"/>
            <w:vMerge w:val="restart"/>
          </w:tcPr>
          <w:p>
            <w:pPr>
              <w:pStyle w:val="0"/>
            </w:pPr>
            <w:r>
              <w:rPr>
                <w:sz w:val="20"/>
              </w:rPr>
              <w:t xml:space="preserve">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сотрудников (волонтеров)</w:t>
            </w:r>
          </w:p>
        </w:tc>
        <w:tc>
          <w:tcPr>
            <w:tcW w:w="4876" w:type="dxa"/>
          </w:tcPr>
          <w:p>
            <w:pPr>
              <w:pStyle w:val="0"/>
            </w:pPr>
            <w:r>
              <w:rPr>
                <w:sz w:val="20"/>
              </w:rPr>
              <w:t xml:space="preserve">уровень собственного вклада участника конкурса и дополнительных ресурсов составляет 20 и более процентов от общей стоимости сметы расходов на реализацию проекта</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уровень собственного вклада участника конкурса и дополнительных ресурсов составляет 15 и более, но менее 20 процентов от общей стоимости сметы расходов на реализацию проекта</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уровень собственного вклада участника конкурса и дополнительных ресурсов составляет более 10, но менее 15 процентов от общей стоимости сметы расходов</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уровень собственного вклада участника конкурса и дополнительных ресурсов составляет 10 процентов от общей стоимости сметы расходов на реализацию проекта</w:t>
            </w:r>
          </w:p>
        </w:tc>
        <w:tc>
          <w:tcPr>
            <w:tcW w:w="1417" w:type="dxa"/>
          </w:tcPr>
          <w:p>
            <w:pPr>
              <w:pStyle w:val="0"/>
              <w:jc w:val="center"/>
            </w:pPr>
            <w:r>
              <w:rPr>
                <w:sz w:val="20"/>
              </w:rPr>
              <w:t xml:space="preserve">0</w:t>
            </w:r>
          </w:p>
        </w:tc>
      </w:tr>
      <w:tr>
        <w:tc>
          <w:tcPr>
            <w:gridSpan w:val="4"/>
            <w:tcW w:w="9070" w:type="dxa"/>
          </w:tcPr>
          <w:p>
            <w:pPr>
              <w:pStyle w:val="0"/>
              <w:jc w:val="center"/>
            </w:pPr>
            <w:r>
              <w:rPr>
                <w:sz w:val="20"/>
              </w:rPr>
              <w:t xml:space="preserve">III. Критерии оценки социальной эффективности проекта</w:t>
            </w:r>
          </w:p>
        </w:tc>
      </w:tr>
      <w:tr>
        <w:tc>
          <w:tcPr>
            <w:tcW w:w="566" w:type="dxa"/>
            <w:tcBorders>
              <w:bottom w:val="nil"/>
            </w:tcBorders>
            <w:vMerge w:val="restart"/>
          </w:tcPr>
          <w:p>
            <w:pPr>
              <w:pStyle w:val="0"/>
              <w:jc w:val="center"/>
            </w:pPr>
            <w:r>
              <w:rPr>
                <w:sz w:val="20"/>
              </w:rPr>
              <w:t xml:space="preserve">1</w:t>
            </w:r>
          </w:p>
        </w:tc>
        <w:tc>
          <w:tcPr>
            <w:tcW w:w="2211" w:type="dxa"/>
            <w:tcBorders>
              <w:bottom w:val="nil"/>
            </w:tcBorders>
            <w:vMerge w:val="restart"/>
          </w:tcPr>
          <w:p>
            <w:pPr>
              <w:pStyle w:val="0"/>
            </w:pPr>
            <w:r>
              <w:rPr>
                <w:sz w:val="20"/>
              </w:rPr>
              <w:t xml:space="preserve">Наличие и реалистичность плановых значений результатов предоставления гранта, их соответствие поставленным задачам</w:t>
            </w:r>
          </w:p>
        </w:tc>
        <w:tc>
          <w:tcPr>
            <w:tcW w:w="4876" w:type="dxa"/>
          </w:tcPr>
          <w:p>
            <w:pPr>
              <w:pStyle w:val="0"/>
            </w:pPr>
            <w:r>
              <w:rPr>
                <w:sz w:val="20"/>
              </w:rPr>
              <w:t xml:space="preserve">в проекте описаны результаты предоставления гранта, которые доказывают результативность реализации проекта в случае предоставления гранта и в полной мере соответствуют поставленным задачам</w:t>
            </w:r>
          </w:p>
        </w:tc>
        <w:tc>
          <w:tcPr>
            <w:tcW w:w="141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4876" w:type="dxa"/>
          </w:tcPr>
          <w:p>
            <w:pPr>
              <w:pStyle w:val="0"/>
            </w:pPr>
            <w:r>
              <w:rPr>
                <w:sz w:val="20"/>
              </w:rPr>
              <w:t xml:space="preserve">половина или более половины результатов предоставления гранта соответствует поставленным в проекте задачам, плановые значения результатов предоставления гранта обоснованы в тексте проекта</w:t>
            </w:r>
          </w:p>
        </w:tc>
        <w:tc>
          <w:tcPr>
            <w:tcW w:w="1417" w:type="dxa"/>
          </w:tcPr>
          <w:p>
            <w:pPr>
              <w:pStyle w:val="0"/>
              <w:jc w:val="center"/>
            </w:pPr>
            <w:r>
              <w:rPr>
                <w:sz w:val="20"/>
              </w:rPr>
              <w:t xml:space="preserve">7</w:t>
            </w:r>
          </w:p>
        </w:tc>
      </w:tr>
      <w:tr>
        <w:tc>
          <w:tcPr>
            <w:tcBorders>
              <w:bottom w:val="nil"/>
            </w:tcBorders>
            <w:vMerge w:val="continue"/>
          </w:tcPr>
          <w:p/>
        </w:tc>
        <w:tc>
          <w:tcPr>
            <w:tcBorders>
              <w:bottom w:val="nil"/>
            </w:tcBorders>
            <w:vMerge w:val="continue"/>
          </w:tcPr>
          <w:p/>
        </w:tc>
        <w:tc>
          <w:tcPr>
            <w:tcW w:w="4876" w:type="dxa"/>
          </w:tcPr>
          <w:p>
            <w:pPr>
              <w:pStyle w:val="0"/>
            </w:pPr>
            <w:r>
              <w:rPr>
                <w:sz w:val="20"/>
              </w:rPr>
              <w:t xml:space="preserve">более половины плановых значений результатов предоставления гранта не соответствует поставленным в проекте задачам, плановые значения результатов предоставления гранта не обоснованы в тексте проекта</w:t>
            </w:r>
          </w:p>
        </w:tc>
        <w:tc>
          <w:tcPr>
            <w:tcW w:w="1417" w:type="dxa"/>
          </w:tcPr>
          <w:p>
            <w:pPr>
              <w:pStyle w:val="0"/>
              <w:jc w:val="center"/>
            </w:pPr>
            <w:r>
              <w:rPr>
                <w:sz w:val="20"/>
              </w:rPr>
              <w:t xml:space="preserve">4</w:t>
            </w:r>
          </w:p>
        </w:tc>
      </w:tr>
      <w:tr>
        <w:tblPrEx>
          <w:tblBorders>
            <w:insideH w:val="nil"/>
          </w:tblBorders>
        </w:tblPrEx>
        <w:tc>
          <w:tcPr>
            <w:tcBorders>
              <w:bottom w:val="nil"/>
            </w:tcBorders>
            <w:vMerge w:val="continue"/>
          </w:tcPr>
          <w:p/>
        </w:tc>
        <w:tc>
          <w:tcPr>
            <w:tcBorders>
              <w:bottom w:val="nil"/>
            </w:tcBorders>
            <w:vMerge w:val="continue"/>
          </w:tcPr>
          <w:p/>
        </w:tc>
        <w:tc>
          <w:tcPr>
            <w:tcW w:w="4876" w:type="dxa"/>
            <w:tcBorders>
              <w:bottom w:val="nil"/>
            </w:tcBorders>
          </w:tcPr>
          <w:p>
            <w:pPr>
              <w:pStyle w:val="0"/>
            </w:pPr>
            <w:r>
              <w:rPr>
                <w:sz w:val="20"/>
              </w:rPr>
              <w:t xml:space="preserve">плановые значения результатов предоставления гранта не подтверждены, не выявлено их соответствие поставленным в проекте задачам</w:t>
            </w:r>
          </w:p>
        </w:tc>
        <w:tc>
          <w:tcPr>
            <w:tcW w:w="1417" w:type="dxa"/>
            <w:tcBorders>
              <w:bottom w:val="nil"/>
            </w:tcBorders>
          </w:tcPr>
          <w:p>
            <w:pPr>
              <w:pStyle w:val="0"/>
              <w:jc w:val="center"/>
            </w:pPr>
            <w:r>
              <w:rPr>
                <w:sz w:val="20"/>
              </w:rPr>
              <w:t xml:space="preserve">0</w:t>
            </w:r>
          </w:p>
        </w:tc>
      </w:tr>
      <w:tr>
        <w:tblPrEx>
          <w:tblBorders>
            <w:insideH w:val="nil"/>
          </w:tblBorders>
        </w:tblPrEx>
        <w:tc>
          <w:tcPr>
            <w:gridSpan w:val="4"/>
            <w:tcW w:w="9070" w:type="dxa"/>
            <w:tcBorders>
              <w:top w:val="nil"/>
            </w:tcBorders>
          </w:tcPr>
          <w:p>
            <w:pPr>
              <w:pStyle w:val="0"/>
              <w:jc w:val="both"/>
            </w:pPr>
            <w:r>
              <w:rPr>
                <w:sz w:val="20"/>
              </w:rPr>
              <w:t xml:space="preserve">(п. 1 в ред. </w:t>
            </w:r>
            <w:hyperlink w:history="0" r:id="rId42"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tc>
      </w:tr>
      <w:tr>
        <w:tc>
          <w:tcPr>
            <w:tcW w:w="566" w:type="dxa"/>
            <w:vMerge w:val="restart"/>
          </w:tcPr>
          <w:p>
            <w:pPr>
              <w:pStyle w:val="0"/>
              <w:jc w:val="center"/>
            </w:pPr>
            <w:r>
              <w:rPr>
                <w:sz w:val="20"/>
              </w:rPr>
              <w:t xml:space="preserve">2</w:t>
            </w:r>
          </w:p>
        </w:tc>
        <w:tc>
          <w:tcPr>
            <w:tcW w:w="2211" w:type="dxa"/>
            <w:vMerge w:val="restart"/>
          </w:tcPr>
          <w:p>
            <w:pPr>
              <w:pStyle w:val="0"/>
            </w:pPr>
            <w:r>
              <w:rPr>
                <w:sz w:val="20"/>
              </w:rPr>
              <w:t xml:space="preserve">Соответствие ожидаемых результатов реализации проекта целям проекта</w:t>
            </w:r>
          </w:p>
        </w:tc>
        <w:tc>
          <w:tcPr>
            <w:tcW w:w="4876" w:type="dxa"/>
          </w:tcPr>
          <w:p>
            <w:pPr>
              <w:pStyle w:val="0"/>
            </w:pPr>
            <w:r>
              <w:rPr>
                <w:sz w:val="20"/>
              </w:rPr>
              <w:t xml:space="preserve">ожидаемые результаты в полной мере соответствуют целям проекта</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половина и более половины ожидаемых результатов соответствует целям проекта</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более половины ожидаемых результатов не соответствует целям проекта</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ожидаемые результаты не описаны или не соответствуют целям проекта</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3</w:t>
            </w:r>
          </w:p>
        </w:tc>
        <w:tc>
          <w:tcPr>
            <w:tcW w:w="2211" w:type="dxa"/>
            <w:vMerge w:val="restart"/>
          </w:tcPr>
          <w:p>
            <w:pPr>
              <w:pStyle w:val="0"/>
            </w:pPr>
            <w:r>
              <w:rPr>
                <w:sz w:val="20"/>
              </w:rPr>
              <w:t xml:space="preserve">Количество участников, охватываемых мероприятиями проекта</w:t>
            </w:r>
          </w:p>
        </w:tc>
        <w:tc>
          <w:tcPr>
            <w:tcW w:w="4876" w:type="dxa"/>
          </w:tcPr>
          <w:p>
            <w:pPr>
              <w:pStyle w:val="0"/>
            </w:pPr>
            <w:r>
              <w:rPr>
                <w:sz w:val="20"/>
              </w:rPr>
              <w:t xml:space="preserve">501 человек и более</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301 - 500 человек</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100 - 300 человек</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менее 100 человек</w:t>
            </w:r>
          </w:p>
        </w:tc>
        <w:tc>
          <w:tcPr>
            <w:tcW w:w="1417" w:type="dxa"/>
          </w:tcPr>
          <w:p>
            <w:pPr>
              <w:pStyle w:val="0"/>
              <w:jc w:val="center"/>
            </w:pPr>
            <w:r>
              <w:rPr>
                <w:sz w:val="20"/>
              </w:rPr>
              <w:t xml:space="preserve">0</w:t>
            </w:r>
          </w:p>
        </w:tc>
      </w:tr>
      <w:tr>
        <w:tc>
          <w:tcPr>
            <w:gridSpan w:val="4"/>
            <w:tcW w:w="9070" w:type="dxa"/>
          </w:tcPr>
          <w:p>
            <w:pPr>
              <w:pStyle w:val="0"/>
              <w:jc w:val="center"/>
            </w:pPr>
            <w:r>
              <w:rPr>
                <w:sz w:val="20"/>
              </w:rPr>
              <w:t xml:space="preserve">IV. Критерии оценки профессиональной компетенции участников конкурса</w:t>
            </w:r>
          </w:p>
        </w:tc>
      </w:tr>
      <w:tr>
        <w:tc>
          <w:tcPr>
            <w:tcW w:w="566" w:type="dxa"/>
            <w:vMerge w:val="restart"/>
          </w:tcPr>
          <w:p>
            <w:pPr>
              <w:pStyle w:val="0"/>
              <w:jc w:val="center"/>
            </w:pPr>
            <w:r>
              <w:rPr>
                <w:sz w:val="20"/>
              </w:rPr>
              <w:t xml:space="preserve">1</w:t>
            </w:r>
          </w:p>
        </w:tc>
        <w:tc>
          <w:tcPr>
            <w:tcW w:w="2211" w:type="dxa"/>
            <w:vMerge w:val="restart"/>
          </w:tcPr>
          <w:p>
            <w:pPr>
              <w:pStyle w:val="0"/>
            </w:pPr>
            <w:r>
              <w:rPr>
                <w:sz w:val="20"/>
              </w:rPr>
              <w:t xml:space="preserve">Наличие у участника конкурса квалификации и опыта осуществления деятельности, предусмотренной проектом</w:t>
            </w:r>
          </w:p>
        </w:tc>
        <w:tc>
          <w:tcPr>
            <w:tcW w:w="4876" w:type="dxa"/>
          </w:tcPr>
          <w:p>
            <w:pPr>
              <w:pStyle w:val="0"/>
            </w:pPr>
            <w:r>
              <w:rPr>
                <w:sz w:val="20"/>
              </w:rPr>
              <w:t xml:space="preserve">участник конкурса 3 года и более осуществляет деятельность, предусмотренную проектом (указываются конкретные программы, проекты или мероприятия)</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участник конкурса от 1 до 3 лет осуществляет деятельность, предусмотренную проектом (указываются конкретные программы, проекты или мероприятия)</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участник конкурса менее одного года осуществляет деятельность, предусмотренную проектом (указываются конкретные программы, проекты или мероприятия)</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у участника конкурса отсутствуют квалификация и опыт реализации проектов или мероприятий</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2</w:t>
            </w:r>
          </w:p>
        </w:tc>
        <w:tc>
          <w:tcPr>
            <w:tcW w:w="2211" w:type="dxa"/>
            <w:vMerge w:val="restart"/>
          </w:tcPr>
          <w:p>
            <w:pPr>
              <w:pStyle w:val="0"/>
            </w:pPr>
            <w:r>
              <w:rPr>
                <w:sz w:val="20"/>
              </w:rPr>
              <w:t xml:space="preserve">Наличие у участника конкурса позитивного опыта использования целевых поступлений</w:t>
            </w:r>
          </w:p>
        </w:tc>
        <w:tc>
          <w:tcPr>
            <w:tcW w:w="4876" w:type="dxa"/>
          </w:tcPr>
          <w:p>
            <w:pPr>
              <w:pStyle w:val="0"/>
            </w:pPr>
            <w:r>
              <w:rPr>
                <w:sz w:val="20"/>
              </w:rPr>
              <w:t xml:space="preserve">участник конкурса получал целевые средства на реализацию своих программ, проектов в размере не менее суммы запрашиваемого гранта, информация о претензиях и нарушениях по поводу использования таких средств отсутствует</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участник конкурса получал целевые средства на реализацию своих программ, проектов в размере менее суммы запрашиваемого гранта</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участник конкурса не имеет опыта работы с соизмеримыми объемами целевых средств</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участник конкурса получал целевые средства на реализацию своих программ, проектов, но выявлены нарушения при использовании таких средств</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3</w:t>
            </w:r>
          </w:p>
        </w:tc>
        <w:tc>
          <w:tcPr>
            <w:tcW w:w="2211" w:type="dxa"/>
            <w:vMerge w:val="restart"/>
          </w:tcPr>
          <w:p>
            <w:pPr>
              <w:pStyle w:val="0"/>
            </w:pPr>
            <w:r>
              <w:rPr>
                <w:sz w:val="20"/>
              </w:rPr>
              <w:t xml:space="preserve">Наличие у участника конкурса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tc>
        <w:tc>
          <w:tcPr>
            <w:tcW w:w="4876" w:type="dxa"/>
          </w:tcPr>
          <w:p>
            <w:pPr>
              <w:pStyle w:val="0"/>
            </w:pPr>
            <w:r>
              <w:rPr>
                <w:sz w:val="20"/>
              </w:rPr>
              <w:t xml:space="preserve">в проекте имеется информация об успешных партнерских отношениях с 5 и более органами власти, коммерческими и некоммерческими организациями, средствами массовой информации</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в проекте имеется информация об успешных партнерских отношениях с 3 или 4 органами власти, коммерческими и некоммерческими организациями, средствами массовой информации</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в проекте имеется информация об успешных партнерских отношениях с 1 или 2 органами власти, коммерческими и некоммерческими организациями, средствами массовой информации</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партнерские отношения у участника конкурса отсутствуют</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4</w:t>
            </w:r>
          </w:p>
        </w:tc>
        <w:tc>
          <w:tcPr>
            <w:tcW w:w="2211" w:type="dxa"/>
            <w:vMerge w:val="restart"/>
          </w:tcPr>
          <w:p>
            <w:pPr>
              <w:pStyle w:val="0"/>
            </w:pPr>
            <w:r>
              <w:rPr>
                <w:sz w:val="20"/>
              </w:rPr>
              <w:t xml:space="preserve">Наличие информации о деятельности участника конкурса в информационно-телекоммуникационной сети "Интернет", средствах массовой информации</w:t>
            </w:r>
          </w:p>
        </w:tc>
        <w:tc>
          <w:tcPr>
            <w:tcW w:w="4876" w:type="dxa"/>
          </w:tcPr>
          <w:p>
            <w:pPr>
              <w:pStyle w:val="0"/>
            </w:pPr>
            <w:r>
              <w:rPr>
                <w:sz w:val="20"/>
              </w:rPr>
              <w:t xml:space="preserve">опыт деятельности и успешность участника конкурса подтверждаются 5 и более публикациями в средствах массовой информации и в информационно-телекоммуникационной сети "Интернет"</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опыт деятельности и успешность участника конкурса подтверждаются 3 или 4 публикациями в средствах массовой информации и в информационно-телекоммуникационной сети "Интернет"</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опыт деятельности и успешность участника конкурса подтверждаются 1 или 2 публикациями в средствах массовой информации и в информационно-телекоммуникационной сети "Интернет"</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информация о деятельности участника конкурса в средствах массовой информации и в информационно-телекоммуникационной сети "Интернет" отсутствует</w:t>
            </w:r>
          </w:p>
        </w:tc>
        <w:tc>
          <w:tcPr>
            <w:tcW w:w="1417"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355" w:name="P355"/>
    <w:bookmarkEnd w:id="355"/>
    <w:p>
      <w:pPr>
        <w:pStyle w:val="0"/>
        <w:spacing w:before="200" w:line-rule="auto"/>
        <w:ind w:firstLine="540"/>
        <w:jc w:val="both"/>
      </w:pPr>
      <w:r>
        <w:rPr>
          <w:sz w:val="20"/>
        </w:rPr>
        <w:t xml:space="preserve">&lt;*&gt; При отсутствии сведений по соответствующему критерию для оценки проекта указывается 0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43" w:tooltip="ПОРЯДОК">
        <w:r>
          <w:rPr>
            <w:sz w:val="20"/>
            <w:color w:val="0000ff"/>
          </w:rPr>
          <w:t xml:space="preserve">Порядку</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color w:val="392c69"/>
              </w:rPr>
              <w:t xml:space="preserve"> Правительства ЯО от 21.03.2023 N 217-п)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комиссию по проведению</w:t>
      </w:r>
    </w:p>
    <w:p>
      <w:pPr>
        <w:pStyle w:val="1"/>
        <w:jc w:val="both"/>
      </w:pPr>
      <w:r>
        <w:rPr>
          <w:sz w:val="20"/>
        </w:rPr>
        <w:t xml:space="preserve">                                          ежегодного конкурса социально</w:t>
      </w:r>
    </w:p>
    <w:p>
      <w:pPr>
        <w:pStyle w:val="1"/>
        <w:jc w:val="both"/>
      </w:pPr>
      <w:r>
        <w:rPr>
          <w:sz w:val="20"/>
        </w:rPr>
        <w:t xml:space="preserve">                                          значимых проектов, направленных</w:t>
      </w:r>
    </w:p>
    <w:p>
      <w:pPr>
        <w:pStyle w:val="1"/>
        <w:jc w:val="both"/>
      </w:pPr>
      <w:r>
        <w:rPr>
          <w:sz w:val="20"/>
        </w:rPr>
        <w:t xml:space="preserve">                                          на повышение финансовой</w:t>
      </w:r>
    </w:p>
    <w:p>
      <w:pPr>
        <w:pStyle w:val="1"/>
        <w:jc w:val="both"/>
      </w:pPr>
      <w:r>
        <w:rPr>
          <w:sz w:val="20"/>
        </w:rPr>
        <w:t xml:space="preserve">                                          грамотности населения,</w:t>
      </w:r>
    </w:p>
    <w:p>
      <w:pPr>
        <w:pStyle w:val="1"/>
        <w:jc w:val="both"/>
      </w:pPr>
      <w:r>
        <w:rPr>
          <w:sz w:val="20"/>
        </w:rPr>
        <w:t xml:space="preserve">                                          на территории Ярославской области</w:t>
      </w:r>
    </w:p>
    <w:p>
      <w:pPr>
        <w:pStyle w:val="1"/>
        <w:jc w:val="both"/>
      </w:pPr>
      <w:r>
        <w:rPr>
          <w:sz w:val="20"/>
        </w:rPr>
      </w:r>
    </w:p>
    <w:bookmarkStart w:id="375" w:name="P375"/>
    <w:bookmarkEnd w:id="375"/>
    <w:p>
      <w:pPr>
        <w:pStyle w:val="1"/>
        <w:jc w:val="both"/>
      </w:pPr>
      <w:r>
        <w:rPr>
          <w:sz w:val="20"/>
        </w:rPr>
        <w:t xml:space="preserve">                                   ЗАЯВКА</w:t>
      </w:r>
    </w:p>
    <w:p>
      <w:pPr>
        <w:pStyle w:val="1"/>
        <w:jc w:val="both"/>
      </w:pPr>
      <w:r>
        <w:rPr>
          <w:sz w:val="20"/>
        </w:rPr>
        <w:t xml:space="preserve">        на участие в ежегодном конкурсе социально значимых проектов,</w:t>
      </w:r>
    </w:p>
    <w:p>
      <w:pPr>
        <w:pStyle w:val="1"/>
        <w:jc w:val="both"/>
      </w:pPr>
      <w:r>
        <w:rPr>
          <w:sz w:val="20"/>
        </w:rPr>
        <w:t xml:space="preserve">        направленных на повышение финансовой грамотности населения,</w:t>
      </w:r>
    </w:p>
    <w:p>
      <w:pPr>
        <w:pStyle w:val="1"/>
        <w:jc w:val="both"/>
      </w:pPr>
      <w:r>
        <w:rPr>
          <w:sz w:val="20"/>
        </w:rPr>
        <w:t xml:space="preserve">                     на территории Ярославской области</w:t>
      </w:r>
    </w:p>
    <w:p>
      <w:pPr>
        <w:pStyle w:val="1"/>
        <w:jc w:val="both"/>
      </w:pPr>
      <w:r>
        <w:rPr>
          <w:sz w:val="20"/>
        </w:rPr>
      </w:r>
    </w:p>
    <w:p>
      <w:pPr>
        <w:pStyle w:val="1"/>
        <w:jc w:val="both"/>
      </w:pPr>
      <w:r>
        <w:rPr>
          <w:sz w:val="20"/>
        </w:rPr>
        <w:t xml:space="preserve">       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r>
    </w:p>
    <w:p>
      <w:pPr>
        <w:pStyle w:val="1"/>
        <w:jc w:val="both"/>
      </w:pPr>
      <w:r>
        <w:rPr>
          <w:sz w:val="20"/>
        </w:rPr>
        <w:t xml:space="preserve">направляет проект _________________________________________________________</w:t>
      </w:r>
    </w:p>
    <w:p>
      <w:pPr>
        <w:pStyle w:val="1"/>
        <w:jc w:val="both"/>
      </w:pPr>
      <w:r>
        <w:rPr>
          <w:sz w:val="20"/>
        </w:rPr>
        <w:t xml:space="preserve">                               (полное наименование проекта)</w:t>
      </w:r>
    </w:p>
    <w:p>
      <w:pPr>
        <w:pStyle w:val="1"/>
        <w:jc w:val="both"/>
      </w:pPr>
      <w:r>
        <w:rPr>
          <w:sz w:val="20"/>
        </w:rPr>
        <w:t xml:space="preserve">для участия в ежегодном конкурсе социально  значимых проектов, направленных</w:t>
      </w:r>
    </w:p>
    <w:p>
      <w:pPr>
        <w:pStyle w:val="1"/>
        <w:jc w:val="both"/>
      </w:pPr>
      <w:r>
        <w:rPr>
          <w:sz w:val="20"/>
        </w:rPr>
        <w:t xml:space="preserve">на  повышение  финансовой  грамотности населения, на территории Ярославской</w:t>
      </w:r>
    </w:p>
    <w:p>
      <w:pPr>
        <w:pStyle w:val="1"/>
        <w:jc w:val="both"/>
      </w:pPr>
      <w:r>
        <w:rPr>
          <w:sz w:val="20"/>
        </w:rPr>
        <w:t xml:space="preserve">области в _____ году.</w:t>
      </w:r>
    </w:p>
    <w:p>
      <w:pPr>
        <w:pStyle w:val="0"/>
        <w:jc w:val="both"/>
      </w:pPr>
      <w:r>
        <w:rPr>
          <w:sz w:val="20"/>
        </w:rPr>
      </w:r>
    </w:p>
    <w:p>
      <w:pPr>
        <w:pStyle w:val="0"/>
        <w:jc w:val="center"/>
      </w:pPr>
      <w:r>
        <w:rPr>
          <w:sz w:val="20"/>
        </w:rPr>
        <w:t xml:space="preserve">Информация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5272"/>
      </w:tblGrid>
      <w:tr>
        <w:tc>
          <w:tcPr>
            <w:tcW w:w="3798" w:type="dxa"/>
          </w:tcPr>
          <w:p>
            <w:pPr>
              <w:pStyle w:val="0"/>
            </w:pPr>
            <w:r>
              <w:rPr>
                <w:sz w:val="20"/>
              </w:rPr>
              <w:t xml:space="preserve">Полное наименование организации</w:t>
            </w:r>
          </w:p>
        </w:tc>
        <w:tc>
          <w:tcPr>
            <w:tcW w:w="5272" w:type="dxa"/>
          </w:tcPr>
          <w:p>
            <w:pPr>
              <w:pStyle w:val="0"/>
            </w:pPr>
            <w:r>
              <w:rPr>
                <w:sz w:val="20"/>
              </w:rPr>
            </w:r>
          </w:p>
        </w:tc>
      </w:tr>
      <w:tr>
        <w:tc>
          <w:tcPr>
            <w:tcW w:w="3798" w:type="dxa"/>
          </w:tcPr>
          <w:p>
            <w:pPr>
              <w:pStyle w:val="0"/>
            </w:pPr>
            <w:r>
              <w:rPr>
                <w:sz w:val="20"/>
              </w:rPr>
              <w:t xml:space="preserve">Сокращенное наименование организации</w:t>
            </w:r>
          </w:p>
        </w:tc>
        <w:tc>
          <w:tcPr>
            <w:tcW w:w="5272" w:type="dxa"/>
          </w:tcPr>
          <w:p>
            <w:pPr>
              <w:pStyle w:val="0"/>
            </w:pPr>
            <w:r>
              <w:rPr>
                <w:sz w:val="20"/>
              </w:rPr>
            </w:r>
          </w:p>
        </w:tc>
      </w:tr>
      <w:tr>
        <w:tc>
          <w:tcPr>
            <w:tcW w:w="3798" w:type="dxa"/>
          </w:tcPr>
          <w:p>
            <w:pPr>
              <w:pStyle w:val="0"/>
            </w:pPr>
            <w:r>
              <w:rPr>
                <w:sz w:val="20"/>
              </w:rPr>
              <w:t xml:space="preserve">Идентификационный номер налогоплательщика (ИНН)</w:t>
            </w:r>
          </w:p>
        </w:tc>
        <w:tc>
          <w:tcPr>
            <w:tcW w:w="5272" w:type="dxa"/>
          </w:tcPr>
          <w:p>
            <w:pPr>
              <w:pStyle w:val="0"/>
            </w:pPr>
            <w:r>
              <w:rPr>
                <w:sz w:val="20"/>
              </w:rPr>
            </w:r>
          </w:p>
        </w:tc>
      </w:tr>
      <w:tr>
        <w:tc>
          <w:tcPr>
            <w:tcW w:w="3798" w:type="dxa"/>
          </w:tcPr>
          <w:p>
            <w:pPr>
              <w:pStyle w:val="0"/>
            </w:pPr>
            <w:r>
              <w:rPr>
                <w:sz w:val="20"/>
              </w:rPr>
              <w:t xml:space="preserve">Фамилия, имя, отчество (последнее - при наличии) руководителя организации/должность, номер(а) телефона(ов)</w:t>
            </w:r>
          </w:p>
        </w:tc>
        <w:tc>
          <w:tcPr>
            <w:tcW w:w="5272" w:type="dxa"/>
          </w:tcPr>
          <w:p>
            <w:pPr>
              <w:pStyle w:val="0"/>
            </w:pPr>
            <w:r>
              <w:rPr>
                <w:sz w:val="20"/>
              </w:rPr>
            </w:r>
          </w:p>
        </w:tc>
      </w:tr>
      <w:tr>
        <w:tc>
          <w:tcPr>
            <w:tcW w:w="3798" w:type="dxa"/>
          </w:tcPr>
          <w:p>
            <w:pPr>
              <w:pStyle w:val="0"/>
            </w:pPr>
            <w:r>
              <w:rPr>
                <w:sz w:val="20"/>
              </w:rPr>
              <w:t xml:space="preserve">Наименование и состав руководящего органа организации</w:t>
            </w:r>
          </w:p>
        </w:tc>
        <w:tc>
          <w:tcPr>
            <w:tcW w:w="5272" w:type="dxa"/>
          </w:tcPr>
          <w:p>
            <w:pPr>
              <w:pStyle w:val="0"/>
            </w:pPr>
            <w:r>
              <w:rPr>
                <w:sz w:val="20"/>
              </w:rPr>
            </w:r>
          </w:p>
        </w:tc>
      </w:tr>
      <w:tr>
        <w:tc>
          <w:tcPr>
            <w:tcW w:w="3798" w:type="dxa"/>
          </w:tcPr>
          <w:p>
            <w:pPr>
              <w:pStyle w:val="0"/>
            </w:pPr>
            <w:r>
              <w:rPr>
                <w:sz w:val="20"/>
              </w:rPr>
              <w:t xml:space="preserve">Дата регистрации организации</w:t>
            </w:r>
          </w:p>
        </w:tc>
        <w:tc>
          <w:tcPr>
            <w:tcW w:w="5272" w:type="dxa"/>
          </w:tcPr>
          <w:p>
            <w:pPr>
              <w:pStyle w:val="0"/>
            </w:pPr>
            <w:r>
              <w:rPr>
                <w:sz w:val="20"/>
              </w:rPr>
            </w:r>
          </w:p>
        </w:tc>
      </w:tr>
      <w:tr>
        <w:tc>
          <w:tcPr>
            <w:tcW w:w="3798" w:type="dxa"/>
          </w:tcPr>
          <w:p>
            <w:pPr>
              <w:pStyle w:val="0"/>
            </w:pPr>
            <w:r>
              <w:rPr>
                <w:sz w:val="20"/>
              </w:rPr>
              <w:t xml:space="preserve">Сведения об основном виде деятельности</w:t>
            </w:r>
          </w:p>
        </w:tc>
        <w:tc>
          <w:tcPr>
            <w:tcW w:w="5272" w:type="dxa"/>
          </w:tcPr>
          <w:p>
            <w:pPr>
              <w:pStyle w:val="0"/>
            </w:pPr>
            <w:r>
              <w:rPr>
                <w:sz w:val="20"/>
              </w:rPr>
            </w:r>
          </w:p>
        </w:tc>
      </w:tr>
      <w:tr>
        <w:tc>
          <w:tcPr>
            <w:tcW w:w="3798" w:type="dxa"/>
          </w:tcPr>
          <w:p>
            <w:pPr>
              <w:pStyle w:val="0"/>
            </w:pPr>
            <w:r>
              <w:rPr>
                <w:sz w:val="20"/>
              </w:rPr>
              <w:t xml:space="preserve">Юридический адрес (с индексом)</w:t>
            </w:r>
          </w:p>
        </w:tc>
        <w:tc>
          <w:tcPr>
            <w:tcW w:w="5272" w:type="dxa"/>
          </w:tcPr>
          <w:p>
            <w:pPr>
              <w:pStyle w:val="0"/>
            </w:pPr>
            <w:r>
              <w:rPr>
                <w:sz w:val="20"/>
              </w:rPr>
            </w:r>
          </w:p>
        </w:tc>
      </w:tr>
      <w:tr>
        <w:tc>
          <w:tcPr>
            <w:tcW w:w="3798" w:type="dxa"/>
          </w:tcPr>
          <w:p>
            <w:pPr>
              <w:pStyle w:val="0"/>
            </w:pPr>
            <w:r>
              <w:rPr>
                <w:sz w:val="20"/>
              </w:rPr>
              <w:t xml:space="preserve">Почтовый адрес (с индексом)</w:t>
            </w:r>
          </w:p>
        </w:tc>
        <w:tc>
          <w:tcPr>
            <w:tcW w:w="5272" w:type="dxa"/>
          </w:tcPr>
          <w:p>
            <w:pPr>
              <w:pStyle w:val="0"/>
            </w:pPr>
            <w:r>
              <w:rPr>
                <w:sz w:val="20"/>
              </w:rPr>
            </w:r>
          </w:p>
        </w:tc>
      </w:tr>
      <w:tr>
        <w:tc>
          <w:tcPr>
            <w:tcW w:w="3798" w:type="dxa"/>
          </w:tcPr>
          <w:p>
            <w:pPr>
              <w:pStyle w:val="0"/>
            </w:pPr>
            <w:r>
              <w:rPr>
                <w:sz w:val="20"/>
              </w:rPr>
              <w:t xml:space="preserve">Адрес сайта организации (при наличии)</w:t>
            </w:r>
          </w:p>
        </w:tc>
        <w:tc>
          <w:tcPr>
            <w:tcW w:w="5272" w:type="dxa"/>
          </w:tcPr>
          <w:p>
            <w:pPr>
              <w:pStyle w:val="0"/>
            </w:pPr>
            <w:r>
              <w:rPr>
                <w:sz w:val="20"/>
              </w:rPr>
            </w:r>
          </w:p>
        </w:tc>
      </w:tr>
      <w:tr>
        <w:tc>
          <w:tcPr>
            <w:tcW w:w="3798" w:type="dxa"/>
          </w:tcPr>
          <w:p>
            <w:pPr>
              <w:pStyle w:val="0"/>
            </w:pPr>
            <w:r>
              <w:rPr>
                <w:sz w:val="20"/>
              </w:rPr>
              <w:t xml:space="preserve">Фамилия, имя, отчество (последнее - при наличии) ответственного лица</w:t>
            </w:r>
          </w:p>
        </w:tc>
        <w:tc>
          <w:tcPr>
            <w:tcW w:w="5272" w:type="dxa"/>
          </w:tcPr>
          <w:p>
            <w:pPr>
              <w:pStyle w:val="0"/>
            </w:pPr>
            <w:r>
              <w:rPr>
                <w:sz w:val="20"/>
              </w:rPr>
            </w:r>
          </w:p>
        </w:tc>
      </w:tr>
      <w:tr>
        <w:tc>
          <w:tcPr>
            <w:tcW w:w="3798" w:type="dxa"/>
          </w:tcPr>
          <w:p>
            <w:pPr>
              <w:pStyle w:val="0"/>
            </w:pPr>
            <w:r>
              <w:rPr>
                <w:sz w:val="20"/>
              </w:rPr>
              <w:t xml:space="preserve">Адрес электронной почты ответственного лица</w:t>
            </w:r>
          </w:p>
        </w:tc>
        <w:tc>
          <w:tcPr>
            <w:tcW w:w="5272" w:type="dxa"/>
          </w:tcPr>
          <w:p>
            <w:pPr>
              <w:pStyle w:val="0"/>
            </w:pPr>
            <w:r>
              <w:rPr>
                <w:sz w:val="20"/>
              </w:rPr>
            </w:r>
          </w:p>
        </w:tc>
      </w:tr>
      <w:tr>
        <w:tc>
          <w:tcPr>
            <w:tcW w:w="3798" w:type="dxa"/>
          </w:tcPr>
          <w:p>
            <w:pPr>
              <w:pStyle w:val="0"/>
            </w:pPr>
            <w:r>
              <w:rPr>
                <w:sz w:val="20"/>
              </w:rPr>
              <w:t xml:space="preserve">Контактный телефон ответственного лица</w:t>
            </w:r>
          </w:p>
        </w:tc>
        <w:tc>
          <w:tcPr>
            <w:tcW w:w="5272" w:type="dxa"/>
          </w:tcPr>
          <w:p>
            <w:pPr>
              <w:pStyle w:val="0"/>
            </w:pPr>
            <w:r>
              <w:rPr>
                <w:sz w:val="20"/>
              </w:rPr>
            </w:r>
          </w:p>
        </w:tc>
      </w:tr>
    </w:tbl>
    <w:p>
      <w:pPr>
        <w:pStyle w:val="0"/>
        <w:jc w:val="both"/>
      </w:pPr>
      <w:r>
        <w:rPr>
          <w:sz w:val="20"/>
        </w:rPr>
      </w:r>
    </w:p>
    <w:p>
      <w:pPr>
        <w:pStyle w:val="1"/>
        <w:jc w:val="both"/>
      </w:pPr>
      <w:r>
        <w:rPr>
          <w:sz w:val="20"/>
        </w:rPr>
        <w:t xml:space="preserve">    Перечень документов, прилагаемых к данной заявке: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Достоверность  информации,  представленной в документах,  прилагаемых к</w:t>
      </w:r>
    </w:p>
    <w:p>
      <w:pPr>
        <w:pStyle w:val="1"/>
        <w:jc w:val="both"/>
      </w:pPr>
      <w:r>
        <w:rPr>
          <w:sz w:val="20"/>
        </w:rPr>
        <w:t xml:space="preserve">данной заявке, подтверждаю.</w:t>
      </w:r>
    </w:p>
    <w:p>
      <w:pPr>
        <w:pStyle w:val="1"/>
        <w:jc w:val="both"/>
      </w:pPr>
      <w:r>
        <w:rPr>
          <w:sz w:val="20"/>
        </w:rPr>
      </w:r>
    </w:p>
    <w:p>
      <w:pPr>
        <w:pStyle w:val="1"/>
        <w:jc w:val="both"/>
      </w:pPr>
      <w:r>
        <w:rPr>
          <w:sz w:val="20"/>
        </w:rPr>
        <w:t xml:space="preserve">    С условиями участия в конкурсе ознакомлен.</w:t>
      </w:r>
    </w:p>
    <w:p>
      <w:pPr>
        <w:pStyle w:val="1"/>
        <w:jc w:val="both"/>
      </w:pPr>
      <w:r>
        <w:rPr>
          <w:sz w:val="20"/>
        </w:rPr>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______________    __________________________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1"/>
        <w:jc w:val="both"/>
      </w:pPr>
      <w:r>
        <w:rPr>
          <w:sz w:val="20"/>
        </w:rPr>
        <w:t xml:space="preserve">                                                "___" __________ 20___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43" w:tooltip="ПОРЯДОК">
        <w:r>
          <w:rPr>
            <w:sz w:val="20"/>
            <w:color w:val="0000ff"/>
          </w:rPr>
          <w:t xml:space="preserve">Порядку</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color w:val="392c69"/>
              </w:rPr>
              <w:t xml:space="preserve"> Правительства ЯО от 21.03.2023 N 217-п)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комиссию по проведению</w:t>
      </w:r>
    </w:p>
    <w:p>
      <w:pPr>
        <w:pStyle w:val="1"/>
        <w:jc w:val="both"/>
      </w:pPr>
      <w:r>
        <w:rPr>
          <w:sz w:val="20"/>
        </w:rPr>
        <w:t xml:space="preserve">                                          ежегодного конкурса социально</w:t>
      </w:r>
    </w:p>
    <w:p>
      <w:pPr>
        <w:pStyle w:val="1"/>
        <w:jc w:val="both"/>
      </w:pPr>
      <w:r>
        <w:rPr>
          <w:sz w:val="20"/>
        </w:rPr>
        <w:t xml:space="preserve">                                          значимых проектов, направленных</w:t>
      </w:r>
    </w:p>
    <w:p>
      <w:pPr>
        <w:pStyle w:val="1"/>
        <w:jc w:val="both"/>
      </w:pPr>
      <w:r>
        <w:rPr>
          <w:sz w:val="20"/>
        </w:rPr>
        <w:t xml:space="preserve">                                          на повышение финансовой</w:t>
      </w:r>
    </w:p>
    <w:p>
      <w:pPr>
        <w:pStyle w:val="1"/>
        <w:jc w:val="both"/>
      </w:pPr>
      <w:r>
        <w:rPr>
          <w:sz w:val="20"/>
        </w:rPr>
        <w:t xml:space="preserve">                                          грамотности населения,</w:t>
      </w:r>
    </w:p>
    <w:p>
      <w:pPr>
        <w:pStyle w:val="1"/>
        <w:jc w:val="both"/>
      </w:pPr>
      <w:r>
        <w:rPr>
          <w:sz w:val="20"/>
        </w:rPr>
        <w:t xml:space="preserve">                                          на территории Ярославской области</w:t>
      </w:r>
    </w:p>
    <w:p>
      <w:pPr>
        <w:pStyle w:val="1"/>
        <w:jc w:val="both"/>
      </w:pPr>
      <w:r>
        <w:rPr>
          <w:sz w:val="20"/>
        </w:rPr>
      </w:r>
    </w:p>
    <w:bookmarkStart w:id="453" w:name="P453"/>
    <w:bookmarkEnd w:id="453"/>
    <w:p>
      <w:pPr>
        <w:pStyle w:val="1"/>
        <w:jc w:val="both"/>
      </w:pPr>
      <w:r>
        <w:rPr>
          <w:sz w:val="20"/>
        </w:rPr>
        <w:t xml:space="preserve">                         СОЦИАЛЬНО ЗНАЧИМЫЙ ПРОЕКТ,</w:t>
      </w:r>
    </w:p>
    <w:p>
      <w:pPr>
        <w:pStyle w:val="1"/>
        <w:jc w:val="both"/>
      </w:pPr>
      <w:r>
        <w:rPr>
          <w:sz w:val="20"/>
        </w:rPr>
        <w:t xml:space="preserve">         направленный на повышение финансовой грамотности населения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w:t>
      </w:r>
    </w:p>
    <w:p>
      <w:pPr>
        <w:pStyle w:val="0"/>
        <w:jc w:val="both"/>
      </w:pPr>
      <w:r>
        <w:rPr>
          <w:sz w:val="20"/>
        </w:rPr>
      </w:r>
    </w:p>
    <w:p>
      <w:pPr>
        <w:pStyle w:val="0"/>
        <w:ind w:firstLine="540"/>
        <w:jc w:val="both"/>
      </w:pPr>
      <w:r>
        <w:rPr>
          <w:sz w:val="20"/>
        </w:rPr>
        <w:t xml:space="preserve">1. Информационная карта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5272"/>
      </w:tblGrid>
      <w:tr>
        <w:tc>
          <w:tcPr>
            <w:tcW w:w="3798" w:type="dxa"/>
          </w:tcPr>
          <w:p>
            <w:pPr>
              <w:pStyle w:val="0"/>
            </w:pPr>
            <w:r>
              <w:rPr>
                <w:sz w:val="20"/>
              </w:rPr>
              <w:t xml:space="preserve">Фамилия, имя, отчество (последнее - при наличии) руководителя организации/должность, номер(а) телефона(ов)</w:t>
            </w:r>
          </w:p>
        </w:tc>
        <w:tc>
          <w:tcPr>
            <w:tcW w:w="5272" w:type="dxa"/>
          </w:tcPr>
          <w:p>
            <w:pPr>
              <w:pStyle w:val="0"/>
            </w:pPr>
            <w:r>
              <w:rPr>
                <w:sz w:val="20"/>
              </w:rPr>
            </w:r>
          </w:p>
        </w:tc>
      </w:tr>
      <w:tr>
        <w:tc>
          <w:tcPr>
            <w:tcW w:w="3798" w:type="dxa"/>
          </w:tcPr>
          <w:p>
            <w:pPr>
              <w:pStyle w:val="0"/>
            </w:pPr>
            <w:r>
              <w:rPr>
                <w:sz w:val="20"/>
              </w:rPr>
              <w:t xml:space="preserve">Направленность проекта (проблемы, на решение которых направлен проект)</w:t>
            </w:r>
          </w:p>
        </w:tc>
        <w:tc>
          <w:tcPr>
            <w:tcW w:w="5272" w:type="dxa"/>
          </w:tcPr>
          <w:p>
            <w:pPr>
              <w:pStyle w:val="0"/>
            </w:pPr>
            <w:r>
              <w:rPr>
                <w:sz w:val="20"/>
              </w:rPr>
            </w:r>
          </w:p>
        </w:tc>
      </w:tr>
      <w:tr>
        <w:tc>
          <w:tcPr>
            <w:tcW w:w="3798" w:type="dxa"/>
          </w:tcPr>
          <w:p>
            <w:pPr>
              <w:pStyle w:val="0"/>
            </w:pPr>
            <w:r>
              <w:rPr>
                <w:sz w:val="20"/>
              </w:rPr>
              <w:t xml:space="preserve">Цели и задачи проекта</w:t>
            </w:r>
          </w:p>
        </w:tc>
        <w:tc>
          <w:tcPr>
            <w:tcW w:w="5272" w:type="dxa"/>
          </w:tcPr>
          <w:p>
            <w:pPr>
              <w:pStyle w:val="0"/>
            </w:pPr>
            <w:r>
              <w:rPr>
                <w:sz w:val="20"/>
              </w:rPr>
            </w:r>
          </w:p>
        </w:tc>
      </w:tr>
      <w:tr>
        <w:tc>
          <w:tcPr>
            <w:tcW w:w="3798" w:type="dxa"/>
          </w:tcPr>
          <w:p>
            <w:pPr>
              <w:pStyle w:val="0"/>
            </w:pPr>
            <w:r>
              <w:rPr>
                <w:sz w:val="20"/>
              </w:rPr>
              <w:t xml:space="preserve">Целевые группы проекта</w:t>
            </w:r>
          </w:p>
        </w:tc>
        <w:tc>
          <w:tcPr>
            <w:tcW w:w="5272" w:type="dxa"/>
          </w:tcPr>
          <w:p>
            <w:pPr>
              <w:pStyle w:val="0"/>
            </w:pPr>
            <w:r>
              <w:rPr>
                <w:sz w:val="20"/>
              </w:rPr>
            </w:r>
          </w:p>
        </w:tc>
      </w:tr>
      <w:tr>
        <w:tc>
          <w:tcPr>
            <w:tcW w:w="3798" w:type="dxa"/>
          </w:tcPr>
          <w:p>
            <w:pPr>
              <w:pStyle w:val="0"/>
            </w:pPr>
            <w:r>
              <w:rPr>
                <w:sz w:val="20"/>
              </w:rPr>
              <w:t xml:space="preserve">Количество участников, охватываемых мероприятиями проекта</w:t>
            </w:r>
          </w:p>
        </w:tc>
        <w:tc>
          <w:tcPr>
            <w:tcW w:w="5272" w:type="dxa"/>
          </w:tcPr>
          <w:p>
            <w:pPr>
              <w:pStyle w:val="0"/>
            </w:pPr>
            <w:r>
              <w:rPr>
                <w:sz w:val="20"/>
              </w:rPr>
            </w:r>
          </w:p>
        </w:tc>
      </w:tr>
      <w:tr>
        <w:tc>
          <w:tcPr>
            <w:tcW w:w="3798" w:type="dxa"/>
          </w:tcPr>
          <w:p>
            <w:pPr>
              <w:pStyle w:val="0"/>
            </w:pPr>
            <w:r>
              <w:rPr>
                <w:sz w:val="20"/>
              </w:rPr>
              <w:t xml:space="preserve">Количество сотрудников (волонтеров), привлекаемых к реализации проекта</w:t>
            </w:r>
          </w:p>
        </w:tc>
        <w:tc>
          <w:tcPr>
            <w:tcW w:w="5272" w:type="dxa"/>
          </w:tcPr>
          <w:p>
            <w:pPr>
              <w:pStyle w:val="0"/>
            </w:pPr>
            <w:r>
              <w:rPr>
                <w:sz w:val="20"/>
              </w:rPr>
            </w:r>
          </w:p>
        </w:tc>
      </w:tr>
      <w:tr>
        <w:tc>
          <w:tcPr>
            <w:tcW w:w="3798" w:type="dxa"/>
          </w:tcPr>
          <w:p>
            <w:pPr>
              <w:pStyle w:val="0"/>
            </w:pPr>
            <w:r>
              <w:rPr>
                <w:sz w:val="20"/>
              </w:rPr>
              <w:t xml:space="preserve">Территория реализации проекта</w:t>
            </w:r>
          </w:p>
        </w:tc>
        <w:tc>
          <w:tcPr>
            <w:tcW w:w="5272" w:type="dxa"/>
          </w:tcPr>
          <w:p>
            <w:pPr>
              <w:pStyle w:val="0"/>
            </w:pPr>
            <w:r>
              <w:rPr>
                <w:sz w:val="20"/>
              </w:rPr>
            </w:r>
          </w:p>
        </w:tc>
      </w:tr>
      <w:tr>
        <w:tc>
          <w:tcPr>
            <w:tcW w:w="3798" w:type="dxa"/>
          </w:tcPr>
          <w:p>
            <w:pPr>
              <w:pStyle w:val="0"/>
            </w:pPr>
            <w:r>
              <w:rPr>
                <w:sz w:val="20"/>
              </w:rPr>
              <w:t xml:space="preserve">Механизмы реализации проекта (перечислить)</w:t>
            </w:r>
          </w:p>
        </w:tc>
        <w:tc>
          <w:tcPr>
            <w:tcW w:w="5272" w:type="dxa"/>
          </w:tcPr>
          <w:p>
            <w:pPr>
              <w:pStyle w:val="0"/>
            </w:pPr>
            <w:r>
              <w:rPr>
                <w:sz w:val="20"/>
              </w:rPr>
            </w:r>
          </w:p>
        </w:tc>
      </w:tr>
      <w:tr>
        <w:tc>
          <w:tcPr>
            <w:tcW w:w="3798" w:type="dxa"/>
          </w:tcPr>
          <w:p>
            <w:pPr>
              <w:pStyle w:val="0"/>
            </w:pPr>
            <w:r>
              <w:rPr>
                <w:sz w:val="20"/>
              </w:rPr>
              <w:t xml:space="preserve">Партнеры (организации, участвующие в административной, информационной, финансовой и иной поддержке) (при наличии)</w:t>
            </w:r>
          </w:p>
        </w:tc>
        <w:tc>
          <w:tcPr>
            <w:tcW w:w="5272" w:type="dxa"/>
          </w:tcPr>
          <w:p>
            <w:pPr>
              <w:pStyle w:val="0"/>
            </w:pPr>
            <w:r>
              <w:rPr>
                <w:sz w:val="20"/>
              </w:rPr>
            </w:r>
          </w:p>
        </w:tc>
      </w:tr>
      <w:tr>
        <w:tc>
          <w:tcPr>
            <w:tcW w:w="3798" w:type="dxa"/>
          </w:tcPr>
          <w:p>
            <w:pPr>
              <w:pStyle w:val="0"/>
            </w:pPr>
            <w:r>
              <w:rPr>
                <w:sz w:val="20"/>
              </w:rPr>
              <w:t xml:space="preserve">Основные этапы реализации проекта (не более 0,5 страницы машинописного текста)</w:t>
            </w:r>
          </w:p>
        </w:tc>
        <w:tc>
          <w:tcPr>
            <w:tcW w:w="5272" w:type="dxa"/>
          </w:tcPr>
          <w:p>
            <w:pPr>
              <w:pStyle w:val="0"/>
            </w:pPr>
            <w:r>
              <w:rPr>
                <w:sz w:val="20"/>
              </w:rPr>
            </w:r>
          </w:p>
        </w:tc>
      </w:tr>
      <w:tr>
        <w:tc>
          <w:tcPr>
            <w:tcW w:w="3798" w:type="dxa"/>
          </w:tcPr>
          <w:p>
            <w:pPr>
              <w:pStyle w:val="0"/>
            </w:pPr>
            <w:r>
              <w:rPr>
                <w:sz w:val="20"/>
              </w:rPr>
              <w:t xml:space="preserve">Ресурсы проекта:</w:t>
            </w:r>
          </w:p>
          <w:p>
            <w:pPr>
              <w:pStyle w:val="0"/>
            </w:pPr>
            <w:r>
              <w:rPr>
                <w:sz w:val="20"/>
              </w:rPr>
              <w:t xml:space="preserve">- информационно-методические</w:t>
            </w:r>
          </w:p>
          <w:p>
            <w:pPr>
              <w:pStyle w:val="0"/>
            </w:pPr>
            <w:r>
              <w:rPr>
                <w:sz w:val="20"/>
              </w:rPr>
              <w:t xml:space="preserve">- организационно-технические</w:t>
            </w:r>
          </w:p>
          <w:p>
            <w:pPr>
              <w:pStyle w:val="0"/>
            </w:pPr>
            <w:r>
              <w:rPr>
                <w:sz w:val="20"/>
              </w:rPr>
              <w:t xml:space="preserve">- человеческие</w:t>
            </w:r>
          </w:p>
        </w:tc>
        <w:tc>
          <w:tcPr>
            <w:tcW w:w="5272" w:type="dxa"/>
          </w:tcPr>
          <w:p>
            <w:pPr>
              <w:pStyle w:val="0"/>
            </w:pPr>
            <w:r>
              <w:rPr>
                <w:sz w:val="20"/>
              </w:rPr>
            </w:r>
          </w:p>
        </w:tc>
      </w:tr>
      <w:tr>
        <w:tc>
          <w:tcPr>
            <w:tcW w:w="3798" w:type="dxa"/>
          </w:tcPr>
          <w:p>
            <w:pPr>
              <w:pStyle w:val="0"/>
            </w:pPr>
            <w:r>
              <w:rPr>
                <w:sz w:val="20"/>
              </w:rPr>
              <w:t xml:space="preserve">Источники и объемы финансирования,</w:t>
            </w:r>
          </w:p>
          <w:p>
            <w:pPr>
              <w:pStyle w:val="0"/>
            </w:pPr>
            <w:r>
              <w:rPr>
                <w:sz w:val="20"/>
              </w:rPr>
              <w:t xml:space="preserve">в том числе:</w:t>
            </w:r>
          </w:p>
          <w:p>
            <w:pPr>
              <w:pStyle w:val="0"/>
            </w:pPr>
            <w:r>
              <w:rPr>
                <w:sz w:val="20"/>
              </w:rPr>
              <w:t xml:space="preserve">- общая стоимость проекта</w:t>
            </w:r>
          </w:p>
          <w:p>
            <w:pPr>
              <w:pStyle w:val="0"/>
            </w:pPr>
            <w:r>
              <w:rPr>
                <w:sz w:val="20"/>
              </w:rPr>
              <w:t xml:space="preserve">- сумма запрашиваемого гранта</w:t>
            </w:r>
          </w:p>
          <w:p>
            <w:pPr>
              <w:pStyle w:val="0"/>
            </w:pPr>
            <w:r>
              <w:rPr>
                <w:sz w:val="20"/>
              </w:rPr>
              <w:t xml:space="preserve">- форма и объем софинансирования</w:t>
            </w:r>
          </w:p>
        </w:tc>
        <w:tc>
          <w:tcPr>
            <w:tcW w:w="5272" w:type="dxa"/>
          </w:tcPr>
          <w:p>
            <w:pPr>
              <w:pStyle w:val="0"/>
            </w:pPr>
            <w:r>
              <w:rPr>
                <w:sz w:val="20"/>
              </w:rPr>
            </w:r>
          </w:p>
        </w:tc>
      </w:tr>
      <w:tr>
        <w:tc>
          <w:tcPr>
            <w:tcW w:w="3798" w:type="dxa"/>
          </w:tcPr>
          <w:p>
            <w:pPr>
              <w:pStyle w:val="0"/>
            </w:pPr>
            <w:r>
              <w:rPr>
                <w:sz w:val="20"/>
              </w:rPr>
              <w:t xml:space="preserve">Изготавливаемый продукт или предоставляемая социальная услуга</w:t>
            </w:r>
          </w:p>
        </w:tc>
        <w:tc>
          <w:tcPr>
            <w:tcW w:w="5272" w:type="dxa"/>
          </w:tcPr>
          <w:p>
            <w:pPr>
              <w:pStyle w:val="0"/>
            </w:pPr>
            <w:r>
              <w:rPr>
                <w:sz w:val="20"/>
              </w:rPr>
            </w:r>
          </w:p>
        </w:tc>
      </w:tr>
      <w:tr>
        <w:tc>
          <w:tcPr>
            <w:tcW w:w="3798" w:type="dxa"/>
          </w:tcPr>
          <w:p>
            <w:pPr>
              <w:pStyle w:val="0"/>
            </w:pPr>
            <w:r>
              <w:rPr>
                <w:sz w:val="20"/>
              </w:rPr>
              <w:t xml:space="preserve">Результаты предоставления гранта, единицы измерения/плановые значения (количество результатов предоставления гаранта должно быть не менее 3, перечислить)</w:t>
            </w:r>
          </w:p>
        </w:tc>
        <w:tc>
          <w:tcPr>
            <w:tcW w:w="5272" w:type="dxa"/>
          </w:tcPr>
          <w:p>
            <w:pPr>
              <w:pStyle w:val="0"/>
            </w:pPr>
            <w:r>
              <w:rPr>
                <w:sz w:val="20"/>
              </w:rPr>
            </w:r>
          </w:p>
        </w:tc>
      </w:tr>
      <w:tr>
        <w:tc>
          <w:tcPr>
            <w:tcW w:w="3798" w:type="dxa"/>
          </w:tcPr>
          <w:p>
            <w:pPr>
              <w:pStyle w:val="0"/>
            </w:pPr>
            <w:r>
              <w:rPr>
                <w:sz w:val="20"/>
              </w:rPr>
              <w:t xml:space="preserve">Опыт, необходимый для достижения результатов предоставления гранта (год, проект, объем целевых средств и их источники, наличие/отсутствие претензий и нарушений использования средств)</w:t>
            </w:r>
          </w:p>
        </w:tc>
        <w:tc>
          <w:tcPr>
            <w:tcW w:w="5272" w:type="dxa"/>
          </w:tcPr>
          <w:p>
            <w:pPr>
              <w:pStyle w:val="0"/>
            </w:pPr>
            <w:r>
              <w:rPr>
                <w:sz w:val="20"/>
              </w:rPr>
            </w:r>
          </w:p>
        </w:tc>
      </w:tr>
      <w:tr>
        <w:tc>
          <w:tcPr>
            <w:tcW w:w="3798" w:type="dxa"/>
          </w:tcPr>
          <w:p>
            <w:pPr>
              <w:pStyle w:val="0"/>
            </w:pPr>
            <w:r>
              <w:rPr>
                <w:sz w:val="20"/>
              </w:rPr>
              <w:t xml:space="preserve">Дополнительная информация (история возникновения проекта, основные публикации)</w:t>
            </w:r>
          </w:p>
        </w:tc>
        <w:tc>
          <w:tcPr>
            <w:tcW w:w="5272" w:type="dxa"/>
          </w:tcPr>
          <w:p>
            <w:pPr>
              <w:pStyle w:val="0"/>
            </w:pPr>
            <w:r>
              <w:rPr>
                <w:sz w:val="20"/>
              </w:rPr>
            </w:r>
          </w:p>
        </w:tc>
      </w:tr>
    </w:tbl>
    <w:p>
      <w:pPr>
        <w:pStyle w:val="0"/>
        <w:jc w:val="both"/>
      </w:pPr>
      <w:r>
        <w:rPr>
          <w:sz w:val="20"/>
        </w:rPr>
      </w:r>
    </w:p>
    <w:p>
      <w:pPr>
        <w:pStyle w:val="0"/>
        <w:ind w:firstLine="540"/>
        <w:jc w:val="both"/>
      </w:pPr>
      <w:r>
        <w:rPr>
          <w:sz w:val="20"/>
        </w:rPr>
        <w:t xml:space="preserve">2. Общие положения, обоснование актуальности проекта (не более 3 страниц машинописного текста).</w:t>
      </w:r>
    </w:p>
    <w:p>
      <w:pPr>
        <w:pStyle w:val="0"/>
        <w:spacing w:before="200" w:line-rule="auto"/>
        <w:ind w:firstLine="540"/>
        <w:jc w:val="both"/>
      </w:pPr>
      <w:r>
        <w:rPr>
          <w:sz w:val="20"/>
        </w:rPr>
        <w:t xml:space="preserve">3. Механизмы реализации проекта: формы деятельности, приемы, методы (методика проведения или сценарный план) (не более 2 страниц машинописного текста).</w:t>
      </w:r>
    </w:p>
    <w:p>
      <w:pPr>
        <w:pStyle w:val="0"/>
        <w:spacing w:before="200" w:line-rule="auto"/>
        <w:ind w:firstLine="540"/>
        <w:jc w:val="both"/>
      </w:pPr>
      <w:r>
        <w:rPr>
          <w:sz w:val="20"/>
        </w:rPr>
        <w:t xml:space="preserve">4. Сроки реализации и календарный план-график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91"/>
        <w:gridCol w:w="907"/>
        <w:gridCol w:w="907"/>
        <w:gridCol w:w="907"/>
        <w:gridCol w:w="907"/>
        <w:gridCol w:w="907"/>
        <w:gridCol w:w="907"/>
        <w:gridCol w:w="907"/>
        <w:gridCol w:w="907"/>
        <w:gridCol w:w="907"/>
        <w:gridCol w:w="907"/>
        <w:gridCol w:w="907"/>
        <w:gridCol w:w="907"/>
        <w:gridCol w:w="96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1191" w:type="dxa"/>
            <w:vMerge w:val="restart"/>
          </w:tcPr>
          <w:p>
            <w:pPr>
              <w:pStyle w:val="0"/>
              <w:jc w:val="center"/>
            </w:pPr>
            <w:r>
              <w:rPr>
                <w:sz w:val="20"/>
              </w:rPr>
              <w:t xml:space="preserve">Наименование мероприятия</w:t>
            </w:r>
          </w:p>
        </w:tc>
        <w:tc>
          <w:tcPr>
            <w:gridSpan w:val="12"/>
            <w:tcW w:w="10884" w:type="dxa"/>
          </w:tcPr>
          <w:p>
            <w:pPr>
              <w:pStyle w:val="0"/>
              <w:jc w:val="center"/>
            </w:pPr>
            <w:r>
              <w:rPr>
                <w:sz w:val="20"/>
              </w:rPr>
              <w:t xml:space="preserve">"___" _____________ 202__ года - "___" ______________ 202__ года</w:t>
            </w:r>
          </w:p>
        </w:tc>
        <w:tc>
          <w:tcPr>
            <w:tcW w:w="964" w:type="dxa"/>
            <w:vMerge w:val="restart"/>
          </w:tcPr>
          <w:p>
            <w:pPr>
              <w:pStyle w:val="0"/>
              <w:jc w:val="center"/>
            </w:pPr>
            <w:r>
              <w:rPr>
                <w:sz w:val="20"/>
              </w:rPr>
              <w:t xml:space="preserve">Исполнитель мероприятия</w:t>
            </w:r>
          </w:p>
        </w:tc>
      </w:tr>
      <w:tr>
        <w:tc>
          <w:tcPr>
            <w:vMerge w:val="continue"/>
          </w:tcPr>
          <w:p/>
        </w:tc>
        <w:tc>
          <w:tcPr>
            <w:vMerge w:val="continue"/>
          </w:tcPr>
          <w:p/>
        </w:tc>
        <w:tc>
          <w:tcPr>
            <w:tcW w:w="907" w:type="dxa"/>
          </w:tcPr>
          <w:p>
            <w:pPr>
              <w:pStyle w:val="0"/>
              <w:jc w:val="center"/>
            </w:pPr>
            <w:r>
              <w:rPr>
                <w:sz w:val="20"/>
              </w:rPr>
              <w:t xml:space="preserve">наименование месяца</w:t>
            </w:r>
          </w:p>
        </w:tc>
        <w:tc>
          <w:tcPr>
            <w:tcW w:w="907" w:type="dxa"/>
          </w:tcPr>
          <w:p>
            <w:pPr>
              <w:pStyle w:val="0"/>
              <w:jc w:val="center"/>
            </w:pPr>
            <w:r>
              <w:rPr>
                <w:sz w:val="20"/>
              </w:rPr>
              <w:t xml:space="preserve">наименование месяца</w:t>
            </w:r>
          </w:p>
        </w:tc>
        <w:tc>
          <w:tcPr>
            <w:tcW w:w="907" w:type="dxa"/>
          </w:tcPr>
          <w:p>
            <w:pPr>
              <w:pStyle w:val="0"/>
              <w:jc w:val="center"/>
            </w:pPr>
            <w:r>
              <w:rPr>
                <w:sz w:val="20"/>
              </w:rPr>
              <w:t xml:space="preserve">наименование месяца</w:t>
            </w:r>
          </w:p>
        </w:tc>
        <w:tc>
          <w:tcPr>
            <w:tcW w:w="907" w:type="dxa"/>
          </w:tcPr>
          <w:p>
            <w:pPr>
              <w:pStyle w:val="0"/>
              <w:jc w:val="center"/>
            </w:pPr>
            <w:r>
              <w:rPr>
                <w:sz w:val="20"/>
              </w:rPr>
              <w:t xml:space="preserve">наименование месяца</w:t>
            </w:r>
          </w:p>
        </w:tc>
        <w:tc>
          <w:tcPr>
            <w:tcW w:w="907" w:type="dxa"/>
          </w:tcPr>
          <w:p>
            <w:pPr>
              <w:pStyle w:val="0"/>
              <w:jc w:val="center"/>
            </w:pPr>
            <w:r>
              <w:rPr>
                <w:sz w:val="20"/>
              </w:rPr>
              <w:t xml:space="preserve">наименование месяца</w:t>
            </w:r>
          </w:p>
        </w:tc>
        <w:tc>
          <w:tcPr>
            <w:tcW w:w="907" w:type="dxa"/>
          </w:tcPr>
          <w:p>
            <w:pPr>
              <w:pStyle w:val="0"/>
              <w:jc w:val="center"/>
            </w:pPr>
            <w:r>
              <w:rPr>
                <w:sz w:val="20"/>
              </w:rPr>
              <w:t xml:space="preserve">наименование месяца</w:t>
            </w:r>
          </w:p>
        </w:tc>
        <w:tc>
          <w:tcPr>
            <w:tcW w:w="907" w:type="dxa"/>
          </w:tcPr>
          <w:p>
            <w:pPr>
              <w:pStyle w:val="0"/>
              <w:jc w:val="center"/>
            </w:pPr>
            <w:r>
              <w:rPr>
                <w:sz w:val="20"/>
              </w:rPr>
              <w:t xml:space="preserve">наименование месяца</w:t>
            </w:r>
          </w:p>
        </w:tc>
        <w:tc>
          <w:tcPr>
            <w:tcW w:w="907" w:type="dxa"/>
          </w:tcPr>
          <w:p>
            <w:pPr>
              <w:pStyle w:val="0"/>
              <w:jc w:val="center"/>
            </w:pPr>
            <w:r>
              <w:rPr>
                <w:sz w:val="20"/>
              </w:rPr>
              <w:t xml:space="preserve">наименование месяца</w:t>
            </w:r>
          </w:p>
        </w:tc>
        <w:tc>
          <w:tcPr>
            <w:tcW w:w="907" w:type="dxa"/>
          </w:tcPr>
          <w:p>
            <w:pPr>
              <w:pStyle w:val="0"/>
              <w:jc w:val="center"/>
            </w:pPr>
            <w:r>
              <w:rPr>
                <w:sz w:val="20"/>
              </w:rPr>
              <w:t xml:space="preserve">наименование месяца</w:t>
            </w:r>
          </w:p>
        </w:tc>
        <w:tc>
          <w:tcPr>
            <w:tcW w:w="907" w:type="dxa"/>
          </w:tcPr>
          <w:p>
            <w:pPr>
              <w:pStyle w:val="0"/>
              <w:jc w:val="center"/>
            </w:pPr>
            <w:r>
              <w:rPr>
                <w:sz w:val="20"/>
              </w:rPr>
              <w:t xml:space="preserve">наименование месяца</w:t>
            </w:r>
          </w:p>
        </w:tc>
        <w:tc>
          <w:tcPr>
            <w:tcW w:w="907" w:type="dxa"/>
          </w:tcPr>
          <w:p>
            <w:pPr>
              <w:pStyle w:val="0"/>
              <w:jc w:val="center"/>
            </w:pPr>
            <w:r>
              <w:rPr>
                <w:sz w:val="20"/>
              </w:rPr>
              <w:t xml:space="preserve">наименование месяца</w:t>
            </w:r>
          </w:p>
        </w:tc>
        <w:tc>
          <w:tcPr>
            <w:tcW w:w="907" w:type="dxa"/>
          </w:tcPr>
          <w:p>
            <w:pPr>
              <w:pStyle w:val="0"/>
              <w:jc w:val="center"/>
            </w:pPr>
            <w:r>
              <w:rPr>
                <w:sz w:val="20"/>
              </w:rPr>
              <w:t xml:space="preserve">наименование месяца</w:t>
            </w:r>
          </w:p>
        </w:tc>
        <w:tc>
          <w:tcPr>
            <w:vMerge w:val="continue"/>
          </w:tcPr>
          <w:p/>
        </w:tc>
      </w:tr>
      <w:tr>
        <w:tc>
          <w:tcPr>
            <w:tcW w:w="567" w:type="dxa"/>
          </w:tcPr>
          <w:p>
            <w:pPr>
              <w:pStyle w:val="0"/>
              <w:jc w:val="center"/>
            </w:pPr>
            <w:r>
              <w:rPr>
                <w:sz w:val="20"/>
              </w:rPr>
              <w:t xml:space="preserve">1</w:t>
            </w:r>
          </w:p>
        </w:tc>
        <w:tc>
          <w:tcPr>
            <w:tcW w:w="1191"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c>
          <w:tcPr>
            <w:tcW w:w="907" w:type="dxa"/>
          </w:tcPr>
          <w:p>
            <w:pPr>
              <w:pStyle w:val="0"/>
              <w:jc w:val="center"/>
            </w:pPr>
            <w:r>
              <w:rPr>
                <w:sz w:val="20"/>
              </w:rPr>
              <w:t xml:space="preserve">12</w:t>
            </w:r>
          </w:p>
        </w:tc>
        <w:tc>
          <w:tcPr>
            <w:tcW w:w="907" w:type="dxa"/>
          </w:tcPr>
          <w:p>
            <w:pPr>
              <w:pStyle w:val="0"/>
              <w:jc w:val="center"/>
            </w:pPr>
            <w:r>
              <w:rPr>
                <w:sz w:val="20"/>
              </w:rPr>
              <w:t xml:space="preserve">13</w:t>
            </w:r>
          </w:p>
        </w:tc>
        <w:tc>
          <w:tcPr>
            <w:tcW w:w="907" w:type="dxa"/>
          </w:tcPr>
          <w:p>
            <w:pPr>
              <w:pStyle w:val="0"/>
              <w:jc w:val="center"/>
            </w:pPr>
            <w:r>
              <w:rPr>
                <w:sz w:val="20"/>
              </w:rPr>
              <w:t xml:space="preserve">14</w:t>
            </w:r>
          </w:p>
        </w:tc>
        <w:tc>
          <w:tcPr>
            <w:tcW w:w="964" w:type="dxa"/>
          </w:tcPr>
          <w:p>
            <w:pPr>
              <w:pStyle w:val="0"/>
              <w:jc w:val="center"/>
            </w:pPr>
            <w:r>
              <w:rPr>
                <w:sz w:val="20"/>
              </w:rPr>
              <w:t xml:space="preserve">15</w:t>
            </w:r>
          </w:p>
        </w:tc>
      </w:tr>
      <w:tr>
        <w:tc>
          <w:tcPr>
            <w:tcW w:w="567" w:type="dxa"/>
          </w:tcPr>
          <w:p>
            <w:pPr>
              <w:pStyle w:val="0"/>
              <w:jc w:val="center"/>
            </w:pPr>
            <w:r>
              <w:rPr>
                <w:sz w:val="20"/>
              </w:rPr>
              <w:t xml:space="preserve">1</w:t>
            </w:r>
          </w:p>
        </w:tc>
        <w:tc>
          <w:tcPr>
            <w:tcW w:w="1191"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567" w:type="dxa"/>
          </w:tcPr>
          <w:p>
            <w:pPr>
              <w:pStyle w:val="0"/>
              <w:jc w:val="center"/>
            </w:pPr>
            <w:r>
              <w:rPr>
                <w:sz w:val="20"/>
              </w:rPr>
              <w:t xml:space="preserve">2</w:t>
            </w:r>
          </w:p>
        </w:tc>
        <w:tc>
          <w:tcPr>
            <w:tcW w:w="1191"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567" w:type="dxa"/>
          </w:tcPr>
          <w:p>
            <w:pPr>
              <w:pStyle w:val="0"/>
              <w:jc w:val="center"/>
            </w:pPr>
            <w:r>
              <w:rPr>
                <w:sz w:val="20"/>
              </w:rPr>
              <w:t xml:space="preserve">3</w:t>
            </w:r>
          </w:p>
        </w:tc>
        <w:tc>
          <w:tcPr>
            <w:tcW w:w="1191"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r>
    </w:tbl>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5. Ожидаемые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w:t>
      </w:r>
    </w:p>
    <w:p>
      <w:pPr>
        <w:pStyle w:val="0"/>
        <w:spacing w:before="200" w:line-rule="auto"/>
        <w:ind w:firstLine="540"/>
        <w:jc w:val="both"/>
      </w:pPr>
      <w:r>
        <w:rPr>
          <w:sz w:val="20"/>
        </w:rPr>
        <w:t xml:space="preserve">6. Опыт заявителя и партнеров (при наличии) в реализации подобных проектов.</w:t>
      </w:r>
    </w:p>
    <w:p>
      <w:pPr>
        <w:pStyle w:val="0"/>
        <w:spacing w:before="200" w:line-rule="auto"/>
        <w:ind w:firstLine="540"/>
        <w:jc w:val="both"/>
      </w:pPr>
      <w:r>
        <w:rPr>
          <w:sz w:val="20"/>
        </w:rPr>
        <w:t xml:space="preserve">7. Дополнительные материалы.</w:t>
      </w:r>
    </w:p>
    <w:p>
      <w:pPr>
        <w:pStyle w:val="0"/>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______________    __________________________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1"/>
        <w:jc w:val="both"/>
      </w:pPr>
      <w:r>
        <w:rPr>
          <w:sz w:val="20"/>
        </w:rPr>
        <w:t xml:space="preserve">                                                "___" __________ 20___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w:t>
      </w:r>
      <w:hyperlink w:history="0" w:anchor="P43" w:tooltip="ПОРЯДОК">
        <w:r>
          <w:rPr>
            <w:sz w:val="20"/>
            <w:color w:val="0000ff"/>
          </w:rPr>
          <w:t xml:space="preserve">Порядку</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color w:val="392c69"/>
              </w:rPr>
              <w:t xml:space="preserve"> Правительства ЯО от 21.03.2023 N 217-п)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комиссию по проведению</w:t>
      </w:r>
    </w:p>
    <w:p>
      <w:pPr>
        <w:pStyle w:val="1"/>
        <w:jc w:val="both"/>
      </w:pPr>
      <w:r>
        <w:rPr>
          <w:sz w:val="20"/>
        </w:rPr>
        <w:t xml:space="preserve">                                          ежегодного конкурса социально</w:t>
      </w:r>
    </w:p>
    <w:p>
      <w:pPr>
        <w:pStyle w:val="1"/>
        <w:jc w:val="both"/>
      </w:pPr>
      <w:r>
        <w:rPr>
          <w:sz w:val="20"/>
        </w:rPr>
        <w:t xml:space="preserve">                                          значимых проектов, направленных</w:t>
      </w:r>
    </w:p>
    <w:p>
      <w:pPr>
        <w:pStyle w:val="1"/>
        <w:jc w:val="both"/>
      </w:pPr>
      <w:r>
        <w:rPr>
          <w:sz w:val="20"/>
        </w:rPr>
        <w:t xml:space="preserve">                                          на повышение финансовой</w:t>
      </w:r>
    </w:p>
    <w:p>
      <w:pPr>
        <w:pStyle w:val="1"/>
        <w:jc w:val="both"/>
      </w:pPr>
      <w:r>
        <w:rPr>
          <w:sz w:val="20"/>
        </w:rPr>
        <w:t xml:space="preserve">                                          грамотности населения,</w:t>
      </w:r>
    </w:p>
    <w:p>
      <w:pPr>
        <w:pStyle w:val="1"/>
        <w:jc w:val="both"/>
      </w:pPr>
      <w:r>
        <w:rPr>
          <w:sz w:val="20"/>
        </w:rPr>
        <w:t xml:space="preserve">                                          на территории Ярославской области</w:t>
      </w:r>
    </w:p>
    <w:p>
      <w:pPr>
        <w:pStyle w:val="1"/>
        <w:jc w:val="both"/>
      </w:pPr>
      <w:r>
        <w:rPr>
          <w:sz w:val="20"/>
        </w:rPr>
      </w:r>
    </w:p>
    <w:bookmarkStart w:id="612" w:name="P612"/>
    <w:bookmarkEnd w:id="612"/>
    <w:p>
      <w:pPr>
        <w:pStyle w:val="1"/>
        <w:jc w:val="both"/>
      </w:pPr>
      <w:r>
        <w:rPr>
          <w:sz w:val="20"/>
        </w:rPr>
        <w:t xml:space="preserve">                                   СМЕТА</w:t>
      </w:r>
    </w:p>
    <w:p>
      <w:pPr>
        <w:pStyle w:val="1"/>
        <w:jc w:val="both"/>
      </w:pPr>
      <w:r>
        <w:rPr>
          <w:sz w:val="20"/>
        </w:rPr>
        <w:t xml:space="preserve">             расходов на реализацию социально значимого проекта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направленного на повышение финансовой грамотности населения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 представляющей проект)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535"/>
        <w:gridCol w:w="1361"/>
        <w:gridCol w:w="1304"/>
        <w:gridCol w:w="130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4535" w:type="dxa"/>
            <w:vMerge w:val="restart"/>
          </w:tcPr>
          <w:p>
            <w:pPr>
              <w:pStyle w:val="0"/>
              <w:jc w:val="center"/>
            </w:pPr>
            <w:r>
              <w:rPr>
                <w:sz w:val="20"/>
              </w:rPr>
              <w:t xml:space="preserve">Статья затрат</w:t>
            </w:r>
          </w:p>
        </w:tc>
        <w:tc>
          <w:tcPr>
            <w:tcW w:w="1361" w:type="dxa"/>
            <w:vMerge w:val="restart"/>
          </w:tcPr>
          <w:p>
            <w:pPr>
              <w:pStyle w:val="0"/>
              <w:jc w:val="center"/>
            </w:pPr>
            <w:r>
              <w:rPr>
                <w:sz w:val="20"/>
              </w:rPr>
              <w:t xml:space="preserve">Количество единиц (с указанием единицы измерения)</w:t>
            </w:r>
          </w:p>
        </w:tc>
        <w:tc>
          <w:tcPr>
            <w:tcW w:w="1304" w:type="dxa"/>
            <w:vMerge w:val="restart"/>
          </w:tcPr>
          <w:p>
            <w:pPr>
              <w:pStyle w:val="0"/>
              <w:jc w:val="center"/>
            </w:pPr>
            <w:r>
              <w:rPr>
                <w:sz w:val="20"/>
              </w:rPr>
              <w:t xml:space="preserve">Стоимость единицы</w:t>
            </w:r>
          </w:p>
        </w:tc>
        <w:tc>
          <w:tcPr>
            <w:tcW w:w="1304" w:type="dxa"/>
            <w:vMerge w:val="restart"/>
          </w:tcPr>
          <w:p>
            <w:pPr>
              <w:pStyle w:val="0"/>
              <w:jc w:val="center"/>
            </w:pPr>
            <w:r>
              <w:rPr>
                <w:sz w:val="20"/>
              </w:rPr>
              <w:t xml:space="preserve">Сумма - всего (руб.)</w:t>
            </w:r>
          </w:p>
        </w:tc>
        <w:tc>
          <w:tcPr>
            <w:gridSpan w:val="2"/>
            <w:tcW w:w="226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сумма субсидии (руб.)</w:t>
            </w:r>
          </w:p>
        </w:tc>
        <w:tc>
          <w:tcPr>
            <w:tcW w:w="1134" w:type="dxa"/>
          </w:tcPr>
          <w:p>
            <w:pPr>
              <w:pStyle w:val="0"/>
              <w:jc w:val="center"/>
            </w:pPr>
            <w:r>
              <w:rPr>
                <w:sz w:val="20"/>
              </w:rPr>
              <w:t xml:space="preserve">размер софинансирования (руб.)</w:t>
            </w:r>
          </w:p>
        </w:tc>
      </w:tr>
      <w:tr>
        <w:tc>
          <w:tcPr>
            <w:tcW w:w="567" w:type="dxa"/>
          </w:tcPr>
          <w:p>
            <w:pPr>
              <w:pStyle w:val="0"/>
              <w:jc w:val="center"/>
            </w:pPr>
            <w:r>
              <w:rPr>
                <w:sz w:val="20"/>
              </w:rPr>
              <w:t xml:space="preserve">1</w:t>
            </w:r>
          </w:p>
        </w:tc>
        <w:tc>
          <w:tcPr>
            <w:tcW w:w="4535" w:type="dxa"/>
          </w:tcPr>
          <w:p>
            <w:pPr>
              <w:pStyle w:val="0"/>
              <w:jc w:val="center"/>
            </w:pPr>
            <w:r>
              <w:rPr>
                <w:sz w:val="20"/>
              </w:rPr>
              <w:t xml:space="preserve">2</w:t>
            </w:r>
          </w:p>
        </w:tc>
        <w:tc>
          <w:tcPr>
            <w:tcW w:w="1361"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r>
      <w:tr>
        <w:tc>
          <w:tcPr>
            <w:tcW w:w="567" w:type="dxa"/>
          </w:tcPr>
          <w:p>
            <w:pPr>
              <w:pStyle w:val="0"/>
              <w:jc w:val="center"/>
            </w:pPr>
            <w:r>
              <w:rPr>
                <w:sz w:val="20"/>
              </w:rPr>
              <w:t xml:space="preserve">1</w:t>
            </w:r>
          </w:p>
        </w:tc>
        <w:tc>
          <w:tcPr>
            <w:tcW w:w="4535" w:type="dxa"/>
          </w:tcPr>
          <w:p>
            <w:pPr>
              <w:pStyle w:val="0"/>
            </w:pPr>
            <w:r>
              <w:rPr>
                <w:sz w:val="20"/>
              </w:rPr>
              <w:t xml:space="preserve">Заработная плата штатных сотрудников (физических лиц, работающих по трудовому договору)</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2</w:t>
            </w:r>
          </w:p>
        </w:tc>
        <w:tc>
          <w:tcPr>
            <w:tcW w:w="4535" w:type="dxa"/>
          </w:tcPr>
          <w:p>
            <w:pPr>
              <w:pStyle w:val="0"/>
            </w:pPr>
            <w:r>
              <w:rPr>
                <w:sz w:val="20"/>
              </w:rPr>
              <w:t xml:space="preserve">Страховые взносы на заработную плату (____%)</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3</w:t>
            </w:r>
          </w:p>
        </w:tc>
        <w:tc>
          <w:tcPr>
            <w:tcW w:w="4535" w:type="dxa"/>
          </w:tcPr>
          <w:p>
            <w:pPr>
              <w:pStyle w:val="0"/>
            </w:pPr>
            <w:r>
              <w:rPr>
                <w:sz w:val="20"/>
              </w:rPr>
              <w:t xml:space="preserve">Вознаграждения специалистов (физических лиц, работающих по гражданско-правовому договору)</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4</w:t>
            </w:r>
          </w:p>
        </w:tc>
        <w:tc>
          <w:tcPr>
            <w:tcW w:w="4535" w:type="dxa"/>
          </w:tcPr>
          <w:p>
            <w:pPr>
              <w:pStyle w:val="0"/>
            </w:pPr>
            <w:r>
              <w:rPr>
                <w:sz w:val="20"/>
              </w:rPr>
              <w:t xml:space="preserve">Страховые взносы на вознаграждение специалистов (____%)</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5</w:t>
            </w:r>
          </w:p>
        </w:tc>
        <w:tc>
          <w:tcPr>
            <w:tcW w:w="4535" w:type="dxa"/>
          </w:tcPr>
          <w:p>
            <w:pPr>
              <w:pStyle w:val="0"/>
            </w:pPr>
            <w:r>
              <w:rPr>
                <w:sz w:val="20"/>
              </w:rPr>
              <w:t xml:space="preserve">Издательско-полиграфические услуги, в том числе изготовление макета, разработка дизайна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6</w:t>
            </w:r>
          </w:p>
        </w:tc>
        <w:tc>
          <w:tcPr>
            <w:tcW w:w="4535" w:type="dxa"/>
          </w:tcPr>
          <w:p>
            <w:pPr>
              <w:pStyle w:val="0"/>
            </w:pPr>
            <w:r>
              <w:rPr>
                <w:sz w:val="20"/>
              </w:rPr>
              <w:t xml:space="preserve">Расходы на подарки, сувенирную продукцию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7</w:t>
            </w:r>
          </w:p>
        </w:tc>
        <w:tc>
          <w:tcPr>
            <w:tcW w:w="4535" w:type="dxa"/>
          </w:tcPr>
          <w:p>
            <w:pPr>
              <w:pStyle w:val="0"/>
            </w:pPr>
            <w:r>
              <w:rPr>
                <w:sz w:val="20"/>
              </w:rPr>
              <w:t xml:space="preserve">Компенсация расходов на проживание, проезд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8</w:t>
            </w:r>
          </w:p>
        </w:tc>
        <w:tc>
          <w:tcPr>
            <w:tcW w:w="4535" w:type="dxa"/>
          </w:tcPr>
          <w:p>
            <w:pPr>
              <w:pStyle w:val="0"/>
            </w:pPr>
            <w:r>
              <w:rPr>
                <w:sz w:val="20"/>
              </w:rPr>
              <w:t xml:space="preserve">Транспортные расходы (приобретение горюче-смазочных материалов, авиа- и железнодорожных билетов, аренда автотранспорта)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9</w:t>
            </w:r>
          </w:p>
        </w:tc>
        <w:tc>
          <w:tcPr>
            <w:tcW w:w="4535" w:type="dxa"/>
          </w:tcPr>
          <w:p>
            <w:pPr>
              <w:pStyle w:val="0"/>
            </w:pPr>
            <w:r>
              <w:rPr>
                <w:sz w:val="20"/>
              </w:rPr>
              <w:t xml:space="preserve">Коммунальные платежи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10</w:t>
            </w:r>
          </w:p>
        </w:tc>
        <w:tc>
          <w:tcPr>
            <w:tcW w:w="4535" w:type="dxa"/>
          </w:tcPr>
          <w:p>
            <w:pPr>
              <w:pStyle w:val="0"/>
            </w:pPr>
            <w:r>
              <w:rPr>
                <w:sz w:val="20"/>
              </w:rPr>
              <w:t xml:space="preserve">Аренда помещения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11</w:t>
            </w:r>
          </w:p>
        </w:tc>
        <w:tc>
          <w:tcPr>
            <w:tcW w:w="4535" w:type="dxa"/>
          </w:tcPr>
          <w:p>
            <w:pPr>
              <w:pStyle w:val="0"/>
            </w:pPr>
            <w:r>
              <w:rPr>
                <w:sz w:val="20"/>
              </w:rPr>
              <w:t xml:space="preserve">Аренда оборудования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12</w:t>
            </w:r>
          </w:p>
        </w:tc>
        <w:tc>
          <w:tcPr>
            <w:tcW w:w="4535" w:type="dxa"/>
          </w:tcPr>
          <w:p>
            <w:pPr>
              <w:pStyle w:val="0"/>
            </w:pPr>
            <w:r>
              <w:rPr>
                <w:sz w:val="20"/>
              </w:rPr>
              <w:t xml:space="preserve">Информационные услуги (размещение информации о проекте в средствах массовой информации)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13</w:t>
            </w:r>
          </w:p>
        </w:tc>
        <w:tc>
          <w:tcPr>
            <w:tcW w:w="4535" w:type="dxa"/>
          </w:tcPr>
          <w:p>
            <w:pPr>
              <w:pStyle w:val="0"/>
            </w:pPr>
            <w:r>
              <w:rPr>
                <w:sz w:val="20"/>
              </w:rPr>
              <w:t xml:space="preserve">Приобретение оборудования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14</w:t>
            </w:r>
          </w:p>
        </w:tc>
        <w:tc>
          <w:tcPr>
            <w:tcW w:w="4535" w:type="dxa"/>
          </w:tcPr>
          <w:p>
            <w:pPr>
              <w:pStyle w:val="0"/>
            </w:pPr>
            <w:r>
              <w:rPr>
                <w:sz w:val="20"/>
              </w:rPr>
              <w:t xml:space="preserve">Расходные материалы и комплектующие изделия, инвентарь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15</w:t>
            </w:r>
          </w:p>
        </w:tc>
        <w:tc>
          <w:tcPr>
            <w:tcW w:w="4535" w:type="dxa"/>
          </w:tcPr>
          <w:p>
            <w:pPr>
              <w:pStyle w:val="0"/>
            </w:pPr>
            <w:r>
              <w:rPr>
                <w:sz w:val="20"/>
              </w:rPr>
              <w:t xml:space="preserve">Расходы на покупку и/или создание программного обеспечения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16</w:t>
            </w:r>
          </w:p>
        </w:tc>
        <w:tc>
          <w:tcPr>
            <w:tcW w:w="4535" w:type="dxa"/>
          </w:tcPr>
          <w:p>
            <w:pPr>
              <w:pStyle w:val="0"/>
            </w:pPr>
            <w:r>
              <w:rPr>
                <w:sz w:val="20"/>
              </w:rPr>
              <w:t xml:space="preserve">Расходы на создание и/или техническую поддержку сайта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17</w:t>
            </w:r>
          </w:p>
        </w:tc>
        <w:tc>
          <w:tcPr>
            <w:tcW w:w="4535" w:type="dxa"/>
          </w:tcPr>
          <w:p>
            <w:pPr>
              <w:pStyle w:val="0"/>
            </w:pPr>
            <w:r>
              <w:rPr>
                <w:sz w:val="20"/>
              </w:rPr>
              <w:t xml:space="preserve">Расходы на телефонную связь, мобильную связь, обеспечение доступа сотрудников к информационно-телекоммуникационной сети "Интернет", почтовые расходы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18</w:t>
            </w:r>
          </w:p>
        </w:tc>
        <w:tc>
          <w:tcPr>
            <w:tcW w:w="4535" w:type="dxa"/>
          </w:tcPr>
          <w:p>
            <w:pPr>
              <w:pStyle w:val="0"/>
            </w:pPr>
            <w:r>
              <w:rPr>
                <w:sz w:val="20"/>
              </w:rPr>
              <w:t xml:space="preserve">Расходы на канцелярские принадлежности</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19</w:t>
            </w:r>
          </w:p>
        </w:tc>
        <w:tc>
          <w:tcPr>
            <w:tcW w:w="4535" w:type="dxa"/>
          </w:tcPr>
          <w:p>
            <w:pPr>
              <w:pStyle w:val="0"/>
            </w:pPr>
            <w:r>
              <w:rPr>
                <w:sz w:val="20"/>
              </w:rPr>
              <w:t xml:space="preserve">Расходы на банковское обслуживание</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20</w:t>
            </w:r>
          </w:p>
        </w:tc>
        <w:tc>
          <w:tcPr>
            <w:tcW w:w="4535" w:type="dxa"/>
          </w:tcPr>
          <w:p>
            <w:pPr>
              <w:pStyle w:val="0"/>
            </w:pPr>
            <w:r>
              <w:rPr>
                <w:sz w:val="20"/>
              </w:rPr>
              <w:t xml:space="preserve">Расходы на проведение мероприятий, реализуемых в рамках проекта (расшифровать)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21</w:t>
            </w:r>
          </w:p>
        </w:tc>
        <w:tc>
          <w:tcPr>
            <w:tcW w:w="4535" w:type="dxa"/>
          </w:tcPr>
          <w:p>
            <w:pPr>
              <w:pStyle w:val="0"/>
            </w:pPr>
            <w:r>
              <w:rPr>
                <w:sz w:val="20"/>
              </w:rPr>
              <w:t xml:space="preserve">Иные расходы (уточнить)</w:t>
            </w:r>
          </w:p>
        </w:tc>
        <w:tc>
          <w:tcPr>
            <w:tcW w:w="136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gridSpan w:val="3"/>
            <w:tcW w:w="6463" w:type="dxa"/>
          </w:tcPr>
          <w:p>
            <w:pPr>
              <w:pStyle w:val="0"/>
            </w:pPr>
            <w:r>
              <w:rPr>
                <w:sz w:val="20"/>
              </w:rPr>
              <w:t xml:space="preserve">Итого по проекту</w:t>
            </w:r>
          </w:p>
        </w:tc>
        <w:tc>
          <w:tcPr>
            <w:gridSpan w:val="2"/>
            <w:tcW w:w="2608"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gridSpan w:val="5"/>
            <w:tcW w:w="9071" w:type="dxa"/>
          </w:tcPr>
          <w:p>
            <w:pPr>
              <w:pStyle w:val="0"/>
            </w:pPr>
            <w:r>
              <w:rPr>
                <w:sz w:val="20"/>
              </w:rPr>
              <w:t xml:space="preserve">в том числе за счет субсидии</w:t>
            </w:r>
          </w:p>
        </w:tc>
        <w:tc>
          <w:tcPr>
            <w:tcW w:w="1134" w:type="dxa"/>
          </w:tcPr>
          <w:p>
            <w:pPr>
              <w:pStyle w:val="0"/>
            </w:pPr>
            <w:r>
              <w:rPr>
                <w:sz w:val="20"/>
              </w:rPr>
            </w:r>
          </w:p>
        </w:tc>
        <w:tc>
          <w:tcPr>
            <w:tcW w:w="1134" w:type="dxa"/>
          </w:tcPr>
          <w:p>
            <w:pPr>
              <w:pStyle w:val="0"/>
            </w:pPr>
            <w:r>
              <w:rPr>
                <w:sz w:val="20"/>
              </w:rPr>
            </w:r>
          </w:p>
        </w:tc>
      </w:tr>
      <w:tr>
        <w:tc>
          <w:tcPr>
            <w:gridSpan w:val="6"/>
            <w:tcW w:w="10205" w:type="dxa"/>
          </w:tcPr>
          <w:p>
            <w:pPr>
              <w:pStyle w:val="0"/>
            </w:pPr>
            <w:r>
              <w:rPr>
                <w:sz w:val="20"/>
              </w:rPr>
              <w:t xml:space="preserve">в том числе за счет софинансирования</w:t>
            </w:r>
          </w:p>
        </w:tc>
        <w:tc>
          <w:tcPr>
            <w:tcW w:w="1134" w:type="dxa"/>
          </w:tcPr>
          <w:p>
            <w:pPr>
              <w:pStyle w:val="0"/>
            </w:pPr>
            <w:r>
              <w:rPr>
                <w:sz w:val="20"/>
              </w:rPr>
            </w:r>
          </w:p>
        </w:tc>
      </w:tr>
    </w:tbl>
    <w:p>
      <w:pPr>
        <w:pStyle w:val="0"/>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Главный бухгалтер</w:t>
      </w:r>
    </w:p>
    <w:p>
      <w:pPr>
        <w:pStyle w:val="1"/>
        <w:jc w:val="both"/>
      </w:pPr>
      <w:r>
        <w:rPr>
          <w:sz w:val="20"/>
        </w:rPr>
        <w:t xml:space="preserve">организации                    ______________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 ___________ 20___ года</w:t>
      </w:r>
    </w:p>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w:t>
      </w:r>
      <w:hyperlink w:history="0" w:anchor="P43" w:tooltip="ПОРЯДОК">
        <w:r>
          <w:rPr>
            <w:sz w:val="20"/>
            <w:color w:val="0000ff"/>
          </w:rPr>
          <w:t xml:space="preserve">Порядку</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color w:val="392c69"/>
              </w:rPr>
              <w:t xml:space="preserve"> Правительства ЯО от 21.03.2023 N 217-п)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816" w:name="P816"/>
    <w:bookmarkEnd w:id="816"/>
    <w:p>
      <w:pPr>
        <w:pStyle w:val="1"/>
        <w:jc w:val="both"/>
      </w:pPr>
      <w:r>
        <w:rPr>
          <w:sz w:val="20"/>
        </w:rPr>
        <w:t xml:space="preserve">                               ОЦЕНОЧНЫЙ ЛИСТ</w:t>
      </w:r>
    </w:p>
    <w:p>
      <w:pPr>
        <w:pStyle w:val="1"/>
        <w:jc w:val="both"/>
      </w:pPr>
      <w:r>
        <w:rPr>
          <w:sz w:val="20"/>
        </w:rPr>
        <w:t xml:space="preserve">          социально значимого проекта, направленного на повышение</w:t>
      </w:r>
    </w:p>
    <w:p>
      <w:pPr>
        <w:pStyle w:val="1"/>
        <w:jc w:val="both"/>
      </w:pPr>
      <w:r>
        <w:rPr>
          <w:sz w:val="20"/>
        </w:rPr>
        <w:t xml:space="preserve">                      финансовой грамотности населения</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наименование проекта _____________________________________________________,</w:t>
      </w:r>
    </w:p>
    <w:p>
      <w:pPr>
        <w:pStyle w:val="1"/>
        <w:jc w:val="both"/>
      </w:pPr>
      <w:r>
        <w:rPr>
          <w:sz w:val="20"/>
        </w:rPr>
        <w:t xml:space="preserve">номер заявки 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211"/>
        <w:gridCol w:w="4876"/>
        <w:gridCol w:w="1417"/>
      </w:tblGrid>
      <w:tr>
        <w:tc>
          <w:tcPr>
            <w:tcW w:w="566" w:type="dxa"/>
          </w:tcPr>
          <w:p>
            <w:pPr>
              <w:pStyle w:val="0"/>
              <w:jc w:val="center"/>
            </w:pPr>
            <w:r>
              <w:rPr>
                <w:sz w:val="20"/>
              </w:rPr>
              <w:t xml:space="preserve">N</w:t>
            </w:r>
          </w:p>
          <w:p>
            <w:pPr>
              <w:pStyle w:val="0"/>
              <w:jc w:val="center"/>
            </w:pPr>
            <w:r>
              <w:rPr>
                <w:sz w:val="20"/>
              </w:rPr>
              <w:t xml:space="preserve">п/п</w:t>
            </w:r>
          </w:p>
        </w:tc>
        <w:tc>
          <w:tcPr>
            <w:tcW w:w="2211" w:type="dxa"/>
          </w:tcPr>
          <w:p>
            <w:pPr>
              <w:pStyle w:val="0"/>
              <w:jc w:val="center"/>
            </w:pPr>
            <w:r>
              <w:rPr>
                <w:sz w:val="20"/>
              </w:rPr>
              <w:t xml:space="preserve">Наименование критерия</w:t>
            </w:r>
          </w:p>
        </w:tc>
        <w:tc>
          <w:tcPr>
            <w:tcW w:w="4876" w:type="dxa"/>
          </w:tcPr>
          <w:p>
            <w:pPr>
              <w:pStyle w:val="0"/>
              <w:jc w:val="center"/>
            </w:pPr>
            <w:r>
              <w:rPr>
                <w:sz w:val="20"/>
              </w:rPr>
              <w:t xml:space="preserve">Показатель</w:t>
            </w:r>
          </w:p>
        </w:tc>
        <w:tc>
          <w:tcPr>
            <w:tcW w:w="1417" w:type="dxa"/>
          </w:tcPr>
          <w:p>
            <w:pPr>
              <w:pStyle w:val="0"/>
              <w:jc w:val="center"/>
            </w:pPr>
            <w:r>
              <w:rPr>
                <w:sz w:val="20"/>
              </w:rPr>
              <w:t xml:space="preserve">Количество баллов </w:t>
            </w:r>
            <w:hyperlink w:history="0" w:anchor="P971" w:tooltip="&lt;*&gt; Указать выбранный балл по каждому критерию (подчеркнуть/обвести), при отсутствии сведений по соответствующему критерию для оценки заявки указывается 0 баллов.">
              <w:r>
                <w:rPr>
                  <w:sz w:val="20"/>
                  <w:color w:val="0000ff"/>
                </w:rPr>
                <w:t xml:space="preserve">&lt;*&gt;</w:t>
              </w:r>
            </w:hyperlink>
          </w:p>
        </w:tc>
      </w:tr>
      <w:tr>
        <w:tc>
          <w:tcPr>
            <w:tcW w:w="566" w:type="dxa"/>
          </w:tcPr>
          <w:p>
            <w:pPr>
              <w:pStyle w:val="0"/>
              <w:jc w:val="center"/>
            </w:pPr>
            <w:r>
              <w:rPr>
                <w:sz w:val="20"/>
              </w:rPr>
              <w:t xml:space="preserve">1</w:t>
            </w:r>
          </w:p>
        </w:tc>
        <w:tc>
          <w:tcPr>
            <w:tcW w:w="2211" w:type="dxa"/>
          </w:tcPr>
          <w:p>
            <w:pPr>
              <w:pStyle w:val="0"/>
              <w:jc w:val="center"/>
            </w:pPr>
            <w:r>
              <w:rPr>
                <w:sz w:val="20"/>
              </w:rPr>
              <w:t xml:space="preserve">2</w:t>
            </w:r>
          </w:p>
        </w:tc>
        <w:tc>
          <w:tcPr>
            <w:tcW w:w="4876" w:type="dxa"/>
          </w:tcPr>
          <w:p>
            <w:pPr>
              <w:pStyle w:val="0"/>
              <w:jc w:val="center"/>
            </w:pPr>
            <w:r>
              <w:rPr>
                <w:sz w:val="20"/>
              </w:rPr>
              <w:t xml:space="preserve">3</w:t>
            </w:r>
          </w:p>
        </w:tc>
        <w:tc>
          <w:tcPr>
            <w:tcW w:w="1417" w:type="dxa"/>
          </w:tcPr>
          <w:p>
            <w:pPr>
              <w:pStyle w:val="0"/>
              <w:jc w:val="center"/>
            </w:pPr>
            <w:r>
              <w:rPr>
                <w:sz w:val="20"/>
              </w:rPr>
              <w:t xml:space="preserve">4</w:t>
            </w:r>
          </w:p>
        </w:tc>
      </w:tr>
      <w:tr>
        <w:tc>
          <w:tcPr>
            <w:gridSpan w:val="4"/>
            <w:tcW w:w="9070" w:type="dxa"/>
          </w:tcPr>
          <w:p>
            <w:pPr>
              <w:pStyle w:val="0"/>
              <w:outlineLvl w:val="2"/>
              <w:jc w:val="center"/>
            </w:pPr>
            <w:r>
              <w:rPr>
                <w:sz w:val="20"/>
              </w:rPr>
              <w:t xml:space="preserve">I. Критерии оценки значимости и актуальности проекта</w:t>
            </w:r>
          </w:p>
        </w:tc>
      </w:tr>
      <w:tr>
        <w:tc>
          <w:tcPr>
            <w:tcW w:w="566" w:type="dxa"/>
            <w:vMerge w:val="restart"/>
          </w:tcPr>
          <w:p>
            <w:pPr>
              <w:pStyle w:val="0"/>
              <w:jc w:val="center"/>
            </w:pPr>
            <w:r>
              <w:rPr>
                <w:sz w:val="20"/>
              </w:rPr>
              <w:t xml:space="preserve">1</w:t>
            </w:r>
          </w:p>
        </w:tc>
        <w:tc>
          <w:tcPr>
            <w:tcW w:w="2211" w:type="dxa"/>
            <w:vMerge w:val="restart"/>
          </w:tcPr>
          <w:p>
            <w:pPr>
              <w:pStyle w:val="0"/>
            </w:pPr>
            <w:r>
              <w:rPr>
                <w:sz w:val="20"/>
              </w:rPr>
              <w:t xml:space="preserve">Соответствие проекта основным задачам </w:t>
            </w:r>
            <w:hyperlink w:history="0" r:id="rId49" w:tooltip="Постановление Правительства ЯО от 19.02.2020 N 124-п (ред. от 21.03.2023) &quot;О государственной программе Ярославской области &quot;Создание условий для эффективного управления региональными и муниципальными финансами в Ярославской области&quot; на 2020 - 2025 годы&quot; {КонсультантПлюс}">
              <w:r>
                <w:rPr>
                  <w:sz w:val="20"/>
                  <w:color w:val="0000ff"/>
                </w:rPr>
                <w:t xml:space="preserve">подпрограммы</w:t>
              </w:r>
            </w:hyperlink>
            <w:r>
              <w:rPr>
                <w:sz w:val="20"/>
              </w:rPr>
              <w:t xml:space="preserve"> "Повышение финансовой грамотности в Ярославской области" на 2020 - 2025 годы государственной программы Ярославской области "Создание условий для эффективного управления региональными и муниципальными финансами в Ярославской области" на 2020 - 2025 годы (далее - подпрограмма "Повышение финансовой грамотности в Ярославской области")</w:t>
            </w:r>
          </w:p>
        </w:tc>
        <w:tc>
          <w:tcPr>
            <w:tcW w:w="4876" w:type="dxa"/>
          </w:tcPr>
          <w:p>
            <w:pPr>
              <w:pStyle w:val="0"/>
            </w:pPr>
            <w:r>
              <w:rPr>
                <w:sz w:val="20"/>
              </w:rPr>
              <w:t xml:space="preserve">проект в полной мере соответствует двум и более задачам подпрограммы "Повышение финансовой грамотности в Ярославской области"</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проект в полной мере соответствует одной задаче подпрограммы "Повышение финансовой грамотности в Ярославской области"</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проект не в полной мере соответствует задачам подпрограммы "Повышение финансовой грамотности в Ярославской области"</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проект не соответствует задачам подпрограммы "Повышение финансовой грамотности в Ярославской области"</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2</w:t>
            </w:r>
          </w:p>
        </w:tc>
        <w:tc>
          <w:tcPr>
            <w:tcW w:w="2211" w:type="dxa"/>
            <w:vMerge w:val="restart"/>
          </w:tcPr>
          <w:p>
            <w:pPr>
              <w:pStyle w:val="0"/>
            </w:pPr>
            <w:r>
              <w:rPr>
                <w:sz w:val="20"/>
              </w:rPr>
              <w:t xml:space="preserve">Значимость, актуальность и реалистичность задач, на решение которых направлен проект</w:t>
            </w:r>
          </w:p>
        </w:tc>
        <w:tc>
          <w:tcPr>
            <w:tcW w:w="4876" w:type="dxa"/>
          </w:tcPr>
          <w:p>
            <w:pPr>
              <w:pStyle w:val="0"/>
            </w:pPr>
            <w:r>
              <w:rPr>
                <w:sz w:val="20"/>
              </w:rPr>
              <w:t xml:space="preserve">две и более задачи, которые поставлены в проекте, в полной мере значимы, актуальны и реалистичны, направлены на решение проблем, обозначенных в проекте, и соответствуют подпрограмме "Повышение финансовой грамотности в Ярославской области"</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одна задача, которая поставлена в проекте, в полной мере значима, актуальна и реалистична, направлена на решение проблем, обозначенных в проекте, и соответствует подпрограмме "Повышение финансовой грамотности в Ярославской области"</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одна задача, которая поставлена в проекте, не в полной мере значима, актуальна и реалистична, направлена на решение проблем, обозначенных в проекте, и соответствует подпрограмме "Повышение финансовой грамотности в Ярославской области"</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задачи, которые поставлены в проекте, не значимы и не реалистичны, не соответствуют подпрограмме "Повышение финансовой грамотности в Ярославской области"</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3</w:t>
            </w:r>
          </w:p>
        </w:tc>
        <w:tc>
          <w:tcPr>
            <w:tcW w:w="2211" w:type="dxa"/>
            <w:vMerge w:val="restart"/>
          </w:tcPr>
          <w:p>
            <w:pPr>
              <w:pStyle w:val="0"/>
            </w:pPr>
            <w:r>
              <w:rPr>
                <w:sz w:val="20"/>
              </w:rPr>
              <w:t xml:space="preserve">Логичность и последовательность мероприятий проекта</w:t>
            </w:r>
          </w:p>
        </w:tc>
        <w:tc>
          <w:tcPr>
            <w:tcW w:w="4876" w:type="dxa"/>
          </w:tcPr>
          <w:p>
            <w:pPr>
              <w:pStyle w:val="0"/>
            </w:pPr>
            <w:r>
              <w:rPr>
                <w:sz w:val="20"/>
              </w:rPr>
              <w:t xml:space="preserve">все мероприятия, включенные в проект, логически взаимосвязаны между собой и направлены на решение задач, которые поставлены в проекте</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половина или более половины мероприятий, включенных в проект, логически взаимосвязаны между собой и направлены на решение задач, которые поставлены в проекте</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более половины мероприятий, включенных в проект, логически не взаимосвязаны между собой и не направлены на решение задач, которые поставлены в проекте</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все мероприятия, включенные в проект, логически не взаимосвязаны, отсутствует последовательность и направленность на решение задач, которые представлены в проекте</w:t>
            </w:r>
          </w:p>
        </w:tc>
        <w:tc>
          <w:tcPr>
            <w:tcW w:w="1417" w:type="dxa"/>
          </w:tcPr>
          <w:p>
            <w:pPr>
              <w:pStyle w:val="0"/>
              <w:jc w:val="center"/>
            </w:pPr>
            <w:r>
              <w:rPr>
                <w:sz w:val="20"/>
              </w:rPr>
              <w:t xml:space="preserve">0</w:t>
            </w:r>
          </w:p>
        </w:tc>
      </w:tr>
      <w:tr>
        <w:tc>
          <w:tcPr>
            <w:gridSpan w:val="4"/>
            <w:tcW w:w="9070" w:type="dxa"/>
          </w:tcPr>
          <w:p>
            <w:pPr>
              <w:pStyle w:val="0"/>
              <w:outlineLvl w:val="2"/>
              <w:jc w:val="center"/>
            </w:pPr>
            <w:r>
              <w:rPr>
                <w:sz w:val="20"/>
              </w:rPr>
              <w:t xml:space="preserve">II. Критерии оценки экономической эффективности проекта</w:t>
            </w:r>
          </w:p>
        </w:tc>
      </w:tr>
      <w:tr>
        <w:tc>
          <w:tcPr>
            <w:tcW w:w="566" w:type="dxa"/>
            <w:vMerge w:val="restart"/>
          </w:tcPr>
          <w:p>
            <w:pPr>
              <w:pStyle w:val="0"/>
              <w:jc w:val="center"/>
            </w:pPr>
            <w:r>
              <w:rPr>
                <w:sz w:val="20"/>
              </w:rPr>
              <w:t xml:space="preserve">1</w:t>
            </w:r>
          </w:p>
        </w:tc>
        <w:tc>
          <w:tcPr>
            <w:tcW w:w="2211" w:type="dxa"/>
            <w:vMerge w:val="restart"/>
          </w:tcPr>
          <w:p>
            <w:pPr>
              <w:pStyle w:val="0"/>
            </w:pPr>
            <w:r>
              <w:rPr>
                <w:sz w:val="20"/>
              </w:rPr>
              <w:t xml:space="preserve">Соотношение планируемых расходов на реализацию проекта и ожидаемых результатов реализации проекта</w:t>
            </w:r>
          </w:p>
        </w:tc>
        <w:tc>
          <w:tcPr>
            <w:tcW w:w="4876" w:type="dxa"/>
          </w:tcPr>
          <w:p>
            <w:pPr>
              <w:pStyle w:val="0"/>
            </w:pPr>
            <w:r>
              <w:rPr>
                <w:sz w:val="20"/>
              </w:rPr>
              <w:t xml:space="preserve">планируемые расходы на реализацию проекта полностью соответствуют ожидаемым результатам реализации проекта</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половина или более половины планируемых расходов на реализацию проекта соответствует мероприятиям проекта и ожидаемым результатам реализации проекта</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более половины планируемых расходов на реализацию проекта не соответствует мероприятиям проекта и ожидаемым результатам реализации проекта</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планируемые расходы на реализацию проекта в полной мере не соответствуют ожидаемым результатам реализации проекта</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2</w:t>
            </w:r>
          </w:p>
        </w:tc>
        <w:tc>
          <w:tcPr>
            <w:tcW w:w="2211" w:type="dxa"/>
            <w:vMerge w:val="restart"/>
          </w:tcPr>
          <w:p>
            <w:pPr>
              <w:pStyle w:val="0"/>
            </w:pPr>
            <w:r>
              <w:rPr>
                <w:sz w:val="20"/>
              </w:rPr>
              <w:t xml:space="preserve">Реалистичность и обоснованность расходов на реализацию проекта</w:t>
            </w:r>
          </w:p>
        </w:tc>
        <w:tc>
          <w:tcPr>
            <w:tcW w:w="4876" w:type="dxa"/>
          </w:tcPr>
          <w:p>
            <w:pPr>
              <w:pStyle w:val="0"/>
            </w:pPr>
            <w:r>
              <w:rPr>
                <w:sz w:val="20"/>
              </w:rPr>
              <w:t xml:space="preserve">все расходы, описанные в смете расходов на реализацию проекта, реалистичны, обоснованны и конкретны</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половина или более половины суммы расходов, описанных в смете расходов на реализацию проекта, реалистичны, обоснованны и конкретны</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большая часть суммы расходов, описанных в смете расходов на реализацию проекта, не обоснованы автором и не реалистичны, отсутствует конкретика</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в проекте отсутствует обоснованность расходов, указанных в смете расходов на реализацию проекта</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3</w:t>
            </w:r>
          </w:p>
        </w:tc>
        <w:tc>
          <w:tcPr>
            <w:tcW w:w="2211" w:type="dxa"/>
            <w:vMerge w:val="restart"/>
          </w:tcPr>
          <w:p>
            <w:pPr>
              <w:pStyle w:val="0"/>
            </w:pPr>
            <w:r>
              <w:rPr>
                <w:sz w:val="20"/>
              </w:rPr>
              <w:t xml:space="preserve">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сотрудников (волонтеров)</w:t>
            </w:r>
          </w:p>
        </w:tc>
        <w:tc>
          <w:tcPr>
            <w:tcW w:w="4876" w:type="dxa"/>
          </w:tcPr>
          <w:p>
            <w:pPr>
              <w:pStyle w:val="0"/>
            </w:pPr>
            <w:r>
              <w:rPr>
                <w:sz w:val="20"/>
              </w:rPr>
              <w:t xml:space="preserve">уровень собственного вклада участника конкурса социально значимых проектов, направленных на повышение финансовой грамотности населения (далее - конкурс), и дополнительных ресурсов составляет 20 и более процентов от общей стоимости сметы расходов на реализацию проекта</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уровень собственного вклада участника конкурса и дополнительных ресурсов составляет 15 и более, но менее 20 процентов от общей стоимости сметы расходов на реализацию проекта</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уровень собственного вклада участника конкурса и дополнительных ресурсов составляет более 10, но менее 15 процентов от общей стоимости сметы расходов</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уровень собственного вклада участника конкурса и дополнительных ресурсов составляет 10 процентов от общей стоимости сметы расходов на реализацию проекта</w:t>
            </w:r>
          </w:p>
        </w:tc>
        <w:tc>
          <w:tcPr>
            <w:tcW w:w="1417" w:type="dxa"/>
          </w:tcPr>
          <w:p>
            <w:pPr>
              <w:pStyle w:val="0"/>
              <w:jc w:val="center"/>
            </w:pPr>
            <w:r>
              <w:rPr>
                <w:sz w:val="20"/>
              </w:rPr>
              <w:t xml:space="preserve">0</w:t>
            </w:r>
          </w:p>
        </w:tc>
      </w:tr>
      <w:tr>
        <w:tc>
          <w:tcPr>
            <w:gridSpan w:val="4"/>
            <w:tcW w:w="9070" w:type="dxa"/>
          </w:tcPr>
          <w:p>
            <w:pPr>
              <w:pStyle w:val="0"/>
              <w:outlineLvl w:val="2"/>
              <w:jc w:val="center"/>
            </w:pPr>
            <w:r>
              <w:rPr>
                <w:sz w:val="20"/>
              </w:rPr>
              <w:t xml:space="preserve">III. Критерии оценки социальной эффективности проекта</w:t>
            </w:r>
          </w:p>
        </w:tc>
      </w:tr>
      <w:tr>
        <w:tc>
          <w:tcPr>
            <w:tcW w:w="566" w:type="dxa"/>
            <w:vMerge w:val="restart"/>
          </w:tcPr>
          <w:p>
            <w:pPr>
              <w:pStyle w:val="0"/>
              <w:jc w:val="center"/>
            </w:pPr>
            <w:r>
              <w:rPr>
                <w:sz w:val="20"/>
              </w:rPr>
              <w:t xml:space="preserve">1</w:t>
            </w:r>
          </w:p>
        </w:tc>
        <w:tc>
          <w:tcPr>
            <w:tcW w:w="2211" w:type="dxa"/>
            <w:vMerge w:val="restart"/>
          </w:tcPr>
          <w:p>
            <w:pPr>
              <w:pStyle w:val="0"/>
            </w:pPr>
            <w:r>
              <w:rPr>
                <w:sz w:val="20"/>
              </w:rPr>
              <w:t xml:space="preserve">Наличие и реалистичность плановых значений результатов предоставления гранта, их соответствие поставленным задачам</w:t>
            </w:r>
          </w:p>
        </w:tc>
        <w:tc>
          <w:tcPr>
            <w:tcW w:w="4876" w:type="dxa"/>
          </w:tcPr>
          <w:p>
            <w:pPr>
              <w:pStyle w:val="0"/>
            </w:pPr>
            <w:r>
              <w:rPr>
                <w:sz w:val="20"/>
              </w:rPr>
              <w:t xml:space="preserve">в проекте описаны результаты предоставления гранта, которые доказывают результативность реализации проекта в случае предоставления гранта и в полной мере соответствуют поставленным задачам</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половина или более половины результатов предоставления гранта соответствует поставленным в проекте задачам, плановые значения результатов предоставления гранта обоснованы в тексте проекта</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более половины плановых значений результатов предоставления гранта не соответствует поставленным в проекте задачам, плановые значения результатов предоставления гранта не обоснованы в тексте проекта</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плановые значения результатов предоставления гранта не подтверждены, не выявлено их соответствие поставленным в проекте задачам</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2</w:t>
            </w:r>
          </w:p>
        </w:tc>
        <w:tc>
          <w:tcPr>
            <w:tcW w:w="2211" w:type="dxa"/>
            <w:vMerge w:val="restart"/>
          </w:tcPr>
          <w:p>
            <w:pPr>
              <w:pStyle w:val="0"/>
            </w:pPr>
            <w:r>
              <w:rPr>
                <w:sz w:val="20"/>
              </w:rPr>
              <w:t xml:space="preserve">Соответствие ожидаемых результатов реализации проекта целям проекта</w:t>
            </w:r>
          </w:p>
        </w:tc>
        <w:tc>
          <w:tcPr>
            <w:tcW w:w="4876" w:type="dxa"/>
          </w:tcPr>
          <w:p>
            <w:pPr>
              <w:pStyle w:val="0"/>
            </w:pPr>
            <w:r>
              <w:rPr>
                <w:sz w:val="20"/>
              </w:rPr>
              <w:t xml:space="preserve">ожидаемые результаты в полной мере соответствуют целям проекта</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половина и более половины ожидаемых результатов соответствует целям проекта</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более половины ожидаемых результатов не соответствует целям проекта</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ожидаемые результаты не описаны или не соответствуют целям проекта</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3</w:t>
            </w:r>
          </w:p>
        </w:tc>
        <w:tc>
          <w:tcPr>
            <w:tcW w:w="2211" w:type="dxa"/>
            <w:vMerge w:val="restart"/>
          </w:tcPr>
          <w:p>
            <w:pPr>
              <w:pStyle w:val="0"/>
            </w:pPr>
            <w:r>
              <w:rPr>
                <w:sz w:val="20"/>
              </w:rPr>
              <w:t xml:space="preserve">Количество участников, охватываемых мероприятиями проекта</w:t>
            </w:r>
          </w:p>
        </w:tc>
        <w:tc>
          <w:tcPr>
            <w:tcW w:w="4876" w:type="dxa"/>
          </w:tcPr>
          <w:p>
            <w:pPr>
              <w:pStyle w:val="0"/>
            </w:pPr>
            <w:r>
              <w:rPr>
                <w:sz w:val="20"/>
              </w:rPr>
              <w:t xml:space="preserve">501 человек и более</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301 - 500 человек</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100 - 300 человек</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менее 100 человек</w:t>
            </w:r>
          </w:p>
        </w:tc>
        <w:tc>
          <w:tcPr>
            <w:tcW w:w="1417" w:type="dxa"/>
          </w:tcPr>
          <w:p>
            <w:pPr>
              <w:pStyle w:val="0"/>
              <w:jc w:val="center"/>
            </w:pPr>
            <w:r>
              <w:rPr>
                <w:sz w:val="20"/>
              </w:rPr>
              <w:t xml:space="preserve">0</w:t>
            </w:r>
          </w:p>
        </w:tc>
      </w:tr>
      <w:tr>
        <w:tc>
          <w:tcPr>
            <w:gridSpan w:val="4"/>
            <w:tcW w:w="9070" w:type="dxa"/>
          </w:tcPr>
          <w:p>
            <w:pPr>
              <w:pStyle w:val="0"/>
              <w:outlineLvl w:val="2"/>
              <w:jc w:val="center"/>
            </w:pPr>
            <w:r>
              <w:rPr>
                <w:sz w:val="20"/>
              </w:rPr>
              <w:t xml:space="preserve">IV. Критерии оценки профессиональной компетенции участников конкурса</w:t>
            </w:r>
          </w:p>
        </w:tc>
      </w:tr>
      <w:tr>
        <w:tc>
          <w:tcPr>
            <w:tcW w:w="566" w:type="dxa"/>
            <w:vMerge w:val="restart"/>
          </w:tcPr>
          <w:p>
            <w:pPr>
              <w:pStyle w:val="0"/>
              <w:jc w:val="center"/>
            </w:pPr>
            <w:r>
              <w:rPr>
                <w:sz w:val="20"/>
              </w:rPr>
              <w:t xml:space="preserve">1</w:t>
            </w:r>
          </w:p>
        </w:tc>
        <w:tc>
          <w:tcPr>
            <w:tcW w:w="2211" w:type="dxa"/>
            <w:vMerge w:val="restart"/>
          </w:tcPr>
          <w:p>
            <w:pPr>
              <w:pStyle w:val="0"/>
            </w:pPr>
            <w:r>
              <w:rPr>
                <w:sz w:val="20"/>
              </w:rPr>
              <w:t xml:space="preserve">Наличие у участника конкурса квалификации и опыта осуществления деятельности, предусмотренной проектом</w:t>
            </w:r>
          </w:p>
        </w:tc>
        <w:tc>
          <w:tcPr>
            <w:tcW w:w="4876" w:type="dxa"/>
          </w:tcPr>
          <w:p>
            <w:pPr>
              <w:pStyle w:val="0"/>
            </w:pPr>
            <w:r>
              <w:rPr>
                <w:sz w:val="20"/>
              </w:rPr>
              <w:t xml:space="preserve">участник конкурса 3 года и более осуществляет деятельность, предусмотренную проектом (указываются конкретные программы, проекты или мероприятия)</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участник конкурса от 1 до 3 лет осуществляет деятельность, предусмотренную проектом (указываются конкретные программы, проекты или мероприятия)</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участник конкурса менее одного года осуществляет деятельность, предусмотренную проектом (указываются конкретные программы, проекты или мероприятия)</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у участника конкурса отсутствуют квалификация и опыт реализации проектов или мероприятий</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2</w:t>
            </w:r>
          </w:p>
        </w:tc>
        <w:tc>
          <w:tcPr>
            <w:tcW w:w="2211" w:type="dxa"/>
            <w:vMerge w:val="restart"/>
          </w:tcPr>
          <w:p>
            <w:pPr>
              <w:pStyle w:val="0"/>
            </w:pPr>
            <w:r>
              <w:rPr>
                <w:sz w:val="20"/>
              </w:rPr>
              <w:t xml:space="preserve">Наличие у участника конкурса позитивного опыта использования целевых поступлений</w:t>
            </w:r>
          </w:p>
        </w:tc>
        <w:tc>
          <w:tcPr>
            <w:tcW w:w="4876" w:type="dxa"/>
          </w:tcPr>
          <w:p>
            <w:pPr>
              <w:pStyle w:val="0"/>
            </w:pPr>
            <w:r>
              <w:rPr>
                <w:sz w:val="20"/>
              </w:rPr>
              <w:t xml:space="preserve">участник конкурса получал целевые средства на реализацию своих программ, проектов в размере не менее суммы запрашиваемого гранта, информация о претензиях и нарушениях по поводу использования таких средств отсутствует</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участник конкурса получал целевые средства на реализацию своих программ, проектов в размере менее суммы запрашиваемого гранта</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участник конкурса не имеет опыта работы с соизмеримыми объемами целевых средств</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участник конкурса получал целевые средства на реализацию своих программ, проектов, но выявлены нарушения при использовании таких средств</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3</w:t>
            </w:r>
          </w:p>
        </w:tc>
        <w:tc>
          <w:tcPr>
            <w:tcW w:w="2211" w:type="dxa"/>
            <w:vMerge w:val="restart"/>
          </w:tcPr>
          <w:p>
            <w:pPr>
              <w:pStyle w:val="0"/>
            </w:pPr>
            <w:r>
              <w:rPr>
                <w:sz w:val="20"/>
              </w:rPr>
              <w:t xml:space="preserve">Наличие у участника конкурса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tc>
        <w:tc>
          <w:tcPr>
            <w:tcW w:w="4876" w:type="dxa"/>
          </w:tcPr>
          <w:p>
            <w:pPr>
              <w:pStyle w:val="0"/>
            </w:pPr>
            <w:r>
              <w:rPr>
                <w:sz w:val="20"/>
              </w:rPr>
              <w:t xml:space="preserve">в проекте имеется информация об успешных партнерских отношениях с 5 и более органами власти, коммерческими и некоммерческими организациями, средствами массовой информации</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в проекте имеется информация об успешных партнерских отношениях с 3 или 4 органами власти, коммерческими и некоммерческими организациями, средствами массовой информации</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в проекте имеется информация об успешных партнерских отношениях с 1 или 2 органами власти, коммерческими и некоммерческими организациями, средствами массовой информации</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партнерские отношения у участника конкурса отсутствуют</w:t>
            </w:r>
          </w:p>
        </w:tc>
        <w:tc>
          <w:tcPr>
            <w:tcW w:w="1417" w:type="dxa"/>
          </w:tcPr>
          <w:p>
            <w:pPr>
              <w:pStyle w:val="0"/>
              <w:jc w:val="center"/>
            </w:pPr>
            <w:r>
              <w:rPr>
                <w:sz w:val="20"/>
              </w:rPr>
              <w:t xml:space="preserve">0</w:t>
            </w:r>
          </w:p>
        </w:tc>
      </w:tr>
      <w:tr>
        <w:tc>
          <w:tcPr>
            <w:tcW w:w="566" w:type="dxa"/>
            <w:vMerge w:val="restart"/>
          </w:tcPr>
          <w:p>
            <w:pPr>
              <w:pStyle w:val="0"/>
              <w:jc w:val="center"/>
            </w:pPr>
            <w:r>
              <w:rPr>
                <w:sz w:val="20"/>
              </w:rPr>
              <w:t xml:space="preserve">4</w:t>
            </w:r>
          </w:p>
        </w:tc>
        <w:tc>
          <w:tcPr>
            <w:tcW w:w="2211" w:type="dxa"/>
            <w:vMerge w:val="restart"/>
          </w:tcPr>
          <w:p>
            <w:pPr>
              <w:pStyle w:val="0"/>
            </w:pPr>
            <w:r>
              <w:rPr>
                <w:sz w:val="20"/>
              </w:rPr>
              <w:t xml:space="preserve">Наличие информации о деятельности участника конкурса в информационно-телекоммуникационной сети "Интернет", средствах массовой информации</w:t>
            </w:r>
          </w:p>
        </w:tc>
        <w:tc>
          <w:tcPr>
            <w:tcW w:w="4876" w:type="dxa"/>
          </w:tcPr>
          <w:p>
            <w:pPr>
              <w:pStyle w:val="0"/>
            </w:pPr>
            <w:r>
              <w:rPr>
                <w:sz w:val="20"/>
              </w:rPr>
              <w:t xml:space="preserve">опыт деятельности и успешность участника конкурса подтверждаются 5 и более публикациями в средствах массовой информации и в информационно-телекоммуникационной сети "Интернет"</w:t>
            </w:r>
          </w:p>
        </w:tc>
        <w:tc>
          <w:tcPr>
            <w:tcW w:w="1417" w:type="dxa"/>
          </w:tcPr>
          <w:p>
            <w:pPr>
              <w:pStyle w:val="0"/>
              <w:jc w:val="center"/>
            </w:pPr>
            <w:r>
              <w:rPr>
                <w:sz w:val="20"/>
              </w:rPr>
              <w:t xml:space="preserve">10</w:t>
            </w:r>
          </w:p>
        </w:tc>
      </w:tr>
      <w:tr>
        <w:tc>
          <w:tcPr>
            <w:vMerge w:val="continue"/>
          </w:tcPr>
          <w:p/>
        </w:tc>
        <w:tc>
          <w:tcPr>
            <w:vMerge w:val="continue"/>
          </w:tcPr>
          <w:p/>
        </w:tc>
        <w:tc>
          <w:tcPr>
            <w:tcW w:w="4876" w:type="dxa"/>
          </w:tcPr>
          <w:p>
            <w:pPr>
              <w:pStyle w:val="0"/>
            </w:pPr>
            <w:r>
              <w:rPr>
                <w:sz w:val="20"/>
              </w:rPr>
              <w:t xml:space="preserve">опыт деятельности и успешность участника конкурса подтверждаются 3 или 4 публикациями в средствах массовой информации и в информационно-телекоммуникационной сети "Интернет"</w:t>
            </w:r>
          </w:p>
        </w:tc>
        <w:tc>
          <w:tcPr>
            <w:tcW w:w="1417" w:type="dxa"/>
          </w:tcPr>
          <w:p>
            <w:pPr>
              <w:pStyle w:val="0"/>
              <w:jc w:val="center"/>
            </w:pPr>
            <w:r>
              <w:rPr>
                <w:sz w:val="20"/>
              </w:rPr>
              <w:t xml:space="preserve">7</w:t>
            </w:r>
          </w:p>
        </w:tc>
      </w:tr>
      <w:tr>
        <w:tc>
          <w:tcPr>
            <w:vMerge w:val="continue"/>
          </w:tcPr>
          <w:p/>
        </w:tc>
        <w:tc>
          <w:tcPr>
            <w:vMerge w:val="continue"/>
          </w:tcPr>
          <w:p/>
        </w:tc>
        <w:tc>
          <w:tcPr>
            <w:tcW w:w="4876" w:type="dxa"/>
          </w:tcPr>
          <w:p>
            <w:pPr>
              <w:pStyle w:val="0"/>
            </w:pPr>
            <w:r>
              <w:rPr>
                <w:sz w:val="20"/>
              </w:rPr>
              <w:t xml:space="preserve">опыт деятельности и успешность участника конкурса подтверждаются 1 или 2 публикациями в средствах массовой информации и в информационно-телекоммуникационной сети "Интернет"</w:t>
            </w:r>
          </w:p>
        </w:tc>
        <w:tc>
          <w:tcPr>
            <w:tcW w:w="1417" w:type="dxa"/>
          </w:tcPr>
          <w:p>
            <w:pPr>
              <w:pStyle w:val="0"/>
              <w:jc w:val="center"/>
            </w:pPr>
            <w:r>
              <w:rPr>
                <w:sz w:val="20"/>
              </w:rPr>
              <w:t xml:space="preserve">4</w:t>
            </w:r>
          </w:p>
        </w:tc>
      </w:tr>
      <w:tr>
        <w:tc>
          <w:tcPr>
            <w:vMerge w:val="continue"/>
          </w:tcPr>
          <w:p/>
        </w:tc>
        <w:tc>
          <w:tcPr>
            <w:vMerge w:val="continue"/>
          </w:tcPr>
          <w:p/>
        </w:tc>
        <w:tc>
          <w:tcPr>
            <w:tcW w:w="4876" w:type="dxa"/>
          </w:tcPr>
          <w:p>
            <w:pPr>
              <w:pStyle w:val="0"/>
            </w:pPr>
            <w:r>
              <w:rPr>
                <w:sz w:val="20"/>
              </w:rPr>
              <w:t xml:space="preserve">информация о деятельности участника конкурса в средствах массовой информации и в информационно-телекоммуникационной сети "Интернет" отсутствует</w:t>
            </w:r>
          </w:p>
        </w:tc>
        <w:tc>
          <w:tcPr>
            <w:tcW w:w="1417" w:type="dxa"/>
          </w:tcPr>
          <w:p>
            <w:pPr>
              <w:pStyle w:val="0"/>
              <w:jc w:val="center"/>
            </w:pPr>
            <w:r>
              <w:rPr>
                <w:sz w:val="20"/>
              </w:rPr>
              <w:t xml:space="preserve">0</w:t>
            </w:r>
          </w:p>
        </w:tc>
      </w:tr>
      <w:tr>
        <w:tc>
          <w:tcPr>
            <w:gridSpan w:val="3"/>
            <w:tcW w:w="7653" w:type="dxa"/>
          </w:tcPr>
          <w:p>
            <w:pPr>
              <w:pStyle w:val="0"/>
            </w:pPr>
            <w:r>
              <w:rPr>
                <w:sz w:val="20"/>
              </w:rPr>
              <w:t xml:space="preserve">Сумма баллов по всем критериям</w:t>
            </w:r>
          </w:p>
        </w:tc>
        <w:tc>
          <w:tcPr>
            <w:tcW w:w="1417"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971" w:name="P971"/>
    <w:bookmarkEnd w:id="971"/>
    <w:p>
      <w:pPr>
        <w:pStyle w:val="0"/>
        <w:spacing w:before="200" w:line-rule="auto"/>
        <w:ind w:firstLine="540"/>
        <w:jc w:val="both"/>
      </w:pPr>
      <w:r>
        <w:rPr>
          <w:sz w:val="20"/>
        </w:rPr>
        <w:t xml:space="preserve">&lt;*&gt; Указать выбранный балл по каждому критерию (подчеркнуть/обвести), при отсутствии сведений по соответствующему критерию для оценки заявки указывается 0 баллов.</w:t>
      </w:r>
    </w:p>
    <w:p>
      <w:pPr>
        <w:pStyle w:val="0"/>
        <w:jc w:val="both"/>
      </w:pPr>
      <w:r>
        <w:rPr>
          <w:sz w:val="20"/>
        </w:rPr>
      </w:r>
    </w:p>
    <w:p>
      <w:pPr>
        <w:pStyle w:val="1"/>
        <w:jc w:val="both"/>
      </w:pPr>
      <w:r>
        <w:rPr>
          <w:sz w:val="20"/>
        </w:rPr>
        <w:t xml:space="preserve">__________________________________________    _____________________________</w:t>
      </w:r>
    </w:p>
    <w:p>
      <w:pPr>
        <w:pStyle w:val="1"/>
        <w:jc w:val="both"/>
      </w:pPr>
      <w:r>
        <w:rPr>
          <w:sz w:val="20"/>
        </w:rPr>
        <w:t xml:space="preserve">   (подпись члена конкурсной комиссии)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w:t>
      </w:r>
      <w:hyperlink w:history="0" w:anchor="P43" w:tooltip="ПОРЯДОК">
        <w:r>
          <w:rPr>
            <w:sz w:val="20"/>
            <w:color w:val="0000ff"/>
          </w:rPr>
          <w:t xml:space="preserve">Порядку</w:t>
        </w:r>
      </w:hyperlink>
    </w:p>
    <w:p>
      <w:pPr>
        <w:pStyle w:val="0"/>
        <w:jc w:val="both"/>
      </w:pPr>
      <w:r>
        <w:rPr>
          <w:sz w:val="20"/>
        </w:rPr>
      </w:r>
    </w:p>
    <w:p>
      <w:pPr>
        <w:pStyle w:val="0"/>
        <w:jc w:val="right"/>
      </w:pPr>
      <w:r>
        <w:rPr>
          <w:sz w:val="20"/>
        </w:rPr>
        <w:t xml:space="preserve">Форма</w:t>
      </w:r>
    </w:p>
    <w:p>
      <w:pPr>
        <w:pStyle w:val="0"/>
        <w:jc w:val="both"/>
      </w:pPr>
      <w:r>
        <w:rPr>
          <w:sz w:val="20"/>
        </w:rPr>
      </w:r>
    </w:p>
    <w:bookmarkStart w:id="985" w:name="P985"/>
    <w:bookmarkEnd w:id="985"/>
    <w:p>
      <w:pPr>
        <w:pStyle w:val="0"/>
        <w:jc w:val="center"/>
      </w:pPr>
      <w:r>
        <w:rPr>
          <w:sz w:val="20"/>
        </w:rPr>
        <w:t xml:space="preserve">СВОДНАЯ ОЦЕНКА</w:t>
      </w:r>
    </w:p>
    <w:p>
      <w:pPr>
        <w:pStyle w:val="0"/>
        <w:jc w:val="center"/>
      </w:pPr>
      <w:r>
        <w:rPr>
          <w:sz w:val="20"/>
        </w:rPr>
        <w:t xml:space="preserve">социально значимых проектов, направленных на повышение</w:t>
      </w:r>
    </w:p>
    <w:p>
      <w:pPr>
        <w:pStyle w:val="0"/>
        <w:jc w:val="center"/>
      </w:pPr>
      <w:r>
        <w:rPr>
          <w:sz w:val="20"/>
        </w:rPr>
        <w:t xml:space="preserve">финансовой грамотности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4025"/>
        <w:gridCol w:w="1417"/>
        <w:gridCol w:w="1417"/>
        <w:gridCol w:w="1418"/>
      </w:tblGrid>
      <w:tr>
        <w:tc>
          <w:tcPr>
            <w:tcW w:w="794" w:type="dxa"/>
          </w:tcPr>
          <w:p>
            <w:pPr>
              <w:pStyle w:val="0"/>
              <w:jc w:val="center"/>
            </w:pPr>
            <w:r>
              <w:rPr>
                <w:sz w:val="20"/>
              </w:rPr>
              <w:t xml:space="preserve">Номер заявки</w:t>
            </w:r>
          </w:p>
        </w:tc>
        <w:tc>
          <w:tcPr>
            <w:tcW w:w="4025" w:type="dxa"/>
          </w:tcPr>
          <w:p>
            <w:pPr>
              <w:pStyle w:val="0"/>
              <w:jc w:val="center"/>
            </w:pPr>
            <w:r>
              <w:rPr>
                <w:sz w:val="20"/>
              </w:rPr>
              <w:t xml:space="preserve">Наименование организации/наименование проекта</w:t>
            </w:r>
          </w:p>
        </w:tc>
        <w:tc>
          <w:tcPr>
            <w:tcW w:w="1417" w:type="dxa"/>
          </w:tcPr>
          <w:p>
            <w:pPr>
              <w:pStyle w:val="0"/>
              <w:jc w:val="center"/>
            </w:pPr>
            <w:r>
              <w:rPr>
                <w:sz w:val="20"/>
              </w:rPr>
              <w:t xml:space="preserve">Общий балл</w:t>
            </w:r>
          </w:p>
        </w:tc>
        <w:tc>
          <w:tcPr>
            <w:tcW w:w="1417" w:type="dxa"/>
          </w:tcPr>
          <w:p>
            <w:pPr>
              <w:pStyle w:val="0"/>
              <w:jc w:val="center"/>
            </w:pPr>
            <w:r>
              <w:rPr>
                <w:sz w:val="20"/>
              </w:rPr>
              <w:t xml:space="preserve">Сумма запрашиваемого гранта</w:t>
            </w:r>
          </w:p>
        </w:tc>
        <w:tc>
          <w:tcPr>
            <w:tcW w:w="1418" w:type="dxa"/>
          </w:tcPr>
          <w:p>
            <w:pPr>
              <w:pStyle w:val="0"/>
              <w:jc w:val="center"/>
            </w:pPr>
            <w:r>
              <w:rPr>
                <w:sz w:val="20"/>
              </w:rPr>
              <w:t xml:space="preserve">Место</w:t>
            </w:r>
          </w:p>
        </w:tc>
      </w:tr>
      <w:tr>
        <w:tc>
          <w:tcPr>
            <w:tcW w:w="794" w:type="dxa"/>
          </w:tcPr>
          <w:p>
            <w:pPr>
              <w:pStyle w:val="0"/>
              <w:jc w:val="center"/>
            </w:pPr>
            <w:r>
              <w:rPr>
                <w:sz w:val="20"/>
              </w:rPr>
              <w:t xml:space="preserve">1</w:t>
            </w:r>
          </w:p>
        </w:tc>
        <w:tc>
          <w:tcPr>
            <w:tcW w:w="4025"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418" w:type="dxa"/>
          </w:tcPr>
          <w:p>
            <w:pPr>
              <w:pStyle w:val="0"/>
              <w:jc w:val="center"/>
            </w:pPr>
            <w:r>
              <w:rPr>
                <w:sz w:val="20"/>
              </w:rPr>
              <w:t xml:space="preserve">5</w:t>
            </w:r>
          </w:p>
        </w:tc>
      </w:tr>
      <w:tr>
        <w:tc>
          <w:tcPr>
            <w:tcW w:w="794" w:type="dxa"/>
          </w:tcPr>
          <w:p>
            <w:pPr>
              <w:pStyle w:val="0"/>
              <w:jc w:val="center"/>
            </w:pPr>
            <w:r>
              <w:rPr>
                <w:sz w:val="20"/>
              </w:rPr>
              <w:t xml:space="preserve">1</w:t>
            </w:r>
          </w:p>
        </w:tc>
        <w:tc>
          <w:tcPr>
            <w:tcW w:w="4025"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8" w:type="dxa"/>
          </w:tcPr>
          <w:p>
            <w:pPr>
              <w:pStyle w:val="0"/>
            </w:pPr>
            <w:r>
              <w:rPr>
                <w:sz w:val="20"/>
              </w:rPr>
            </w:r>
          </w:p>
        </w:tc>
      </w:tr>
      <w:tr>
        <w:tc>
          <w:tcPr>
            <w:tcW w:w="794" w:type="dxa"/>
          </w:tcPr>
          <w:p>
            <w:pPr>
              <w:pStyle w:val="0"/>
              <w:jc w:val="center"/>
            </w:pPr>
            <w:r>
              <w:rPr>
                <w:sz w:val="20"/>
              </w:rPr>
              <w:t xml:space="preserve">2</w:t>
            </w:r>
          </w:p>
        </w:tc>
        <w:tc>
          <w:tcPr>
            <w:tcW w:w="4025"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8" w:type="dxa"/>
          </w:tcPr>
          <w:p>
            <w:pPr>
              <w:pStyle w:val="0"/>
            </w:pPr>
            <w:r>
              <w:rPr>
                <w:sz w:val="20"/>
              </w:rPr>
            </w:r>
          </w:p>
        </w:tc>
      </w:tr>
      <w:tr>
        <w:tc>
          <w:tcPr>
            <w:tcW w:w="794" w:type="dxa"/>
          </w:tcPr>
          <w:p>
            <w:pPr>
              <w:pStyle w:val="0"/>
              <w:jc w:val="center"/>
            </w:pPr>
            <w:r>
              <w:rPr>
                <w:sz w:val="20"/>
              </w:rPr>
              <w:t xml:space="preserve">3</w:t>
            </w:r>
          </w:p>
        </w:tc>
        <w:tc>
          <w:tcPr>
            <w:tcW w:w="4025"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8" w:type="dxa"/>
          </w:tcPr>
          <w:p>
            <w:pPr>
              <w:pStyle w:val="0"/>
            </w:pPr>
            <w:r>
              <w:rPr>
                <w:sz w:val="20"/>
              </w:rPr>
            </w:r>
          </w:p>
        </w:tc>
      </w:tr>
      <w:tr>
        <w:tc>
          <w:tcPr>
            <w:tcW w:w="794" w:type="dxa"/>
          </w:tcPr>
          <w:p>
            <w:pPr>
              <w:pStyle w:val="0"/>
              <w:jc w:val="center"/>
            </w:pPr>
            <w:r>
              <w:rPr>
                <w:sz w:val="20"/>
              </w:rPr>
              <w:t xml:space="preserve">4</w:t>
            </w:r>
          </w:p>
        </w:tc>
        <w:tc>
          <w:tcPr>
            <w:tcW w:w="4025"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8" w:type="dxa"/>
          </w:tcPr>
          <w:p>
            <w:pPr>
              <w:pStyle w:val="0"/>
            </w:pPr>
            <w:r>
              <w:rPr>
                <w:sz w:val="20"/>
              </w:rPr>
            </w:r>
          </w:p>
        </w:tc>
      </w:tr>
    </w:tbl>
    <w:p>
      <w:pPr>
        <w:pStyle w:val="0"/>
        <w:jc w:val="both"/>
      </w:pPr>
      <w:r>
        <w:rPr>
          <w:sz w:val="20"/>
        </w:rPr>
      </w:r>
    </w:p>
    <w:p>
      <w:pPr>
        <w:pStyle w:val="1"/>
        <w:jc w:val="both"/>
      </w:pPr>
      <w:r>
        <w:rPr>
          <w:sz w:val="20"/>
        </w:rPr>
        <w:t xml:space="preserve">__________________________________________    _____________________________</w:t>
      </w:r>
    </w:p>
    <w:p>
      <w:pPr>
        <w:pStyle w:val="1"/>
        <w:jc w:val="both"/>
      </w:pPr>
      <w:r>
        <w:rPr>
          <w:sz w:val="20"/>
        </w:rPr>
        <w:t xml:space="preserve">(подпись председателя конкурсной комиссии)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22.04.2021 N 221-п</w:t>
      </w:r>
    </w:p>
    <w:p>
      <w:pPr>
        <w:pStyle w:val="0"/>
        <w:jc w:val="both"/>
      </w:pPr>
      <w:r>
        <w:rPr>
          <w:sz w:val="20"/>
        </w:rPr>
      </w:r>
    </w:p>
    <w:bookmarkStart w:id="1032" w:name="P1032"/>
    <w:bookmarkEnd w:id="1032"/>
    <w:p>
      <w:pPr>
        <w:pStyle w:val="2"/>
        <w:jc w:val="center"/>
      </w:pPr>
      <w:r>
        <w:rPr>
          <w:sz w:val="20"/>
        </w:rPr>
        <w:t xml:space="preserve">ПОРЯДОК</w:t>
      </w:r>
    </w:p>
    <w:p>
      <w:pPr>
        <w:pStyle w:val="2"/>
        <w:jc w:val="center"/>
      </w:pPr>
      <w:r>
        <w:rPr>
          <w:sz w:val="20"/>
        </w:rPr>
        <w:t xml:space="preserve">ОПРЕДЕЛЕНИЯ ОБЪЕМА ГРАНТОВ ПОБЕДИТЕЛЯМ ЕЖЕГОДНОГО КОНКУРСА</w:t>
      </w:r>
    </w:p>
    <w:p>
      <w:pPr>
        <w:pStyle w:val="2"/>
        <w:jc w:val="center"/>
      </w:pPr>
      <w:r>
        <w:rPr>
          <w:sz w:val="20"/>
        </w:rPr>
        <w:t xml:space="preserve">СОЦИАЛЬНО ЗНАЧИМЫХ ПРОЕКТОВ, НАПРАВЛЕННЫХ НА ПОВЫШЕНИЕ</w:t>
      </w:r>
    </w:p>
    <w:p>
      <w:pPr>
        <w:pStyle w:val="2"/>
        <w:jc w:val="center"/>
      </w:pPr>
      <w:r>
        <w:rPr>
          <w:sz w:val="20"/>
        </w:rPr>
        <w:t xml:space="preserve">ФИНАНСОВОЙ ГРАМОТНОСТИ НАСЕЛЕНИЯ, ИХ ПРЕДОСТАВЛЕНИЯ</w:t>
      </w:r>
    </w:p>
    <w:p>
      <w:pPr>
        <w:pStyle w:val="2"/>
        <w:jc w:val="center"/>
      </w:pPr>
      <w:r>
        <w:rPr>
          <w:sz w:val="20"/>
        </w:rPr>
        <w:t xml:space="preserve">И ВОЗВРАТА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21.03.2023 </w:t>
            </w:r>
            <w:hyperlink w:history="0" r:id="rId50"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N 217-п</w:t>
              </w:r>
            </w:hyperlink>
            <w:r>
              <w:rPr>
                <w:sz w:val="20"/>
                <w:color w:val="392c69"/>
              </w:rPr>
              <w:t xml:space="preserve">,</w:t>
            </w:r>
          </w:p>
          <w:p>
            <w:pPr>
              <w:pStyle w:val="0"/>
              <w:jc w:val="center"/>
            </w:pPr>
            <w:r>
              <w:rPr>
                <w:sz w:val="20"/>
                <w:color w:val="392c69"/>
              </w:rPr>
              <w:t xml:space="preserve">от 24.10.2023 </w:t>
            </w:r>
            <w:hyperlink w:history="0" r:id="rId51"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N 1078-п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определения объема грантов победителям ежегодного конкурса социально значимых проектов, направленных на повышение финансовой грамотности населения, их предоставления и возврата (далее - Порядок) разработан в соответствии с нормативными правовыми актами Российской Федерации и Ярославской области в рамках реализации </w:t>
      </w:r>
      <w:hyperlink w:history="0" r:id="rId52" w:tooltip="Постановление Правительства ЯО от 19.02.2020 N 124-п (ред. от 21.03.2023) &quot;О государственной программе Ярославской области &quot;Создание условий для эффективного управления региональными и муниципальными финансами в Ярославской области&quot; на 2020 - 2025 годы&quot; {КонсультантПлюс}">
        <w:r>
          <w:rPr>
            <w:sz w:val="20"/>
            <w:color w:val="0000ff"/>
          </w:rPr>
          <w:t xml:space="preserve">подпрограммы</w:t>
        </w:r>
      </w:hyperlink>
      <w:r>
        <w:rPr>
          <w:sz w:val="20"/>
        </w:rPr>
        <w:t xml:space="preserve"> "Повышение финансовой грамотности в Ярославской области" на 2020 - 2025 годы государственной программы Ярославской области "Создание условий для эффективного управления региональными и муниципальными финансами в Ярославской области" на 2020 - 2025 годы, утвержденной постановлением Правительства области от 19.02.2020 N 124-п "О государственной программе Ярославской области "Создание условий для эффективного управления региональными и муниципальными финансами в Ярославской области" на 2020 - 2025 годы" (далее - подпрограмма "Повышение финансовой грамотности в Ярославской области"), и определяет условия, процедуру предоставления грантов в форме субсидии из областного бюджета победителям отбора организаций путем проведения ежегодного конкурса социально значимых проектов, направленных на повышение финансовой грамотности населения (далее - конкурс), на территории Ярославской области и процесс контроля за их использованием.</w:t>
      </w:r>
    </w:p>
    <w:p>
      <w:pPr>
        <w:pStyle w:val="0"/>
        <w:jc w:val="both"/>
      </w:pPr>
      <w:r>
        <w:rPr>
          <w:sz w:val="20"/>
        </w:rPr>
        <w:t xml:space="preserve">(в ред. </w:t>
      </w:r>
      <w:hyperlink w:history="0" r:id="rId53"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1.2. Информация о гранте в форме субсидии из областного бюджета победителям конкурса (далее - грант), подлежащей предоставлению в соответствии с законом Ярославской области об областном бюджете на текущий год и на плановый период, а также законом Ярославской области о внесении изменений в закон Ярославской области об областном бюджете на текущий год и на плановый период, размещается в порядке, установленном </w:t>
      </w:r>
      <w:hyperlink w:history="0" r:id="rId54" w:tooltip="Приказ Минфина России от 28.12.2016 N 243н (ред. от 31.03.2023)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Министерства финансов Российской Федерации от 28.12.2016 N 243н "О составе и порядке размещения и предоставления информации на едином портале бюджетной системы Российской Федерации",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1.2 в ред. </w:t>
      </w:r>
      <w:hyperlink w:history="0" r:id="rId55"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1.3. Главным распорядителем бюджетных средств является министерство финансов Ярославской области (далее - министерство финансов),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w:t>
      </w:r>
    </w:p>
    <w:p>
      <w:pPr>
        <w:pStyle w:val="0"/>
        <w:jc w:val="both"/>
      </w:pPr>
      <w:r>
        <w:rPr>
          <w:sz w:val="20"/>
        </w:rPr>
        <w:t xml:space="preserve">(в ред. </w:t>
      </w:r>
      <w:hyperlink w:history="0" r:id="rId56"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jc w:val="both"/>
      </w:pPr>
      <w:r>
        <w:rPr>
          <w:sz w:val="20"/>
        </w:rPr>
      </w:r>
    </w:p>
    <w:bookmarkStart w:id="1050" w:name="P1050"/>
    <w:bookmarkEnd w:id="1050"/>
    <w:p>
      <w:pPr>
        <w:pStyle w:val="2"/>
        <w:outlineLvl w:val="1"/>
        <w:jc w:val="center"/>
      </w:pPr>
      <w:r>
        <w:rPr>
          <w:sz w:val="20"/>
        </w:rPr>
        <w:t xml:space="preserve">2. Условия предоставления грантов</w:t>
      </w:r>
    </w:p>
    <w:p>
      <w:pPr>
        <w:pStyle w:val="0"/>
        <w:jc w:val="both"/>
      </w:pPr>
      <w:r>
        <w:rPr>
          <w:sz w:val="20"/>
        </w:rPr>
      </w:r>
    </w:p>
    <w:bookmarkStart w:id="1052" w:name="P1052"/>
    <w:bookmarkEnd w:id="1052"/>
    <w:p>
      <w:pPr>
        <w:pStyle w:val="0"/>
        <w:ind w:firstLine="540"/>
        <w:jc w:val="both"/>
      </w:pPr>
      <w:r>
        <w:rPr>
          <w:sz w:val="20"/>
        </w:rPr>
        <w:t xml:space="preserve">2.1. Грант предоставляется участнику конкурса при соблюдении следующих условий:</w:t>
      </w:r>
    </w:p>
    <w:p>
      <w:pPr>
        <w:pStyle w:val="0"/>
        <w:spacing w:before="200" w:line-rule="auto"/>
        <w:ind w:firstLine="540"/>
        <w:jc w:val="both"/>
      </w:pPr>
      <w:r>
        <w:rPr>
          <w:sz w:val="20"/>
        </w:rPr>
        <w:t xml:space="preserve">2.1.1. Признание участника конкурса победителем конкурса (далее - получатель гранта) в соответствии с Порядком проведения ежегодного конкурса социально значимых проектов, направленных на повышение финансовой грамотности населения, на территории Ярославской области, утверждаемым постановлением Правительства области.</w:t>
      </w:r>
    </w:p>
    <w:p>
      <w:pPr>
        <w:pStyle w:val="0"/>
        <w:spacing w:before="200" w:line-rule="auto"/>
        <w:ind w:firstLine="540"/>
        <w:jc w:val="both"/>
      </w:pPr>
      <w:r>
        <w:rPr>
          <w:sz w:val="20"/>
        </w:rPr>
        <w:t xml:space="preserve">2.1.2. Соответствие победителя конкурса на дату подписания соглашения о предоставлении гранта между министерством финансов и получателем гранта (далее - соглашение) требованиям, установленным </w:t>
      </w:r>
      <w:hyperlink w:history="0" w:anchor="P92" w:tooltip="2.4. Для участия в конкурсе организации должны соответствовать на 01 число месяца, в котором размещено объявление о проведении конкурса, следующим требованиям:">
        <w:r>
          <w:rPr>
            <w:sz w:val="20"/>
            <w:color w:val="0000ff"/>
          </w:rPr>
          <w:t xml:space="preserve">пунктом 2.4 раздела 2</w:t>
        </w:r>
      </w:hyperlink>
      <w:r>
        <w:rPr>
          <w:sz w:val="20"/>
        </w:rPr>
        <w:t xml:space="preserve"> Порядка проведения ежегодного конкурса социально значимых проектов, направленных на повышение финансовой грамотности населения, на территории Ярославской области, утверждаемого постановлением Правительства области.</w:t>
      </w:r>
    </w:p>
    <w:p>
      <w:pPr>
        <w:pStyle w:val="0"/>
        <w:jc w:val="both"/>
      </w:pPr>
      <w:r>
        <w:rPr>
          <w:sz w:val="20"/>
        </w:rPr>
        <w:t xml:space="preserve">(в ред. </w:t>
      </w:r>
      <w:hyperlink w:history="0" r:id="rId57"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Для заключения соглашения дополнительные документы победителем конкурса не предоставляются.</w:t>
      </w:r>
    </w:p>
    <w:p>
      <w:pPr>
        <w:pStyle w:val="0"/>
        <w:spacing w:before="200" w:line-rule="auto"/>
        <w:ind w:firstLine="540"/>
        <w:jc w:val="both"/>
      </w:pPr>
      <w:r>
        <w:rPr>
          <w:sz w:val="20"/>
        </w:rPr>
        <w:t xml:space="preserve">2.2. Объем грантов определяется исходя из объема средств, предусмотренных министерству финансов на предоставление грантов в текущем финансовом году, рейтинга проектов, представленных на конкурс, и размеров грантов, запрашиваемых из областного бюджета победителями конкурса.</w:t>
      </w:r>
    </w:p>
    <w:p>
      <w:pPr>
        <w:pStyle w:val="0"/>
        <w:jc w:val="both"/>
      </w:pPr>
      <w:r>
        <w:rPr>
          <w:sz w:val="20"/>
        </w:rPr>
        <w:t xml:space="preserve">(в ред. </w:t>
      </w:r>
      <w:hyperlink w:history="0" r:id="rId58"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Если объем средств, запрашиваемых победителем конкурса на реализацию представленного на конкурс проекта (далее - проект), превышает лимит выделенных в рамках конкурса средств, оставшихся после распределения между победителями конкурса согласно рейтингу проектов, представленных на конкурс, и размеров запрашиваемых грантов, право на заключение соглашения передается другому участнику конкурса, получившему следующий порядковый номер по мере уменьшения итогового значения рейтинга проектов, представленных на конкурс. Объем запрашиваемых средств на реализацию проекта данного участника конкурса должен соответствовать оставшемуся лимиту выделенных в рамках конкурса средств.</w:t>
      </w:r>
    </w:p>
    <w:p>
      <w:pPr>
        <w:pStyle w:val="0"/>
        <w:spacing w:before="200" w:line-rule="auto"/>
        <w:ind w:firstLine="540"/>
        <w:jc w:val="both"/>
      </w:pPr>
      <w:r>
        <w:rPr>
          <w:sz w:val="20"/>
        </w:rPr>
        <w:t xml:space="preserve">2.3. За счет гранта получатели гранта вправе планировать и осуществлять следующие расходы:</w:t>
      </w:r>
    </w:p>
    <w:p>
      <w:pPr>
        <w:pStyle w:val="0"/>
        <w:spacing w:before="200" w:line-rule="auto"/>
        <w:ind w:firstLine="540"/>
        <w:jc w:val="both"/>
      </w:pPr>
      <w:r>
        <w:rPr>
          <w:sz w:val="20"/>
        </w:rPr>
        <w:t xml:space="preserve">- заработная плата штатных сотрудников (физических лиц, работающих по трудовому договору);</w:t>
      </w:r>
    </w:p>
    <w:p>
      <w:pPr>
        <w:pStyle w:val="0"/>
        <w:spacing w:before="200" w:line-rule="auto"/>
        <w:ind w:firstLine="540"/>
        <w:jc w:val="both"/>
      </w:pPr>
      <w:r>
        <w:rPr>
          <w:sz w:val="20"/>
        </w:rPr>
        <w:t xml:space="preserve">- вознаграждение специалистов (физических лиц, работающих по гражданско-правовому договору);</w:t>
      </w:r>
    </w:p>
    <w:p>
      <w:pPr>
        <w:pStyle w:val="0"/>
        <w:spacing w:before="200" w:line-rule="auto"/>
        <w:ind w:firstLine="540"/>
        <w:jc w:val="both"/>
      </w:pPr>
      <w:r>
        <w:rPr>
          <w:sz w:val="20"/>
        </w:rPr>
        <w:t xml:space="preserve">- страховые взносы;</w:t>
      </w:r>
    </w:p>
    <w:p>
      <w:pPr>
        <w:pStyle w:val="0"/>
        <w:spacing w:before="200" w:line-rule="auto"/>
        <w:ind w:firstLine="540"/>
        <w:jc w:val="both"/>
      </w:pPr>
      <w:r>
        <w:rPr>
          <w:sz w:val="20"/>
        </w:rPr>
        <w:t xml:space="preserve">- издательско-полиграфические услуги (в том числе изготовление макета, разработка дизайна издательско-полиграфической продукции);</w:t>
      </w:r>
    </w:p>
    <w:p>
      <w:pPr>
        <w:pStyle w:val="0"/>
        <w:spacing w:before="200" w:line-rule="auto"/>
        <w:ind w:firstLine="540"/>
        <w:jc w:val="both"/>
      </w:pPr>
      <w:r>
        <w:rPr>
          <w:sz w:val="20"/>
        </w:rPr>
        <w:t xml:space="preserve">- подарки, сувенирная продукция;</w:t>
      </w:r>
    </w:p>
    <w:p>
      <w:pPr>
        <w:pStyle w:val="0"/>
        <w:spacing w:before="200" w:line-rule="auto"/>
        <w:ind w:firstLine="540"/>
        <w:jc w:val="both"/>
      </w:pPr>
      <w:r>
        <w:rPr>
          <w:sz w:val="20"/>
        </w:rPr>
        <w:t xml:space="preserve">- проживание, проезд;</w:t>
      </w:r>
    </w:p>
    <w:p>
      <w:pPr>
        <w:pStyle w:val="0"/>
        <w:spacing w:before="200" w:line-rule="auto"/>
        <w:ind w:firstLine="540"/>
        <w:jc w:val="both"/>
      </w:pPr>
      <w:r>
        <w:rPr>
          <w:sz w:val="20"/>
        </w:rPr>
        <w:t xml:space="preserve">- коммунальные платежи;</w:t>
      </w:r>
    </w:p>
    <w:p>
      <w:pPr>
        <w:pStyle w:val="0"/>
        <w:spacing w:before="200" w:line-rule="auto"/>
        <w:ind w:firstLine="540"/>
        <w:jc w:val="both"/>
      </w:pPr>
      <w:r>
        <w:rPr>
          <w:sz w:val="20"/>
        </w:rPr>
        <w:t xml:space="preserve">- аренда помещения;</w:t>
      </w:r>
    </w:p>
    <w:p>
      <w:pPr>
        <w:pStyle w:val="0"/>
        <w:spacing w:before="200" w:line-rule="auto"/>
        <w:ind w:firstLine="540"/>
        <w:jc w:val="both"/>
      </w:pPr>
      <w:r>
        <w:rPr>
          <w:sz w:val="20"/>
        </w:rPr>
        <w:t xml:space="preserve">- аренда оборудования;</w:t>
      </w:r>
    </w:p>
    <w:p>
      <w:pPr>
        <w:pStyle w:val="0"/>
        <w:spacing w:before="200" w:line-rule="auto"/>
        <w:ind w:firstLine="540"/>
        <w:jc w:val="both"/>
      </w:pPr>
      <w:r>
        <w:rPr>
          <w:sz w:val="20"/>
        </w:rPr>
        <w:t xml:space="preserve">- информационные услуги (в том числе размещение информации о проекте в средствах массовой информации);</w:t>
      </w:r>
    </w:p>
    <w:p>
      <w:pPr>
        <w:pStyle w:val="0"/>
        <w:spacing w:before="200" w:line-rule="auto"/>
        <w:ind w:firstLine="540"/>
        <w:jc w:val="both"/>
      </w:pPr>
      <w:r>
        <w:rPr>
          <w:sz w:val="20"/>
        </w:rPr>
        <w:t xml:space="preserve">- приобретение оборудования;</w:t>
      </w:r>
    </w:p>
    <w:p>
      <w:pPr>
        <w:pStyle w:val="0"/>
        <w:spacing w:before="200" w:line-rule="auto"/>
        <w:ind w:firstLine="540"/>
        <w:jc w:val="both"/>
      </w:pPr>
      <w:r>
        <w:rPr>
          <w:sz w:val="20"/>
        </w:rPr>
        <w:t xml:space="preserve">- расходные материалы и комплектующие изделия, инвентарь;</w:t>
      </w:r>
    </w:p>
    <w:p>
      <w:pPr>
        <w:pStyle w:val="0"/>
        <w:spacing w:before="200" w:line-rule="auto"/>
        <w:ind w:firstLine="540"/>
        <w:jc w:val="both"/>
      </w:pPr>
      <w:r>
        <w:rPr>
          <w:sz w:val="20"/>
        </w:rPr>
        <w:t xml:space="preserve">- покупка и/или создание программного обеспечения;</w:t>
      </w:r>
    </w:p>
    <w:p>
      <w:pPr>
        <w:pStyle w:val="0"/>
        <w:spacing w:before="200" w:line-rule="auto"/>
        <w:ind w:firstLine="540"/>
        <w:jc w:val="both"/>
      </w:pPr>
      <w:r>
        <w:rPr>
          <w:sz w:val="20"/>
        </w:rPr>
        <w:t xml:space="preserve">- создание и/или техническая поддержка сайта получателя гранта в информационно-телекоммуникационной сети "Интернет";</w:t>
      </w:r>
    </w:p>
    <w:p>
      <w:pPr>
        <w:pStyle w:val="0"/>
        <w:spacing w:before="200" w:line-rule="auto"/>
        <w:ind w:firstLine="540"/>
        <w:jc w:val="both"/>
      </w:pPr>
      <w:r>
        <w:rPr>
          <w:sz w:val="20"/>
        </w:rPr>
        <w:t xml:space="preserve">- телефонная связь (мобильная и стационарная), обеспечение доступа сотрудников получателя гранта к информационно-телекоммуникационной сети "Интернет", почтовые расходы;</w:t>
      </w:r>
    </w:p>
    <w:p>
      <w:pPr>
        <w:pStyle w:val="0"/>
        <w:spacing w:before="200" w:line-rule="auto"/>
        <w:ind w:firstLine="540"/>
        <w:jc w:val="both"/>
      </w:pPr>
      <w:r>
        <w:rPr>
          <w:sz w:val="20"/>
        </w:rPr>
        <w:t xml:space="preserve">- канцелярские принадлежности;</w:t>
      </w:r>
    </w:p>
    <w:p>
      <w:pPr>
        <w:pStyle w:val="0"/>
        <w:spacing w:before="200" w:line-rule="auto"/>
        <w:ind w:firstLine="540"/>
        <w:jc w:val="both"/>
      </w:pPr>
      <w:r>
        <w:rPr>
          <w:sz w:val="20"/>
        </w:rPr>
        <w:t xml:space="preserve">- банковское обслуживание;</w:t>
      </w:r>
    </w:p>
    <w:p>
      <w:pPr>
        <w:pStyle w:val="0"/>
        <w:spacing w:before="200" w:line-rule="auto"/>
        <w:ind w:firstLine="540"/>
        <w:jc w:val="both"/>
      </w:pPr>
      <w:r>
        <w:rPr>
          <w:sz w:val="20"/>
        </w:rPr>
        <w:t xml:space="preserve">- проведение мероприятий, реализуемых в рамках проекта;</w:t>
      </w:r>
    </w:p>
    <w:p>
      <w:pPr>
        <w:pStyle w:val="0"/>
        <w:spacing w:before="200" w:line-rule="auto"/>
        <w:ind w:firstLine="540"/>
        <w:jc w:val="both"/>
      </w:pPr>
      <w:r>
        <w:rPr>
          <w:sz w:val="20"/>
        </w:rPr>
        <w:t xml:space="preserve">- прочие расходы, направленные на достижение значений результатов предоставления гранта, за исключением расходов, указанных в </w:t>
      </w:r>
      <w:hyperlink w:history="0" w:anchor="P1080" w:tooltip="2.4. За счет гранта запрещается осуществлять следующие расходы:">
        <w:r>
          <w:rPr>
            <w:sz w:val="20"/>
            <w:color w:val="0000ff"/>
          </w:rPr>
          <w:t xml:space="preserve">пункте 2.4</w:t>
        </w:r>
      </w:hyperlink>
      <w:r>
        <w:rPr>
          <w:sz w:val="20"/>
        </w:rPr>
        <w:t xml:space="preserve"> данного раздела Порядка.</w:t>
      </w:r>
    </w:p>
    <w:bookmarkStart w:id="1080" w:name="P1080"/>
    <w:bookmarkEnd w:id="1080"/>
    <w:p>
      <w:pPr>
        <w:pStyle w:val="0"/>
        <w:spacing w:before="200" w:line-rule="auto"/>
        <w:ind w:firstLine="540"/>
        <w:jc w:val="both"/>
      </w:pPr>
      <w:r>
        <w:rPr>
          <w:sz w:val="20"/>
        </w:rPr>
        <w:t xml:space="preserve">2.4. За счет гранта запрещается осуществлять следующие расходы:</w:t>
      </w:r>
    </w:p>
    <w:p>
      <w:pPr>
        <w:pStyle w:val="0"/>
        <w:spacing w:before="200" w:line-rule="auto"/>
        <w:ind w:firstLine="540"/>
        <w:jc w:val="both"/>
      </w:pPr>
      <w:r>
        <w:rPr>
          <w:sz w:val="20"/>
        </w:rPr>
        <w:t xml:space="preserve">- расходы, напрямую не связанные с реализацией проекта в рамках реализации подпрограммы "Повышение финансовой грамотности в Ярославской области";</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приобретение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на уплату штрафов.</w:t>
      </w:r>
    </w:p>
    <w:p>
      <w:pPr>
        <w:pStyle w:val="0"/>
        <w:spacing w:before="200" w:line-rule="auto"/>
        <w:ind w:firstLine="540"/>
        <w:jc w:val="both"/>
      </w:pPr>
      <w:r>
        <w:rPr>
          <w:sz w:val="20"/>
        </w:rPr>
        <w:t xml:space="preserve">2.5. Получатель гранта имеет право:</w:t>
      </w:r>
    </w:p>
    <w:p>
      <w:pPr>
        <w:pStyle w:val="0"/>
        <w:spacing w:before="200" w:line-rule="auto"/>
        <w:ind w:firstLine="540"/>
        <w:jc w:val="both"/>
      </w:pPr>
      <w:r>
        <w:rPr>
          <w:sz w:val="20"/>
        </w:rPr>
        <w:t xml:space="preserve">- перераспределять средства между статьями сметы расходов на реализацию проекта, представленного для участия в конкурсе (общая сумма перераспределенного объема средств не должна превышать 5 процентов от общего объема средств, направленных на реализацию проекта), в пределах общего объема средств, направленных на реализацию проекта;</w:t>
      </w:r>
    </w:p>
    <w:p>
      <w:pPr>
        <w:pStyle w:val="0"/>
        <w:spacing w:before="200" w:line-rule="auto"/>
        <w:ind w:firstLine="540"/>
        <w:jc w:val="both"/>
      </w:pPr>
      <w:r>
        <w:rPr>
          <w:sz w:val="20"/>
        </w:rPr>
        <w:t xml:space="preserve">- направлять в адрес министерства финансов предложения о внесении изменений в соглашение, в том числе в случае установления необходимости сокращения размера гранта, с приложением информации, содержащей финансово-экономическое обоснование данного изменения.</w:t>
      </w:r>
    </w:p>
    <w:p>
      <w:pPr>
        <w:pStyle w:val="0"/>
        <w:jc w:val="both"/>
      </w:pPr>
      <w:r>
        <w:rPr>
          <w:sz w:val="20"/>
        </w:rPr>
        <w:t xml:space="preserve">(в ред. </w:t>
      </w:r>
      <w:hyperlink w:history="0" r:id="rId59"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2.6. Министерство финансов осуществляет проверку соблюдения получателем гранта условий и порядка предоставления гранта, в том числе в части достижения планируемых результатов его предоставления, а также проводит мониторинг достижения планируемых результатов предоставления гранта в порядке, по формам и в сроки, которые установлены </w:t>
      </w:r>
      <w:hyperlink w:history="0" r:id="rId60"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t xml:space="preserve">(в ред. </w:t>
      </w:r>
      <w:hyperlink w:history="0" r:id="rId61"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Органы государственного финансового контроля осуществляют проверки в соответствии со </w:t>
      </w:r>
      <w:hyperlink w:history="0" r:id="rId6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2.6 в ред. </w:t>
      </w:r>
      <w:hyperlink w:history="0" r:id="rId64"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2.7. Сроки использования гранта для реализации проектов не ограничиваются финансовым годом, в котором предоставлен грант. Грант должен быть использован в срок, предусмотренный соглашением и соответствующий сроку реализации проекта. Срок реализации проекта не должен превышать 365 календарных дней.</w:t>
      </w:r>
    </w:p>
    <w:p>
      <w:pPr>
        <w:pStyle w:val="0"/>
        <w:spacing w:before="200" w:line-rule="auto"/>
        <w:ind w:firstLine="540"/>
        <w:jc w:val="both"/>
      </w:pPr>
      <w:r>
        <w:rPr>
          <w:sz w:val="20"/>
        </w:rPr>
        <w:t xml:space="preserve">2.8. Грант носит целевой характер и должен быть израсходован на достижение значений результатов предоставления гранта в соответствии со сметой расходов на реализацию проекта, представленного для участия в конкурсе. Получатели гранта несут ответственность за нецелевое расходование гранта в соответствии с федеральным и областным законодательством.</w:t>
      </w:r>
    </w:p>
    <w:p>
      <w:pPr>
        <w:pStyle w:val="0"/>
        <w:spacing w:before="200" w:line-rule="auto"/>
        <w:ind w:firstLine="540"/>
        <w:jc w:val="both"/>
      </w:pPr>
      <w:r>
        <w:rPr>
          <w:sz w:val="20"/>
        </w:rPr>
        <w:t xml:space="preserve">Планируемым результатом предоставления гранта является количество мероприятий, направленных на повышение финансовой грамотности населения Ярославской области. Значения результатов предоставления гранта определяются соглашением, заключаемым с получателем гранта в соответствии с </w:t>
      </w:r>
      <w:hyperlink w:history="0" w:anchor="P1104" w:tooltip="3. Порядок предоставления грантов">
        <w:r>
          <w:rPr>
            <w:sz w:val="20"/>
            <w:color w:val="0000ff"/>
          </w:rPr>
          <w:t xml:space="preserve">разделом 3</w:t>
        </w:r>
      </w:hyperlink>
      <w:r>
        <w:rPr>
          <w:sz w:val="20"/>
        </w:rPr>
        <w:t xml:space="preserve"> Порядка.</w:t>
      </w:r>
    </w:p>
    <w:p>
      <w:pPr>
        <w:pStyle w:val="0"/>
        <w:jc w:val="both"/>
      </w:pPr>
      <w:r>
        <w:rPr>
          <w:sz w:val="20"/>
        </w:rPr>
        <w:t xml:space="preserve">(п. 2.8 в ред. </w:t>
      </w:r>
      <w:hyperlink w:history="0" r:id="rId65"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2.9. Перечисление гранта осуществляется единовременно в полном объеме в пределах утвержденного кассового плана исполнения областного бюджета на основании приказа министерства финансов на расчетный счет получателя гранта, открытый в кредитной организации и указанный в соглашении, единовременно не позднее 60 рабочих дней с даты заключения соглашения.</w:t>
      </w:r>
    </w:p>
    <w:p>
      <w:pPr>
        <w:pStyle w:val="0"/>
        <w:jc w:val="both"/>
      </w:pPr>
      <w:r>
        <w:rPr>
          <w:sz w:val="20"/>
        </w:rPr>
        <w:t xml:space="preserve">(в ред. </w:t>
      </w:r>
      <w:hyperlink w:history="0" r:id="rId66"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jc w:val="both"/>
      </w:pPr>
      <w:r>
        <w:rPr>
          <w:sz w:val="20"/>
        </w:rPr>
      </w:r>
    </w:p>
    <w:bookmarkStart w:id="1104" w:name="P1104"/>
    <w:bookmarkEnd w:id="1104"/>
    <w:p>
      <w:pPr>
        <w:pStyle w:val="2"/>
        <w:outlineLvl w:val="1"/>
        <w:jc w:val="center"/>
      </w:pPr>
      <w:r>
        <w:rPr>
          <w:sz w:val="20"/>
        </w:rPr>
        <w:t xml:space="preserve">3. Порядок предоставления грантов</w:t>
      </w:r>
    </w:p>
    <w:p>
      <w:pPr>
        <w:pStyle w:val="0"/>
        <w:jc w:val="both"/>
      </w:pPr>
      <w:r>
        <w:rPr>
          <w:sz w:val="20"/>
        </w:rPr>
      </w:r>
    </w:p>
    <w:p>
      <w:pPr>
        <w:pStyle w:val="0"/>
        <w:ind w:firstLine="540"/>
        <w:jc w:val="both"/>
      </w:pPr>
      <w:r>
        <w:rPr>
          <w:sz w:val="20"/>
        </w:rPr>
        <w:t xml:space="preserve">3.1. Грант предоставляется на основании соглашения.</w:t>
      </w:r>
    </w:p>
    <w:p>
      <w:pPr>
        <w:pStyle w:val="0"/>
        <w:spacing w:before="200" w:line-rule="auto"/>
        <w:ind w:firstLine="540"/>
        <w:jc w:val="both"/>
      </w:pPr>
      <w:r>
        <w:rPr>
          <w:sz w:val="20"/>
        </w:rPr>
        <w:t xml:space="preserve">3.2. </w:t>
      </w:r>
      <w:hyperlink w:history="0" r:id="rId67"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от 15.04.2019 N 14н "О типовых формах соглашений о предоставлении грантов в форме субсидий из областного бюджета".</w:t>
      </w:r>
    </w:p>
    <w:p>
      <w:pPr>
        <w:pStyle w:val="0"/>
        <w:spacing w:before="200" w:line-rule="auto"/>
        <w:ind w:firstLine="540"/>
        <w:jc w:val="both"/>
      </w:pPr>
      <w:r>
        <w:rPr>
          <w:sz w:val="20"/>
        </w:rPr>
        <w:t xml:space="preserve">3.3. В соглашении предусматривается информация о следующих особенностях предоставления гранта:</w:t>
      </w:r>
    </w:p>
    <w:p>
      <w:pPr>
        <w:pStyle w:val="0"/>
        <w:spacing w:before="200" w:line-rule="auto"/>
        <w:ind w:firstLine="540"/>
        <w:jc w:val="both"/>
      </w:pPr>
      <w:r>
        <w:rPr>
          <w:sz w:val="20"/>
        </w:rPr>
        <w:t xml:space="preserve">- наименование проекта и сроки его реализации;</w:t>
      </w:r>
    </w:p>
    <w:p>
      <w:pPr>
        <w:pStyle w:val="0"/>
        <w:spacing w:before="200" w:line-rule="auto"/>
        <w:ind w:firstLine="540"/>
        <w:jc w:val="both"/>
      </w:pPr>
      <w:r>
        <w:rPr>
          <w:sz w:val="20"/>
        </w:rPr>
        <w:t xml:space="preserve">- смета расходов на реализацию проекта;</w:t>
      </w:r>
    </w:p>
    <w:p>
      <w:pPr>
        <w:pStyle w:val="0"/>
        <w:spacing w:before="200" w:line-rule="auto"/>
        <w:ind w:firstLine="540"/>
        <w:jc w:val="both"/>
      </w:pPr>
      <w:r>
        <w:rPr>
          <w:sz w:val="20"/>
        </w:rPr>
        <w:t xml:space="preserve">- планируемые результаты предоставления гранта;</w:t>
      </w:r>
    </w:p>
    <w:p>
      <w:pPr>
        <w:pStyle w:val="0"/>
        <w:jc w:val="both"/>
      </w:pPr>
      <w:r>
        <w:rPr>
          <w:sz w:val="20"/>
        </w:rPr>
        <w:t xml:space="preserve">(в ред. </w:t>
      </w:r>
      <w:hyperlink w:history="0" r:id="rId68"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 согласие получателя гранта на осуществление министерством финансов проверок соблюдения условий и порядка предоставления гранта, в том числе в части достижения планируемых результатов предоставления гранта, а также на осуществление органом государственного финансового контроля Ярославской области проверок в соответствии со </w:t>
      </w:r>
      <w:hyperlink w:history="0" r:id="rId6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ЯО от 21.03.2023 </w:t>
      </w:r>
      <w:hyperlink w:history="0" r:id="rId71"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N 217-п</w:t>
        </w:r>
      </w:hyperlink>
      <w:r>
        <w:rPr>
          <w:sz w:val="20"/>
        </w:rPr>
        <w:t xml:space="preserve">, от 24.10.2023 </w:t>
      </w:r>
      <w:hyperlink w:history="0" r:id="rId72"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N 1078-п</w:t>
        </w:r>
      </w:hyperlink>
      <w:r>
        <w:rPr>
          <w:sz w:val="20"/>
        </w:rPr>
        <w:t xml:space="preserve">)</w:t>
      </w:r>
    </w:p>
    <w:p>
      <w:pPr>
        <w:pStyle w:val="0"/>
        <w:spacing w:before="200" w:line-rule="auto"/>
        <w:ind w:firstLine="540"/>
        <w:jc w:val="both"/>
      </w:pPr>
      <w:r>
        <w:rPr>
          <w:sz w:val="20"/>
        </w:rPr>
        <w:t xml:space="preserve">- сроки представления отчетности об использовании гранта;</w:t>
      </w:r>
    </w:p>
    <w:p>
      <w:pPr>
        <w:pStyle w:val="0"/>
        <w:spacing w:before="200" w:line-rule="auto"/>
        <w:ind w:firstLine="540"/>
        <w:jc w:val="both"/>
      </w:pPr>
      <w:r>
        <w:rPr>
          <w:sz w:val="20"/>
        </w:rPr>
        <w:t xml:space="preserve">- обязательство получателя гранта по финансированию проекта за счет средств из внебюджетных источников, привлеченных получателем гранта к реализации проекта, в размере не менее 10 процентов сметы расходов на реализацию проекта;</w:t>
      </w:r>
    </w:p>
    <w:p>
      <w:pPr>
        <w:pStyle w:val="0"/>
        <w:spacing w:before="200" w:line-rule="auto"/>
        <w:ind w:firstLine="540"/>
        <w:jc w:val="both"/>
      </w:pPr>
      <w:r>
        <w:rPr>
          <w:sz w:val="20"/>
        </w:rPr>
        <w:t xml:space="preserve">- право получателя гранта направлять в адрес министерства финансов предложения о внесении изменений в соглашение, в том числе в случае установления необходимости сокращения размера гранта;</w:t>
      </w:r>
    </w:p>
    <w:p>
      <w:pPr>
        <w:pStyle w:val="0"/>
        <w:jc w:val="both"/>
      </w:pPr>
      <w:r>
        <w:rPr>
          <w:sz w:val="20"/>
        </w:rPr>
        <w:t xml:space="preserve">(в ред. </w:t>
      </w:r>
      <w:hyperlink w:history="0" r:id="rId73"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 требование о подписании дополнительного соглашения на новых условиях или о расторжении соглашения при недостижении согласия по новым условиям в случае уменьшения министерству финансов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w:t>
      </w:r>
    </w:p>
    <w:p>
      <w:pPr>
        <w:pStyle w:val="0"/>
        <w:jc w:val="both"/>
      </w:pPr>
      <w:r>
        <w:rPr>
          <w:sz w:val="20"/>
        </w:rPr>
        <w:t xml:space="preserve">(в ред. </w:t>
      </w:r>
      <w:hyperlink w:history="0" r:id="rId74"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 перераспределение получателем гранта средств между статьями сметы расходов на реализацию проекта, представленного для участия в конкурсе (общая сумма перераспределенного объема средств не должна превышать 5 процентов от общего объема средств, направленных на реализацию проекта), в пределах общего объема средств, направленных на реализацию проекта;</w:t>
      </w:r>
    </w:p>
    <w:p>
      <w:pPr>
        <w:pStyle w:val="0"/>
        <w:spacing w:before="200" w:line-rule="auto"/>
        <w:ind w:firstLine="540"/>
        <w:jc w:val="both"/>
      </w:pPr>
      <w:r>
        <w:rPr>
          <w:sz w:val="20"/>
        </w:rPr>
        <w:t xml:space="preserve">- лимит суммы перераспределенного объема средств, направленных на реализацию проекта;</w:t>
      </w:r>
    </w:p>
    <w:p>
      <w:pPr>
        <w:pStyle w:val="0"/>
        <w:spacing w:before="200" w:line-rule="auto"/>
        <w:ind w:firstLine="540"/>
        <w:jc w:val="both"/>
      </w:pPr>
      <w:r>
        <w:rPr>
          <w:sz w:val="20"/>
        </w:rPr>
        <w:t xml:space="preserve">- подписание акта о целевом использовании гранта;</w:t>
      </w:r>
    </w:p>
    <w:p>
      <w:pPr>
        <w:pStyle w:val="0"/>
        <w:spacing w:before="200" w:line-rule="auto"/>
        <w:ind w:firstLine="540"/>
        <w:jc w:val="both"/>
      </w:pPr>
      <w:r>
        <w:rPr>
          <w:sz w:val="20"/>
        </w:rPr>
        <w:t xml:space="preserve">- выполнение обязательства получателя гранта не использовать в ходе реализации проекта сайты в информационно-телекоммуникационной сети "Интернет", содержащие материалы экстремистского характера, а также информацию об организациях, деятельность которых запрещена или признана нежелательной на территории Российской Федерации.</w:t>
      </w:r>
    </w:p>
    <w:p>
      <w:pPr>
        <w:pStyle w:val="0"/>
        <w:spacing w:before="200" w:line-rule="auto"/>
        <w:ind w:firstLine="540"/>
        <w:jc w:val="both"/>
      </w:pPr>
      <w:r>
        <w:rPr>
          <w:sz w:val="20"/>
        </w:rPr>
        <w:t xml:space="preserve">3.4. Заключение соглашения между министерством финансов и получателем гранта осуществляется в следующем порядке:</w:t>
      </w:r>
    </w:p>
    <w:p>
      <w:pPr>
        <w:pStyle w:val="0"/>
        <w:jc w:val="both"/>
      </w:pPr>
      <w:r>
        <w:rPr>
          <w:sz w:val="20"/>
        </w:rPr>
        <w:t xml:space="preserve">(в ред. </w:t>
      </w:r>
      <w:hyperlink w:history="0" r:id="rId75"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3.4.1. В течение 10 рабочих дней с даты принятия комиссией по проведению конкурса решения об определении победителей конкурса министерство финансов:</w:t>
      </w:r>
    </w:p>
    <w:p>
      <w:pPr>
        <w:pStyle w:val="0"/>
        <w:jc w:val="both"/>
      </w:pPr>
      <w:r>
        <w:rPr>
          <w:sz w:val="20"/>
        </w:rPr>
        <w:t xml:space="preserve">(в ред. </w:t>
      </w:r>
      <w:hyperlink w:history="0" r:id="rId76"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 проводит проверку соответствия победителей конкурса условиям предоставления гранта, предусмотренным </w:t>
      </w:r>
      <w:hyperlink w:history="0" w:anchor="P1052" w:tooltip="2.1. Грант предоставляется участнику конкурса при соблюдении следующих условий:">
        <w:r>
          <w:rPr>
            <w:sz w:val="20"/>
            <w:color w:val="0000ff"/>
          </w:rPr>
          <w:t xml:space="preserve">пунктом 2.1 раздела 2</w:t>
        </w:r>
      </w:hyperlink>
      <w:r>
        <w:rPr>
          <w:sz w:val="20"/>
        </w:rPr>
        <w:t xml:space="preserve"> Порядка;</w:t>
      </w:r>
    </w:p>
    <w:p>
      <w:pPr>
        <w:pStyle w:val="0"/>
        <w:spacing w:before="200" w:line-rule="auto"/>
        <w:ind w:firstLine="540"/>
        <w:jc w:val="both"/>
      </w:pPr>
      <w:r>
        <w:rPr>
          <w:sz w:val="20"/>
        </w:rPr>
        <w:t xml:space="preserve">- при наличии оснований, указанных в </w:t>
      </w:r>
      <w:hyperlink w:history="0" w:anchor="P1140" w:tooltip="3.5. Основаниями для отказа победителю конкурса в предоставлении гранта являются:">
        <w:r>
          <w:rPr>
            <w:sz w:val="20"/>
            <w:color w:val="0000ff"/>
          </w:rPr>
          <w:t xml:space="preserve">пункте 3.5</w:t>
        </w:r>
      </w:hyperlink>
      <w:r>
        <w:rPr>
          <w:sz w:val="20"/>
        </w:rPr>
        <w:t xml:space="preserve"> данного раздела Порядка, принимает приказ об отказе в предоставлении гранта победителю (победителям) конкурса по основаниям, указанным в </w:t>
      </w:r>
      <w:hyperlink w:history="0" w:anchor="P1140" w:tooltip="3.5. Основаниями для отказа победителю конкурса в предоставлении гранта являются:">
        <w:r>
          <w:rPr>
            <w:sz w:val="20"/>
            <w:color w:val="0000ff"/>
          </w:rPr>
          <w:t xml:space="preserve">пункте 3.5</w:t>
        </w:r>
      </w:hyperlink>
      <w:r>
        <w:rPr>
          <w:sz w:val="20"/>
        </w:rPr>
        <w:t xml:space="preserve"> данного раздела Порядка;</w:t>
      </w:r>
    </w:p>
    <w:p>
      <w:pPr>
        <w:pStyle w:val="0"/>
        <w:spacing w:before="200" w:line-rule="auto"/>
        <w:ind w:firstLine="540"/>
        <w:jc w:val="both"/>
      </w:pPr>
      <w:r>
        <w:rPr>
          <w:sz w:val="20"/>
        </w:rPr>
        <w:t xml:space="preserve">- при отсутствии оснований для отказа в предоставлении гранта принимает приказ об утверждении перечня получателей грантов с указанием объемов грантов (приказ о получателе гранта с указанием размера гранта (в случае если получателем гранта признан только один победитель конкурса)).</w:t>
      </w:r>
    </w:p>
    <w:p>
      <w:pPr>
        <w:pStyle w:val="0"/>
        <w:spacing w:before="200" w:line-rule="auto"/>
        <w:ind w:firstLine="540"/>
        <w:jc w:val="both"/>
      </w:pPr>
      <w:r>
        <w:rPr>
          <w:sz w:val="20"/>
        </w:rPr>
        <w:t xml:space="preserve">3.4.2. Не позднее 10 рабочих дней с даты принятия приказа об утверждении перечня получателей грантов с указанием объемов грантов министерство финансов направляет получателям грантов на подписание проекты соглашений.</w:t>
      </w:r>
    </w:p>
    <w:p>
      <w:pPr>
        <w:pStyle w:val="0"/>
        <w:jc w:val="both"/>
      </w:pPr>
      <w:r>
        <w:rPr>
          <w:sz w:val="20"/>
        </w:rPr>
        <w:t xml:space="preserve">(в ред. </w:t>
      </w:r>
      <w:hyperlink w:history="0" r:id="rId77"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bookmarkStart w:id="1134" w:name="P1134"/>
    <w:bookmarkEnd w:id="1134"/>
    <w:p>
      <w:pPr>
        <w:pStyle w:val="0"/>
        <w:spacing w:before="200" w:line-rule="auto"/>
        <w:ind w:firstLine="540"/>
        <w:jc w:val="both"/>
      </w:pPr>
      <w:r>
        <w:rPr>
          <w:sz w:val="20"/>
        </w:rPr>
        <w:t xml:space="preserve">3.4.3. В течение 5 рабочих дней с даты получения проектов соглашений получатели гранта представляют министерству финансов подписанные проекты соглашений.</w:t>
      </w:r>
    </w:p>
    <w:p>
      <w:pPr>
        <w:pStyle w:val="0"/>
        <w:jc w:val="both"/>
      </w:pPr>
      <w:r>
        <w:rPr>
          <w:sz w:val="20"/>
        </w:rPr>
        <w:t xml:space="preserve">(в ред. </w:t>
      </w:r>
      <w:hyperlink w:history="0" r:id="rId78"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3.4.4. Министерство финансов:</w:t>
      </w:r>
    </w:p>
    <w:p>
      <w:pPr>
        <w:pStyle w:val="0"/>
        <w:jc w:val="both"/>
      </w:pPr>
      <w:r>
        <w:rPr>
          <w:sz w:val="20"/>
        </w:rPr>
        <w:t xml:space="preserve">(в ред. </w:t>
      </w:r>
      <w:hyperlink w:history="0" r:id="rId79"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 подписывает соглашения в течение 5 рабочих дней с момента их представления получателями грантов;</w:t>
      </w:r>
    </w:p>
    <w:p>
      <w:pPr>
        <w:pStyle w:val="0"/>
        <w:spacing w:before="200" w:line-rule="auto"/>
        <w:ind w:firstLine="540"/>
        <w:jc w:val="both"/>
      </w:pPr>
      <w:r>
        <w:rPr>
          <w:sz w:val="20"/>
        </w:rPr>
        <w:t xml:space="preserve">- в течение 5 рабочих дней после подписания соглашения извещает получателей грантов о его подписании и о возможности передачи экземпляра соглашения получателю гранта.</w:t>
      </w:r>
    </w:p>
    <w:bookmarkStart w:id="1140" w:name="P1140"/>
    <w:bookmarkEnd w:id="1140"/>
    <w:p>
      <w:pPr>
        <w:pStyle w:val="0"/>
        <w:spacing w:before="200" w:line-rule="auto"/>
        <w:ind w:firstLine="540"/>
        <w:jc w:val="both"/>
      </w:pPr>
      <w:r>
        <w:rPr>
          <w:sz w:val="20"/>
        </w:rPr>
        <w:t xml:space="preserve">3.5. Основаниями для отказа победителю конкурса в предоставлении гранта являются:</w:t>
      </w:r>
    </w:p>
    <w:p>
      <w:pPr>
        <w:pStyle w:val="0"/>
        <w:spacing w:before="200" w:line-rule="auto"/>
        <w:ind w:firstLine="540"/>
        <w:jc w:val="both"/>
      </w:pPr>
      <w:r>
        <w:rPr>
          <w:sz w:val="20"/>
        </w:rPr>
        <w:t xml:space="preserve">- несоответствие победителя конкурса условиям предоставления грантов, предусмотренным </w:t>
      </w:r>
      <w:hyperlink w:history="0" w:anchor="P1050" w:tooltip="2. Условия предоставления грантов">
        <w:r>
          <w:rPr>
            <w:sz w:val="20"/>
            <w:color w:val="0000ff"/>
          </w:rPr>
          <w:t xml:space="preserve">разделом 2</w:t>
        </w:r>
      </w:hyperlink>
      <w:r>
        <w:rPr>
          <w:sz w:val="20"/>
        </w:rPr>
        <w:t xml:space="preserve"> Порядка;</w:t>
      </w:r>
    </w:p>
    <w:p>
      <w:pPr>
        <w:pStyle w:val="0"/>
        <w:spacing w:before="200" w:line-rule="auto"/>
        <w:ind w:firstLine="540"/>
        <w:jc w:val="both"/>
      </w:pPr>
      <w:r>
        <w:rPr>
          <w:sz w:val="20"/>
        </w:rPr>
        <w:t xml:space="preserve">- недостоверность информации, содержащейся в документах, представленных получателем гранта;</w:t>
      </w:r>
    </w:p>
    <w:p>
      <w:pPr>
        <w:pStyle w:val="0"/>
        <w:spacing w:before="200" w:line-rule="auto"/>
        <w:ind w:firstLine="540"/>
        <w:jc w:val="both"/>
      </w:pPr>
      <w:r>
        <w:rPr>
          <w:sz w:val="20"/>
        </w:rPr>
        <w:t xml:space="preserve">- превышение размера запрашиваемого на реализацию проекта гранта над оставшимся лимитом выделенных в рамках конкурса средств.</w:t>
      </w:r>
    </w:p>
    <w:p>
      <w:pPr>
        <w:pStyle w:val="0"/>
        <w:spacing w:before="200" w:line-rule="auto"/>
        <w:ind w:firstLine="540"/>
        <w:jc w:val="both"/>
      </w:pPr>
      <w:r>
        <w:rPr>
          <w:sz w:val="20"/>
        </w:rPr>
        <w:t xml:space="preserve">3.6. Об отказе в предоставлении гранта и его основаниях победитель конкурса информируется официальным письмом в течение 10 рабочих дней с даты принятия приказа министерства финансов об отказе в предоставлении победителю (победителям) конкурса гранта по основаниям, указанным в </w:t>
      </w:r>
      <w:hyperlink w:history="0" w:anchor="P1140" w:tooltip="3.5. Основаниями для отказа победителю конкурса в предоставлении гранта являются:">
        <w:r>
          <w:rPr>
            <w:sz w:val="20"/>
            <w:color w:val="0000ff"/>
          </w:rPr>
          <w:t xml:space="preserve">пункте 3.5</w:t>
        </w:r>
      </w:hyperlink>
      <w:r>
        <w:rPr>
          <w:sz w:val="20"/>
        </w:rPr>
        <w:t xml:space="preserve"> данного раздела Порядка.</w:t>
      </w:r>
    </w:p>
    <w:p>
      <w:pPr>
        <w:pStyle w:val="0"/>
        <w:jc w:val="both"/>
      </w:pPr>
      <w:r>
        <w:rPr>
          <w:sz w:val="20"/>
        </w:rPr>
        <w:t xml:space="preserve">(в ред. </w:t>
      </w:r>
      <w:hyperlink w:history="0" r:id="rId80"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3.7. Соглашение с победителем конкурса не заключается в случае:</w:t>
      </w:r>
    </w:p>
    <w:p>
      <w:pPr>
        <w:pStyle w:val="0"/>
        <w:spacing w:before="200" w:line-rule="auto"/>
        <w:ind w:firstLine="540"/>
        <w:jc w:val="both"/>
      </w:pPr>
      <w:r>
        <w:rPr>
          <w:sz w:val="20"/>
        </w:rPr>
        <w:t xml:space="preserve">- отказа победителю конкурса в предоставлении гранта по основаниям, указанным в </w:t>
      </w:r>
      <w:hyperlink w:history="0" w:anchor="P1140" w:tooltip="3.5. Основаниями для отказа победителю конкурса в предоставлении гранта являются:">
        <w:r>
          <w:rPr>
            <w:sz w:val="20"/>
            <w:color w:val="0000ff"/>
          </w:rPr>
          <w:t xml:space="preserve">пункте 3.5</w:t>
        </w:r>
      </w:hyperlink>
      <w:r>
        <w:rPr>
          <w:sz w:val="20"/>
        </w:rPr>
        <w:t xml:space="preserve"> данного раздела Порядка;</w:t>
      </w:r>
    </w:p>
    <w:p>
      <w:pPr>
        <w:pStyle w:val="0"/>
        <w:spacing w:before="200" w:line-rule="auto"/>
        <w:ind w:firstLine="540"/>
        <w:jc w:val="both"/>
      </w:pPr>
      <w:r>
        <w:rPr>
          <w:sz w:val="20"/>
        </w:rPr>
        <w:t xml:space="preserve">- получения министерством финансов от победителя конкурса официального уведомления об отказе от получения гранта;</w:t>
      </w:r>
    </w:p>
    <w:p>
      <w:pPr>
        <w:pStyle w:val="0"/>
        <w:jc w:val="both"/>
      </w:pPr>
      <w:r>
        <w:rPr>
          <w:sz w:val="20"/>
        </w:rPr>
        <w:t xml:space="preserve">(в ред. </w:t>
      </w:r>
      <w:hyperlink w:history="0" r:id="rId81"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 несогласие победителя конкурса с осуществлением министерством финансов и органом государственного финансового контроля проверок соблюдения организацией целей, условий и порядка предоставления гранта;</w:t>
      </w:r>
    </w:p>
    <w:p>
      <w:pPr>
        <w:pStyle w:val="0"/>
        <w:jc w:val="both"/>
      </w:pPr>
      <w:r>
        <w:rPr>
          <w:sz w:val="20"/>
        </w:rPr>
        <w:t xml:space="preserve">(в ред. </w:t>
      </w:r>
      <w:hyperlink w:history="0" r:id="rId82"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 непредставления министерству финансов проекта соглашения, подписанного победителем конкурса, в сроки, установленные </w:t>
      </w:r>
      <w:hyperlink w:history="0" w:anchor="P1134" w:tooltip="3.4.3. В течение 5 рабочих дней с даты получения проектов соглашений получатели гранта представляют министерству финансов подписанные проекты соглашений.">
        <w:r>
          <w:rPr>
            <w:sz w:val="20"/>
            <w:color w:val="0000ff"/>
          </w:rPr>
          <w:t xml:space="preserve">подпунктом 3.4.3 пункта 3.4</w:t>
        </w:r>
      </w:hyperlink>
      <w:r>
        <w:rPr>
          <w:sz w:val="20"/>
        </w:rPr>
        <w:t xml:space="preserve"> данного раздела Порядка.</w:t>
      </w:r>
    </w:p>
    <w:p>
      <w:pPr>
        <w:pStyle w:val="0"/>
        <w:jc w:val="both"/>
      </w:pPr>
      <w:r>
        <w:rPr>
          <w:sz w:val="20"/>
        </w:rPr>
        <w:t xml:space="preserve">(в ред. </w:t>
      </w:r>
      <w:hyperlink w:history="0" r:id="rId83"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В случае если соглашение с победителем конкурса не было заключено, право на заключение соглашения передается участнику конкурса, получившему следующий порядковый номер по мере уменьшения итогового значения рейтинга проектов, представленных на конкурс. При этом объем гранта, запрашиваемого на реализацию проекта, не должен превышать лимит выделенных в рамках конкурса средств, оставшихся после распределения между победителями конкурса согласно рейтингу проектов, представленных на конкурс, и размеров грантов, запрашиваемых из областного бюджета победителями конкурса.</w:t>
      </w:r>
    </w:p>
    <w:p>
      <w:pPr>
        <w:pStyle w:val="0"/>
        <w:spacing w:before="200" w:line-rule="auto"/>
        <w:ind w:firstLine="540"/>
        <w:jc w:val="both"/>
      </w:pPr>
      <w:r>
        <w:rPr>
          <w:sz w:val="20"/>
        </w:rPr>
        <w:t xml:space="preserve">Если объем средств, запрашиваемых на реализацию проекта участником конкурса, получившим следующий после победителя конкурса порядковый номер итогового значения рейтинга проектов, представленных на конкурс, превышает оставшийся лимит выделенных в рамках конкурса средств, право на заключение соглашения передается другому участнику конкурсного отбора, получившему следующий порядковый номер по мере уменьшения итогового значения рейтинга проектов, представленных на конкурс. Объем средств, запрашиваемых на реализацию проекта данного участника конкурса, должен соответствовать оставшемуся лимиту средств, выделенных в рамках конкурса.</w:t>
      </w:r>
    </w:p>
    <w:p>
      <w:pPr>
        <w:pStyle w:val="0"/>
        <w:spacing w:before="200" w:line-rule="auto"/>
        <w:ind w:firstLine="540"/>
        <w:jc w:val="both"/>
      </w:pPr>
      <w:r>
        <w:rPr>
          <w:sz w:val="20"/>
        </w:rPr>
        <w:t xml:space="preserve">Решение об изменении перечня получателей грантов с указанием объемов грантов утверждается приказом министерства финансов. Проект соглашения направляется получателю гранта не позднее 10 рабочих дней с даты принятия приказа об изменении перечня получателей грантов с указанием объемов грантов.</w:t>
      </w:r>
    </w:p>
    <w:p>
      <w:pPr>
        <w:pStyle w:val="0"/>
        <w:jc w:val="both"/>
      </w:pPr>
      <w:r>
        <w:rPr>
          <w:sz w:val="20"/>
        </w:rPr>
        <w:t xml:space="preserve">(в ред. </w:t>
      </w:r>
      <w:hyperlink w:history="0" r:id="rId84"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3.8. Информация о заключении соглашений размещается министерством финансов на официальном сайте министерства финансов на портале органов государственной власти Ярославской области в информационно-телекоммуникационной сети "Интернет" не позднее 5 рабочих дней со дня, следующего за днем подписания соглашения.</w:t>
      </w:r>
    </w:p>
    <w:p>
      <w:pPr>
        <w:pStyle w:val="0"/>
        <w:jc w:val="both"/>
      </w:pPr>
      <w:r>
        <w:rPr>
          <w:sz w:val="20"/>
        </w:rPr>
        <w:t xml:space="preserve">(в ред. Постановлений Правительства ЯО от 21.03.2023 </w:t>
      </w:r>
      <w:hyperlink w:history="0" r:id="rId85"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N 217-п</w:t>
        </w:r>
      </w:hyperlink>
      <w:r>
        <w:rPr>
          <w:sz w:val="20"/>
        </w:rPr>
        <w:t xml:space="preserve">, от 24.10.2023 </w:t>
      </w:r>
      <w:hyperlink w:history="0" r:id="rId86"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N 1078-п</w:t>
        </w:r>
      </w:hyperlink>
      <w:r>
        <w:rPr>
          <w:sz w:val="20"/>
        </w:rPr>
        <w:t xml:space="preserve">)</w:t>
      </w:r>
    </w:p>
    <w:p>
      <w:pPr>
        <w:pStyle w:val="0"/>
        <w:spacing w:before="200" w:line-rule="auto"/>
        <w:ind w:firstLine="540"/>
        <w:jc w:val="both"/>
      </w:pPr>
      <w:r>
        <w:rPr>
          <w:sz w:val="20"/>
        </w:rPr>
        <w:t xml:space="preserve">3.9. Получатель гранта вправе направлять в адрес министерства финансов предложения о внесении изменений в соглашение, в том числе в случае сокращения размера гранта, с приложением информации, содержащей финансово-экономическое обоснование данного изменения.</w:t>
      </w:r>
    </w:p>
    <w:p>
      <w:pPr>
        <w:pStyle w:val="0"/>
        <w:jc w:val="both"/>
      </w:pPr>
      <w:r>
        <w:rPr>
          <w:sz w:val="20"/>
        </w:rPr>
        <w:t xml:space="preserve">(в ред. </w:t>
      </w:r>
      <w:hyperlink w:history="0" r:id="rId87"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bookmarkStart w:id="1162" w:name="P1162"/>
    <w:bookmarkEnd w:id="1162"/>
    <w:p>
      <w:pPr>
        <w:pStyle w:val="0"/>
        <w:spacing w:before="200" w:line-rule="auto"/>
        <w:ind w:firstLine="540"/>
        <w:jc w:val="both"/>
      </w:pPr>
      <w:r>
        <w:rPr>
          <w:sz w:val="20"/>
        </w:rPr>
        <w:t xml:space="preserve">В течение 10 рабочих дней со дня получения указанных предложений министерство финансов рассматривает их и в случае, если предлагаемые изменения не ведут к снижению значений результатов предоставления гранта или к увеличению объема гранта, готовит проект дополнительного соглашения и направляет его на подписание получателю гранта.</w:t>
      </w:r>
    </w:p>
    <w:p>
      <w:pPr>
        <w:pStyle w:val="0"/>
        <w:jc w:val="both"/>
      </w:pPr>
      <w:r>
        <w:rPr>
          <w:sz w:val="20"/>
        </w:rPr>
        <w:t xml:space="preserve">(в ред. </w:t>
      </w:r>
      <w:hyperlink w:history="0" r:id="rId88"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гранта представляет министерству финансов подписанный проект дополнительного соглашения.</w:t>
      </w:r>
    </w:p>
    <w:p>
      <w:pPr>
        <w:pStyle w:val="0"/>
        <w:jc w:val="both"/>
      </w:pPr>
      <w:r>
        <w:rPr>
          <w:sz w:val="20"/>
        </w:rPr>
        <w:t xml:space="preserve">(в ред. </w:t>
      </w:r>
      <w:hyperlink w:history="0" r:id="rId89"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Министерство финансов подписывает проект дополнительного соглашения в течение 3 рабочих дней со дня его представления получателем гранта.</w:t>
      </w:r>
    </w:p>
    <w:p>
      <w:pPr>
        <w:pStyle w:val="0"/>
        <w:jc w:val="both"/>
      </w:pPr>
      <w:r>
        <w:rPr>
          <w:sz w:val="20"/>
        </w:rPr>
        <w:t xml:space="preserve">(в ред. </w:t>
      </w:r>
      <w:hyperlink w:history="0" r:id="rId90"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В случае если предлагаемые изменения ведут к снижению значений результатов предоставления гранта или к увеличению объема гранта, министерство финансов в сроки, установленные в </w:t>
      </w:r>
      <w:hyperlink w:history="0" w:anchor="P1162" w:tooltip="В течение 10 рабочих дней со дня получения указанных предложений министерство финансов рассматривает их и в случае, если предлагаемые изменения не ведут к снижению значений результатов предоставления гранта или к увеличению объема гранта, готовит проект дополнительного соглашения и направляет его на подписание получателю гранта.">
        <w:r>
          <w:rPr>
            <w:sz w:val="20"/>
            <w:color w:val="0000ff"/>
          </w:rPr>
          <w:t xml:space="preserve">абзаце втором</w:t>
        </w:r>
      </w:hyperlink>
      <w:r>
        <w:rPr>
          <w:sz w:val="20"/>
        </w:rPr>
        <w:t xml:space="preserve"> данного пункта Порядка, уведомляет получателя гранта об отказе в заключении дополнительного соглашения.</w:t>
      </w:r>
    </w:p>
    <w:p>
      <w:pPr>
        <w:pStyle w:val="0"/>
        <w:jc w:val="both"/>
      </w:pPr>
      <w:r>
        <w:rPr>
          <w:sz w:val="20"/>
        </w:rPr>
        <w:t xml:space="preserve">(в ред. Постановлений Правительства ЯО от 21.03.2023 </w:t>
      </w:r>
      <w:hyperlink w:history="0" r:id="rId91"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N 217-п</w:t>
        </w:r>
      </w:hyperlink>
      <w:r>
        <w:rPr>
          <w:sz w:val="20"/>
        </w:rPr>
        <w:t xml:space="preserve">, от 24.10.2023 </w:t>
      </w:r>
      <w:hyperlink w:history="0" r:id="rId92"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N 1078-п</w:t>
        </w:r>
      </w:hyperlink>
      <w:r>
        <w:rPr>
          <w:sz w:val="20"/>
        </w:rPr>
        <w:t xml:space="preserve">)</w:t>
      </w:r>
    </w:p>
    <w:p>
      <w:pPr>
        <w:pStyle w:val="0"/>
        <w:jc w:val="both"/>
      </w:pPr>
      <w:r>
        <w:rPr>
          <w:sz w:val="20"/>
        </w:rPr>
      </w:r>
    </w:p>
    <w:p>
      <w:pPr>
        <w:pStyle w:val="2"/>
        <w:outlineLvl w:val="1"/>
        <w:jc w:val="center"/>
      </w:pPr>
      <w:r>
        <w:rPr>
          <w:sz w:val="20"/>
        </w:rPr>
        <w:t xml:space="preserve">4. Порядок контроля за использованием</w:t>
      </w:r>
    </w:p>
    <w:p>
      <w:pPr>
        <w:pStyle w:val="2"/>
        <w:jc w:val="center"/>
      </w:pPr>
      <w:r>
        <w:rPr>
          <w:sz w:val="20"/>
        </w:rPr>
        <w:t xml:space="preserve">грантов и требования к отчетности</w:t>
      </w:r>
    </w:p>
    <w:p>
      <w:pPr>
        <w:pStyle w:val="0"/>
        <w:jc w:val="both"/>
      </w:pPr>
      <w:r>
        <w:rPr>
          <w:sz w:val="20"/>
        </w:rPr>
      </w:r>
    </w:p>
    <w:p>
      <w:pPr>
        <w:pStyle w:val="0"/>
        <w:ind w:firstLine="540"/>
        <w:jc w:val="both"/>
      </w:pPr>
      <w:r>
        <w:rPr>
          <w:sz w:val="20"/>
        </w:rPr>
        <w:t xml:space="preserve">4.1. Министерство финансов осуществляет проверку соблюдения получателем гранта условий и порядка предоставления гранта, в том числе в части достижения планируемого результата предоставления гранта.</w:t>
      </w:r>
    </w:p>
    <w:p>
      <w:pPr>
        <w:pStyle w:val="0"/>
        <w:jc w:val="both"/>
      </w:pPr>
      <w:r>
        <w:rPr>
          <w:sz w:val="20"/>
        </w:rPr>
        <w:t xml:space="preserve">(в ред. Постановлений Правительства ЯО от 21.03.2023 </w:t>
      </w:r>
      <w:hyperlink w:history="0" r:id="rId93"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N 217-п</w:t>
        </w:r>
      </w:hyperlink>
      <w:r>
        <w:rPr>
          <w:sz w:val="20"/>
        </w:rPr>
        <w:t xml:space="preserve">, от 24.10.2023 </w:t>
      </w:r>
      <w:hyperlink w:history="0" r:id="rId94"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N 1078-п</w:t>
        </w:r>
      </w:hyperlink>
      <w:r>
        <w:rPr>
          <w:sz w:val="20"/>
        </w:rPr>
        <w:t xml:space="preserve">)</w:t>
      </w:r>
    </w:p>
    <w:p>
      <w:pPr>
        <w:pStyle w:val="0"/>
        <w:spacing w:before="200" w:line-rule="auto"/>
        <w:ind w:firstLine="540"/>
        <w:jc w:val="both"/>
      </w:pPr>
      <w:r>
        <w:rPr>
          <w:sz w:val="20"/>
        </w:rPr>
        <w:t xml:space="preserve">4.2. Органы государственного финансового контроля осуществляют проверки в соответствии со </w:t>
      </w:r>
      <w:hyperlink w:history="0" r:id="rId9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9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4.2 в ред. </w:t>
      </w:r>
      <w:hyperlink w:history="0" r:id="rId97"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4.3. Получатели гранта представляют министерству финансов следующую отчетность:</w:t>
      </w:r>
    </w:p>
    <w:p>
      <w:pPr>
        <w:pStyle w:val="0"/>
        <w:jc w:val="both"/>
      </w:pPr>
      <w:r>
        <w:rPr>
          <w:sz w:val="20"/>
        </w:rPr>
        <w:t xml:space="preserve">(в ред. </w:t>
      </w:r>
      <w:hyperlink w:history="0" r:id="rId98"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4.3.1. </w:t>
      </w:r>
      <w:hyperlink w:history="0" w:anchor="P1282" w:tooltip="                                   ОТЧЕТ">
        <w:r>
          <w:rPr>
            <w:sz w:val="20"/>
            <w:color w:val="0000ff"/>
          </w:rPr>
          <w:t xml:space="preserve">Отчет</w:t>
        </w:r>
      </w:hyperlink>
      <w:r>
        <w:rPr>
          <w:sz w:val="20"/>
        </w:rPr>
        <w:t xml:space="preserve"> о расходах, источником финансового обеспечения которых является грант победителю конкурса, по форме согласно приложению 1 к Порядку с приложением заверенных копий документов, подтверждающих расходы на реализацию проекта, понесенные организацией - получателем гранта. Периодичность представления настоящего отчета: в течение срока реализации проекта ежеквартально, не позднее чем на пятый рабочий день месяца, следующего за отчетным кварталом, а также не позднее 15 рабочих дней со дня окончания установленного срока реализации проекта.</w:t>
      </w:r>
    </w:p>
    <w:p>
      <w:pPr>
        <w:pStyle w:val="0"/>
        <w:spacing w:before="200" w:line-rule="auto"/>
        <w:ind w:firstLine="540"/>
        <w:jc w:val="both"/>
      </w:pPr>
      <w:r>
        <w:rPr>
          <w:sz w:val="20"/>
        </w:rPr>
        <w:t xml:space="preserve">4.3.2. </w:t>
      </w:r>
      <w:hyperlink w:history="0" w:anchor="P1351" w:tooltip="                                   ОТЧЕТ">
        <w:r>
          <w:rPr>
            <w:sz w:val="20"/>
            <w:color w:val="0000ff"/>
          </w:rPr>
          <w:t xml:space="preserve">Отчет</w:t>
        </w:r>
      </w:hyperlink>
      <w:r>
        <w:rPr>
          <w:sz w:val="20"/>
        </w:rPr>
        <w:t xml:space="preserve"> о достижении значений результатов предоставления гранта победителем конкурса по форме согласно приложению 2 к Порядку. Срок представления настоящего отчета: не позднее 15 рабочих дней со дня окончания установленного срока реализации проекта.</w:t>
      </w:r>
    </w:p>
    <w:p>
      <w:pPr>
        <w:pStyle w:val="0"/>
        <w:jc w:val="both"/>
      </w:pPr>
      <w:r>
        <w:rPr>
          <w:sz w:val="20"/>
        </w:rPr>
        <w:t xml:space="preserve">(в ред. </w:t>
      </w:r>
      <w:hyperlink w:history="0" r:id="rId99"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4.4. Расчет эффективности использования гранта основывается на оценке достижения результатов предоставления гранта. Результаты предоставления гранта, их плановые значения и весовые коэффициенты утверждаются соглашением для каждого проекта отдельно на основании результатов предоставления гранта, указанных в проекте. Количество результатов предоставления гранта, указанных в проекте, должно быть не менее 3.</w:t>
      </w:r>
    </w:p>
    <w:p>
      <w:pPr>
        <w:pStyle w:val="0"/>
        <w:jc w:val="both"/>
      </w:pPr>
      <w:r>
        <w:rPr>
          <w:sz w:val="20"/>
        </w:rPr>
        <w:t xml:space="preserve">(в ред. </w:t>
      </w:r>
      <w:hyperlink w:history="0" r:id="rId100"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Результаты предоставления гранта отражают завершенные действия с указанием точной даты завершения и конечного значения результатов проекта (конкретной количественной характеристики итогов). Планируемые результаты предоставления гранта должны быть конкретными, измеримыми, соответствовать результатам подпрограммы "Повышение финансовой грамотности в Ярославской области", доказывать результативность проекта и в полной мере соответствовать поставленным задачам проекта. Весовые коэффициенты определяют степень важности планируемых результатов предоставления гранта в достижении цели и задач проекта. Совокупная величина весовых коэффициентов планируемых результатов предоставления гранта равна единице.</w:t>
      </w:r>
    </w:p>
    <w:p>
      <w:pPr>
        <w:pStyle w:val="0"/>
        <w:jc w:val="both"/>
      </w:pPr>
      <w:r>
        <w:rPr>
          <w:sz w:val="20"/>
        </w:rPr>
        <w:t xml:space="preserve">(в ред. </w:t>
      </w:r>
      <w:hyperlink w:history="0" r:id="rId101"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4.4.1. Общий индекс результатов предоставления гранта (R) рассчитывается по формуле:</w:t>
      </w:r>
    </w:p>
    <w:p>
      <w:pPr>
        <w:pStyle w:val="0"/>
        <w:jc w:val="both"/>
      </w:pPr>
      <w:r>
        <w:rPr>
          <w:sz w:val="20"/>
        </w:rPr>
      </w:r>
    </w:p>
    <w:p>
      <w:pPr>
        <w:pStyle w:val="0"/>
        <w:jc w:val="center"/>
      </w:pPr>
      <w:r>
        <w:rPr>
          <w:position w:val="-24"/>
        </w:rPr>
        <w:drawing>
          <wp:inline distT="0" distB="0" distL="0" distR="0">
            <wp:extent cx="176784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767840" cy="44196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n - количество результатов предоставления гранта;</w:t>
      </w:r>
    </w:p>
    <w:p>
      <w:pPr>
        <w:pStyle w:val="0"/>
        <w:jc w:val="both"/>
      </w:pPr>
      <w:r>
        <w:rPr>
          <w:sz w:val="20"/>
        </w:rPr>
        <w:t xml:space="preserve">(в ред. </w:t>
      </w:r>
      <w:hyperlink w:history="0" r:id="rId103"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Кi - весовой коэффициент результатов предоставления гранта;</w:t>
      </w:r>
    </w:p>
    <w:p>
      <w:pPr>
        <w:pStyle w:val="0"/>
        <w:jc w:val="both"/>
      </w:pPr>
      <w:r>
        <w:rPr>
          <w:sz w:val="20"/>
        </w:rPr>
        <w:t xml:space="preserve">(в ред. </w:t>
      </w:r>
      <w:hyperlink w:history="0" r:id="rId104"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Xi </w:t>
      </w:r>
      <w:r>
        <w:rPr>
          <w:sz w:val="20"/>
          <w:vertAlign w:val="subscript"/>
        </w:rPr>
        <w:t xml:space="preserve">факт</w:t>
      </w:r>
      <w:r>
        <w:rPr>
          <w:sz w:val="20"/>
        </w:rPr>
        <w:t xml:space="preserve"> - фактическое значение результатов предоставления гранта;</w:t>
      </w:r>
    </w:p>
    <w:p>
      <w:pPr>
        <w:pStyle w:val="0"/>
        <w:jc w:val="both"/>
      </w:pPr>
      <w:r>
        <w:rPr>
          <w:sz w:val="20"/>
        </w:rPr>
        <w:t xml:space="preserve">(в ред. </w:t>
      </w:r>
      <w:hyperlink w:history="0" r:id="rId105"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Xi </w:t>
      </w:r>
      <w:r>
        <w:rPr>
          <w:sz w:val="20"/>
          <w:vertAlign w:val="subscript"/>
        </w:rPr>
        <w:t xml:space="preserve">план</w:t>
      </w:r>
      <w:r>
        <w:rPr>
          <w:sz w:val="20"/>
        </w:rPr>
        <w:t xml:space="preserve"> - плановое значение результатов предоставления гранта.</w:t>
      </w:r>
    </w:p>
    <w:p>
      <w:pPr>
        <w:pStyle w:val="0"/>
        <w:jc w:val="both"/>
      </w:pPr>
      <w:r>
        <w:rPr>
          <w:sz w:val="20"/>
        </w:rPr>
        <w:t xml:space="preserve">(в ред. </w:t>
      </w:r>
      <w:hyperlink w:history="0" r:id="rId106"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4.4.2. Критерии оценки общего индекса результатов предоставления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Значение общего индекса результатов предоставления гранта (R)</w:t>
            </w:r>
          </w:p>
        </w:tc>
        <w:tc>
          <w:tcPr>
            <w:tcW w:w="4535" w:type="dxa"/>
          </w:tcPr>
          <w:p>
            <w:pPr>
              <w:pStyle w:val="0"/>
              <w:jc w:val="center"/>
            </w:pPr>
            <w:r>
              <w:rPr>
                <w:sz w:val="20"/>
              </w:rPr>
              <w:t xml:space="preserve">Оценка общего индекса результатов предоставления гранта</w:t>
            </w:r>
          </w:p>
        </w:tc>
      </w:tr>
      <w:tr>
        <w:tc>
          <w:tcPr>
            <w:tcW w:w="4535" w:type="dxa"/>
          </w:tcPr>
          <w:p>
            <w:pPr>
              <w:pStyle w:val="0"/>
              <w:jc w:val="center"/>
            </w:pPr>
            <w:r>
              <w:rPr>
                <w:sz w:val="20"/>
              </w:rPr>
              <w:t xml:space="preserve">R &gt;= 95%</w:t>
            </w:r>
          </w:p>
        </w:tc>
        <w:tc>
          <w:tcPr>
            <w:tcW w:w="4535" w:type="dxa"/>
          </w:tcPr>
          <w:p>
            <w:pPr>
              <w:pStyle w:val="0"/>
              <w:jc w:val="center"/>
            </w:pPr>
            <w:r>
              <w:rPr>
                <w:sz w:val="20"/>
              </w:rPr>
              <w:t xml:space="preserve">высокая</w:t>
            </w:r>
          </w:p>
        </w:tc>
      </w:tr>
      <w:tr>
        <w:tc>
          <w:tcPr>
            <w:tcW w:w="4535" w:type="dxa"/>
          </w:tcPr>
          <w:p>
            <w:pPr>
              <w:pStyle w:val="0"/>
              <w:jc w:val="center"/>
            </w:pPr>
            <w:r>
              <w:rPr>
                <w:sz w:val="20"/>
              </w:rPr>
              <w:t xml:space="preserve">85% &lt; R &lt; 95%</w:t>
            </w:r>
          </w:p>
        </w:tc>
        <w:tc>
          <w:tcPr>
            <w:tcW w:w="4535" w:type="dxa"/>
          </w:tcPr>
          <w:p>
            <w:pPr>
              <w:pStyle w:val="0"/>
              <w:jc w:val="center"/>
            </w:pPr>
            <w:r>
              <w:rPr>
                <w:sz w:val="20"/>
              </w:rPr>
              <w:t xml:space="preserve">средняя</w:t>
            </w:r>
          </w:p>
        </w:tc>
      </w:tr>
      <w:tr>
        <w:tc>
          <w:tcPr>
            <w:tcW w:w="4535" w:type="dxa"/>
          </w:tcPr>
          <w:p>
            <w:pPr>
              <w:pStyle w:val="0"/>
              <w:jc w:val="center"/>
            </w:pPr>
            <w:r>
              <w:rPr>
                <w:sz w:val="20"/>
              </w:rPr>
              <w:t xml:space="preserve">R &lt;= 85%</w:t>
            </w:r>
          </w:p>
        </w:tc>
        <w:tc>
          <w:tcPr>
            <w:tcW w:w="4535" w:type="dxa"/>
          </w:tcPr>
          <w:p>
            <w:pPr>
              <w:pStyle w:val="0"/>
              <w:jc w:val="center"/>
            </w:pPr>
            <w:r>
              <w:rPr>
                <w:sz w:val="20"/>
              </w:rPr>
              <w:t xml:space="preserve">низкая</w:t>
            </w:r>
          </w:p>
        </w:tc>
      </w:tr>
    </w:tbl>
    <w:p>
      <w:pPr>
        <w:pStyle w:val="0"/>
        <w:jc w:val="both"/>
      </w:pPr>
      <w:r>
        <w:rPr>
          <w:sz w:val="20"/>
        </w:rPr>
      </w:r>
    </w:p>
    <w:p>
      <w:pPr>
        <w:pStyle w:val="0"/>
        <w:ind w:firstLine="540"/>
        <w:jc w:val="both"/>
      </w:pPr>
      <w:r>
        <w:rPr>
          <w:sz w:val="20"/>
        </w:rPr>
        <w:t xml:space="preserve">4.4.3. Эффективность предоставления гранта - комплексный показатель степени достижения результатов предоставления гранта с учетом произведенных затрат. Эффективность предоставления гранта (E) рассчитывается по формуле:</w:t>
      </w:r>
    </w:p>
    <w:p>
      <w:pPr>
        <w:pStyle w:val="0"/>
        <w:jc w:val="both"/>
      </w:pPr>
      <w:r>
        <w:rPr>
          <w:sz w:val="20"/>
        </w:rPr>
        <w:t xml:space="preserve">(в ред. </w:t>
      </w:r>
      <w:hyperlink w:history="0" r:id="rId107"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jc w:val="both"/>
      </w:pPr>
      <w:r>
        <w:rPr>
          <w:sz w:val="20"/>
        </w:rPr>
      </w:r>
    </w:p>
    <w:p>
      <w:pPr>
        <w:pStyle w:val="0"/>
        <w:jc w:val="center"/>
      </w:pPr>
      <w:r>
        <w:rPr>
          <w:position w:val="-24"/>
        </w:rPr>
        <w:drawing>
          <wp:inline distT="0" distB="0" distL="0" distR="0">
            <wp:extent cx="91440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R - общий индекс результата предоставления гранта;</w:t>
      </w:r>
    </w:p>
    <w:p>
      <w:pPr>
        <w:pStyle w:val="0"/>
        <w:spacing w:before="200" w:line-rule="auto"/>
        <w:ind w:firstLine="540"/>
        <w:jc w:val="both"/>
      </w:pPr>
      <w:r>
        <w:rPr>
          <w:sz w:val="20"/>
        </w:rPr>
        <w:t xml:space="preserve">V</w:t>
      </w:r>
      <w:r>
        <w:rPr>
          <w:sz w:val="20"/>
          <w:vertAlign w:val="subscript"/>
        </w:rPr>
        <w:t xml:space="preserve">план</w:t>
      </w:r>
      <w:r>
        <w:rPr>
          <w:sz w:val="20"/>
        </w:rPr>
        <w:t xml:space="preserve"> - размер предоставленного гранта;</w:t>
      </w:r>
    </w:p>
    <w:p>
      <w:pPr>
        <w:pStyle w:val="0"/>
        <w:spacing w:before="200" w:line-rule="auto"/>
        <w:ind w:firstLine="540"/>
        <w:jc w:val="both"/>
      </w:pPr>
      <w:r>
        <w:rPr>
          <w:sz w:val="20"/>
        </w:rPr>
        <w:t xml:space="preserve">V</w:t>
      </w:r>
      <w:r>
        <w:rPr>
          <w:sz w:val="20"/>
          <w:vertAlign w:val="subscript"/>
        </w:rPr>
        <w:t xml:space="preserve">факт</w:t>
      </w:r>
      <w:r>
        <w:rPr>
          <w:sz w:val="20"/>
        </w:rPr>
        <w:t xml:space="preserve"> - фактически произведенные расходы, источником финансового обеспечения которых является грант.</w:t>
      </w:r>
    </w:p>
    <w:p>
      <w:pPr>
        <w:pStyle w:val="0"/>
        <w:spacing w:before="200" w:line-rule="auto"/>
        <w:ind w:firstLine="540"/>
        <w:jc w:val="both"/>
      </w:pPr>
      <w:r>
        <w:rPr>
          <w:sz w:val="20"/>
        </w:rPr>
        <w:t xml:space="preserve">4.4.4. Критерии оценки эффективности предоставления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Значение эффективности предоставления гранта (E)</w:t>
            </w:r>
          </w:p>
        </w:tc>
        <w:tc>
          <w:tcPr>
            <w:tcW w:w="4535" w:type="dxa"/>
          </w:tcPr>
          <w:p>
            <w:pPr>
              <w:pStyle w:val="0"/>
              <w:jc w:val="center"/>
            </w:pPr>
            <w:r>
              <w:rPr>
                <w:sz w:val="20"/>
              </w:rPr>
              <w:t xml:space="preserve">Оценка эффективности предоставления гранта</w:t>
            </w:r>
          </w:p>
        </w:tc>
      </w:tr>
      <w:tr>
        <w:tc>
          <w:tcPr>
            <w:tcW w:w="4535" w:type="dxa"/>
          </w:tcPr>
          <w:p>
            <w:pPr>
              <w:pStyle w:val="0"/>
              <w:jc w:val="center"/>
            </w:pPr>
            <w:r>
              <w:rPr>
                <w:sz w:val="20"/>
              </w:rPr>
              <w:t xml:space="preserve">E &gt;= 95%</w:t>
            </w:r>
          </w:p>
        </w:tc>
        <w:tc>
          <w:tcPr>
            <w:tcW w:w="4535" w:type="dxa"/>
          </w:tcPr>
          <w:p>
            <w:pPr>
              <w:pStyle w:val="0"/>
              <w:jc w:val="center"/>
            </w:pPr>
            <w:r>
              <w:rPr>
                <w:sz w:val="20"/>
              </w:rPr>
              <w:t xml:space="preserve">высокая</w:t>
            </w:r>
          </w:p>
        </w:tc>
      </w:tr>
      <w:tr>
        <w:tc>
          <w:tcPr>
            <w:tcW w:w="4535" w:type="dxa"/>
          </w:tcPr>
          <w:p>
            <w:pPr>
              <w:pStyle w:val="0"/>
              <w:jc w:val="center"/>
            </w:pPr>
            <w:r>
              <w:rPr>
                <w:sz w:val="20"/>
              </w:rPr>
              <w:t xml:space="preserve">85% &lt; E &lt; 95%</w:t>
            </w:r>
          </w:p>
        </w:tc>
        <w:tc>
          <w:tcPr>
            <w:tcW w:w="4535" w:type="dxa"/>
          </w:tcPr>
          <w:p>
            <w:pPr>
              <w:pStyle w:val="0"/>
              <w:jc w:val="center"/>
            </w:pPr>
            <w:r>
              <w:rPr>
                <w:sz w:val="20"/>
              </w:rPr>
              <w:t xml:space="preserve">средняя</w:t>
            </w:r>
          </w:p>
        </w:tc>
      </w:tr>
      <w:tr>
        <w:tc>
          <w:tcPr>
            <w:tcW w:w="4535" w:type="dxa"/>
          </w:tcPr>
          <w:p>
            <w:pPr>
              <w:pStyle w:val="0"/>
              <w:jc w:val="center"/>
            </w:pPr>
            <w:r>
              <w:rPr>
                <w:sz w:val="20"/>
              </w:rPr>
              <w:t xml:space="preserve">E &lt;= 85%</w:t>
            </w:r>
          </w:p>
        </w:tc>
        <w:tc>
          <w:tcPr>
            <w:tcW w:w="4535" w:type="dxa"/>
          </w:tcPr>
          <w:p>
            <w:pPr>
              <w:pStyle w:val="0"/>
              <w:jc w:val="center"/>
            </w:pPr>
            <w:r>
              <w:rPr>
                <w:sz w:val="20"/>
              </w:rPr>
              <w:t xml:space="preserve">низкая</w:t>
            </w:r>
          </w:p>
        </w:tc>
      </w:tr>
    </w:tbl>
    <w:p>
      <w:pPr>
        <w:pStyle w:val="0"/>
        <w:jc w:val="both"/>
      </w:pPr>
      <w:r>
        <w:rPr>
          <w:sz w:val="20"/>
        </w:rPr>
      </w:r>
    </w:p>
    <w:p>
      <w:pPr>
        <w:pStyle w:val="0"/>
        <w:ind w:firstLine="540"/>
        <w:jc w:val="both"/>
      </w:pPr>
      <w:r>
        <w:rPr>
          <w:sz w:val="20"/>
        </w:rPr>
        <w:t xml:space="preserve">4.5. Получатели гранта несут ответственность за достоверность представленных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4.6. Грант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полное или частичное неиспользование гранта в сроки, установленные соглашением;</w:t>
      </w:r>
    </w:p>
    <w:p>
      <w:pPr>
        <w:pStyle w:val="0"/>
        <w:spacing w:before="200" w:line-rule="auto"/>
        <w:ind w:firstLine="540"/>
        <w:jc w:val="both"/>
      </w:pPr>
      <w:r>
        <w:rPr>
          <w:sz w:val="20"/>
        </w:rPr>
        <w:t xml:space="preserve">- недостижение высокой оценки значения эффективности предоставления гранта;</w:t>
      </w:r>
    </w:p>
    <w:p>
      <w:pPr>
        <w:pStyle w:val="0"/>
        <w:spacing w:before="200" w:line-rule="auto"/>
        <w:ind w:firstLine="540"/>
        <w:jc w:val="both"/>
      </w:pPr>
      <w:r>
        <w:rPr>
          <w:sz w:val="20"/>
        </w:rPr>
        <w:t xml:space="preserve">- нарушение получателем гранта условий и порядка предоставления грантов, установленных Порядком, а также обязательств, предусмотренных соглашением.</w:t>
      </w:r>
    </w:p>
    <w:p>
      <w:pPr>
        <w:pStyle w:val="0"/>
        <w:jc w:val="both"/>
      </w:pPr>
      <w:r>
        <w:rPr>
          <w:sz w:val="20"/>
        </w:rPr>
        <w:t xml:space="preserve">(в ред. </w:t>
      </w:r>
      <w:hyperlink w:history="0" r:id="rId109"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21.03.2023 N 217-п)</w:t>
      </w:r>
    </w:p>
    <w:p>
      <w:pPr>
        <w:pStyle w:val="0"/>
        <w:spacing w:before="200" w:line-rule="auto"/>
        <w:ind w:firstLine="540"/>
        <w:jc w:val="both"/>
      </w:pPr>
      <w:r>
        <w:rPr>
          <w:sz w:val="20"/>
        </w:rPr>
        <w:t xml:space="preserve">4.7. Возврат гранта осуществляется в следующем порядке:</w:t>
      </w:r>
    </w:p>
    <w:bookmarkStart w:id="1238" w:name="P1238"/>
    <w:bookmarkEnd w:id="1238"/>
    <w:p>
      <w:pPr>
        <w:pStyle w:val="0"/>
        <w:spacing w:before="200" w:line-rule="auto"/>
        <w:ind w:firstLine="540"/>
        <w:jc w:val="both"/>
      </w:pPr>
      <w:r>
        <w:rPr>
          <w:sz w:val="20"/>
        </w:rPr>
        <w:t xml:space="preserve">4.7.1. В случае полного или частичного неиспользования гранта в сроки, установленные соглашением, неиспользованная часть гранта подлежит возврату в областной бюджет. Неиспользованная часть гранта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возвр1</w:t>
      </w:r>
      <w:r>
        <w:rPr>
          <w:sz w:val="20"/>
        </w:rPr>
        <w:t xml:space="preserve"> = V</w:t>
      </w:r>
      <w:r>
        <w:rPr>
          <w:sz w:val="20"/>
          <w:vertAlign w:val="subscript"/>
        </w:rPr>
        <w:t xml:space="preserve">план</w:t>
      </w:r>
      <w:r>
        <w:rPr>
          <w:sz w:val="20"/>
        </w:rPr>
        <w:t xml:space="preserve"> - V</w:t>
      </w:r>
      <w:r>
        <w:rPr>
          <w:sz w:val="20"/>
          <w:vertAlign w:val="subscript"/>
        </w:rPr>
        <w:t xml:space="preserve">факт</w:t>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план</w:t>
      </w:r>
      <w:r>
        <w:rPr>
          <w:sz w:val="20"/>
        </w:rPr>
        <w:t xml:space="preserve"> - размер предоставленного гранта;</w:t>
      </w:r>
    </w:p>
    <w:p>
      <w:pPr>
        <w:pStyle w:val="0"/>
        <w:spacing w:before="200" w:line-rule="auto"/>
        <w:ind w:firstLine="540"/>
        <w:jc w:val="both"/>
      </w:pPr>
      <w:r>
        <w:rPr>
          <w:sz w:val="20"/>
        </w:rPr>
        <w:t xml:space="preserve">V</w:t>
      </w:r>
      <w:r>
        <w:rPr>
          <w:sz w:val="20"/>
          <w:vertAlign w:val="subscript"/>
        </w:rPr>
        <w:t xml:space="preserve">факт</w:t>
      </w:r>
      <w:r>
        <w:rPr>
          <w:sz w:val="20"/>
        </w:rPr>
        <w:t xml:space="preserve"> - фактически произведенные расходы, источником финансового обеспечения которых является грант.</w:t>
      </w:r>
    </w:p>
    <w:p>
      <w:pPr>
        <w:pStyle w:val="0"/>
        <w:spacing w:before="200" w:line-rule="auto"/>
        <w:ind w:firstLine="540"/>
        <w:jc w:val="both"/>
      </w:pPr>
      <w:r>
        <w:rPr>
          <w:sz w:val="20"/>
        </w:rPr>
        <w:t xml:space="preserve">4.7.2. В случае недостижения значений высокой оценки эффективности предоставления гранта объем средств, подлежащих возврату в областной бюджет (V</w:t>
      </w:r>
      <w:r>
        <w:rPr>
          <w:sz w:val="20"/>
          <w:vertAlign w:val="subscript"/>
        </w:rPr>
        <w:t xml:space="preserve">возвр2</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возвр2</w:t>
      </w:r>
      <w:r>
        <w:rPr>
          <w:sz w:val="20"/>
        </w:rPr>
        <w:t xml:space="preserve"> = V</w:t>
      </w:r>
      <w:r>
        <w:rPr>
          <w:sz w:val="20"/>
          <w:vertAlign w:val="subscript"/>
        </w:rPr>
        <w:t xml:space="preserve">факт</w:t>
      </w:r>
      <w:r>
        <w:rPr>
          <w:sz w:val="20"/>
        </w:rPr>
        <w:t xml:space="preserve"> x (95 - E) / 100%,</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факт</w:t>
      </w:r>
      <w:r>
        <w:rPr>
          <w:sz w:val="20"/>
        </w:rPr>
        <w:t xml:space="preserve"> - фактически произведенные расходы, источником финансового обеспечения которых является грант;</w:t>
      </w:r>
    </w:p>
    <w:p>
      <w:pPr>
        <w:pStyle w:val="0"/>
        <w:spacing w:before="200" w:line-rule="auto"/>
        <w:ind w:firstLine="540"/>
        <w:jc w:val="both"/>
      </w:pPr>
      <w:r>
        <w:rPr>
          <w:sz w:val="20"/>
        </w:rPr>
        <w:t xml:space="preserve">E - эффективность предоставления гранта.</w:t>
      </w:r>
    </w:p>
    <w:bookmarkStart w:id="1252" w:name="P1252"/>
    <w:bookmarkEnd w:id="1252"/>
    <w:p>
      <w:pPr>
        <w:pStyle w:val="0"/>
        <w:spacing w:before="200" w:line-rule="auto"/>
        <w:ind w:firstLine="540"/>
        <w:jc w:val="both"/>
      </w:pPr>
      <w:r>
        <w:rPr>
          <w:sz w:val="20"/>
        </w:rPr>
        <w:t xml:space="preserve">4.7.3. В случае единовременного установления частичного неиспользования гранта в сроки, установленные соглашением, и недостижения высокой оценки значения эффективности предоставления гранта совокупный объем средств, подлежащих возврату в областной бюджет (V</w:t>
      </w:r>
      <w:r>
        <w:rPr>
          <w:sz w:val="20"/>
          <w:vertAlign w:val="subscript"/>
        </w:rPr>
        <w:t xml:space="preserve">общ возвр</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общ возвр</w:t>
      </w:r>
      <w:r>
        <w:rPr>
          <w:sz w:val="20"/>
        </w:rPr>
        <w:t xml:space="preserve"> = V</w:t>
      </w:r>
      <w:r>
        <w:rPr>
          <w:sz w:val="20"/>
          <w:vertAlign w:val="subscript"/>
        </w:rPr>
        <w:t xml:space="preserve">возвр1</w:t>
      </w:r>
      <w:r>
        <w:rPr>
          <w:sz w:val="20"/>
        </w:rPr>
        <w:t xml:space="preserve"> + V</w:t>
      </w:r>
      <w:r>
        <w:rPr>
          <w:sz w:val="20"/>
          <w:vertAlign w:val="subscript"/>
        </w:rPr>
        <w:t xml:space="preserve">возвр2</w:t>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возвр1</w:t>
      </w:r>
      <w:r>
        <w:rPr>
          <w:sz w:val="20"/>
        </w:rPr>
        <w:t xml:space="preserve"> - объем возврата гранта в случае частичного неиспользования;</w:t>
      </w:r>
    </w:p>
    <w:p>
      <w:pPr>
        <w:pStyle w:val="0"/>
        <w:spacing w:before="200" w:line-rule="auto"/>
        <w:ind w:firstLine="540"/>
        <w:jc w:val="both"/>
      </w:pPr>
      <w:r>
        <w:rPr>
          <w:sz w:val="20"/>
        </w:rPr>
        <w:t xml:space="preserve">V</w:t>
      </w:r>
      <w:r>
        <w:rPr>
          <w:sz w:val="20"/>
          <w:vertAlign w:val="subscript"/>
        </w:rPr>
        <w:t xml:space="preserve">возвр2</w:t>
      </w:r>
      <w:r>
        <w:rPr>
          <w:sz w:val="20"/>
        </w:rPr>
        <w:t xml:space="preserve"> - объем возврата гранта в случае недостижения высокой оценки значения эффективности предоставления гранта.</w:t>
      </w:r>
    </w:p>
    <w:bookmarkStart w:id="1259" w:name="P1259"/>
    <w:bookmarkEnd w:id="1259"/>
    <w:p>
      <w:pPr>
        <w:pStyle w:val="0"/>
        <w:spacing w:before="200" w:line-rule="auto"/>
        <w:ind w:firstLine="540"/>
        <w:jc w:val="both"/>
      </w:pPr>
      <w:r>
        <w:rPr>
          <w:sz w:val="20"/>
        </w:rPr>
        <w:t xml:space="preserve">4.7.4. Министерство финансов в течение 10 календарных дней с момента выявления факта полного или частичного неиспользования гранта на основании отчета о расходах, источником финансового обеспечения которых является грант, и (или) недостижения значений высокой оценки эффективности предоставления гранта направляет получателю гранта уведомление о возврате неиспользованной части гранта, рассчитанной в соответствии с </w:t>
      </w:r>
      <w:hyperlink w:history="0" w:anchor="P1238" w:tooltip="4.7.1. В случае полного или частичного неиспользования гранта в сроки, установленные соглашением, неиспользованная часть гранта подлежит возврату в областной бюджет. Неиспользованная часть гранта рассчитывается по формуле:">
        <w:r>
          <w:rPr>
            <w:sz w:val="20"/>
            <w:color w:val="0000ff"/>
          </w:rPr>
          <w:t xml:space="preserve">подпунктами 4.7.1</w:t>
        </w:r>
      </w:hyperlink>
      <w:r>
        <w:rPr>
          <w:sz w:val="20"/>
        </w:rPr>
        <w:t xml:space="preserve"> - </w:t>
      </w:r>
      <w:hyperlink w:history="0" w:anchor="P1252" w:tooltip="4.7.3. В случае единовременного установления частичного неиспользования гранта в сроки, установленные соглашением, и недостижения высокой оценки значения эффективности предоставления гранта совокупный объем средств, подлежащих возврату в областной бюджет (Vобщ возвр), определяется по формуле:">
        <w:r>
          <w:rPr>
            <w:sz w:val="20"/>
            <w:color w:val="0000ff"/>
          </w:rPr>
          <w:t xml:space="preserve">4.7.3</w:t>
        </w:r>
      </w:hyperlink>
      <w:r>
        <w:rPr>
          <w:sz w:val="20"/>
        </w:rPr>
        <w:t xml:space="preserve"> данного пункта Порядка, с указанием банковских реквизитов для возврата гранта.</w:t>
      </w:r>
    </w:p>
    <w:p>
      <w:pPr>
        <w:pStyle w:val="0"/>
        <w:jc w:val="both"/>
      </w:pPr>
      <w:r>
        <w:rPr>
          <w:sz w:val="20"/>
        </w:rPr>
        <w:t xml:space="preserve">(в ред. </w:t>
      </w:r>
      <w:hyperlink w:history="0" r:id="rId110"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части неиспользованной гранта получатель гранта обязан осуществить ее возврат в областной бюджет.</w:t>
      </w:r>
    </w:p>
    <w:p>
      <w:pPr>
        <w:pStyle w:val="0"/>
        <w:spacing w:before="200" w:line-rule="auto"/>
        <w:ind w:firstLine="540"/>
        <w:jc w:val="both"/>
      </w:pPr>
      <w:r>
        <w:rPr>
          <w:sz w:val="20"/>
        </w:rPr>
        <w:t xml:space="preserve">В случае невозврата неиспользованной части гранта взыскание средств с получателя гранта производится в судебном порядке.</w:t>
      </w:r>
    </w:p>
    <w:p>
      <w:pPr>
        <w:pStyle w:val="0"/>
        <w:spacing w:before="200" w:line-rule="auto"/>
        <w:ind w:firstLine="540"/>
        <w:jc w:val="both"/>
      </w:pPr>
      <w:r>
        <w:rPr>
          <w:sz w:val="20"/>
        </w:rPr>
        <w:t xml:space="preserve">4.7.5. В случае нарушения получателем гранта условий и порядка предоставления грантов, а также обязательств, предусмотренных соглашением, министерство финансов принимает решение об одностороннем отказе от соглашения. Грант в полном объеме подлежит возврату в областной бюджет.</w:t>
      </w:r>
    </w:p>
    <w:p>
      <w:pPr>
        <w:pStyle w:val="0"/>
        <w:jc w:val="both"/>
      </w:pPr>
      <w:r>
        <w:rPr>
          <w:sz w:val="20"/>
        </w:rPr>
        <w:t xml:space="preserve">(в ред. Постановлений Правительства ЯО от 21.03.2023 </w:t>
      </w:r>
      <w:hyperlink w:history="0" r:id="rId111"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N 217-п</w:t>
        </w:r>
      </w:hyperlink>
      <w:r>
        <w:rPr>
          <w:sz w:val="20"/>
        </w:rPr>
        <w:t xml:space="preserve">, от 24.10.2023 </w:t>
      </w:r>
      <w:hyperlink w:history="0" r:id="rId112"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N 1078-п</w:t>
        </w:r>
      </w:hyperlink>
      <w:r>
        <w:rPr>
          <w:sz w:val="20"/>
        </w:rPr>
        <w:t xml:space="preserve">)</w:t>
      </w:r>
    </w:p>
    <w:p>
      <w:pPr>
        <w:pStyle w:val="0"/>
        <w:spacing w:before="200" w:line-rule="auto"/>
        <w:ind w:firstLine="540"/>
        <w:jc w:val="both"/>
      </w:pPr>
      <w:r>
        <w:rPr>
          <w:sz w:val="20"/>
        </w:rPr>
        <w:t xml:space="preserve">Министерство финансов в течение 10 календарных дней с момента выявления нарушения направляет получателю гранта уведомление об отказе от соглашения и о возврате гранта.</w:t>
      </w:r>
    </w:p>
    <w:p>
      <w:pPr>
        <w:pStyle w:val="0"/>
        <w:jc w:val="both"/>
      </w:pPr>
      <w:r>
        <w:rPr>
          <w:sz w:val="20"/>
        </w:rPr>
        <w:t xml:space="preserve">(в ред. </w:t>
      </w:r>
      <w:hyperlink w:history="0" r:id="rId113"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rPr>
        <w:t xml:space="preserve"> Правительства ЯО от 24.10.2023 N 1078-п)</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гранта (с указанием банковских реквизитов для возврата гранта) получатель гранта обязан осуществить возврат гранта в областной бюджет.</w:t>
      </w:r>
    </w:p>
    <w:p>
      <w:pPr>
        <w:pStyle w:val="0"/>
        <w:spacing w:before="200" w:line-rule="auto"/>
        <w:ind w:firstLine="540"/>
        <w:jc w:val="both"/>
      </w:pPr>
      <w:r>
        <w:rPr>
          <w:sz w:val="20"/>
        </w:rPr>
        <w:t xml:space="preserve">В случае невозврата гранта в установленный срок взыскание средств с получателя гранта производится в судебном порядке.</w:t>
      </w:r>
    </w:p>
    <w:p>
      <w:pPr>
        <w:pStyle w:val="0"/>
        <w:spacing w:before="200" w:line-rule="auto"/>
        <w:ind w:firstLine="540"/>
        <w:jc w:val="both"/>
      </w:pPr>
      <w:r>
        <w:rPr>
          <w:sz w:val="20"/>
        </w:rPr>
        <w:t xml:space="preserve">4.8. В случае отсутствия нарушения получателем гранта условий и порядка предоставления грантов, а также обязательств, предусмотренных соглашением, министерство финансов признает проект реализованным. В срок, не превышающий 30 рабочих дней с даты завершения реализации проекта, министерство финансов утверждает представленную получателем гранта отчетность и подписывает акт о целевом использовании гранта по форме, утверждаемой приказом министерства финансов.</w:t>
      </w:r>
    </w:p>
    <w:p>
      <w:pPr>
        <w:pStyle w:val="0"/>
        <w:jc w:val="both"/>
      </w:pPr>
      <w:r>
        <w:rPr>
          <w:sz w:val="20"/>
        </w:rPr>
        <w:t xml:space="preserve">(в ред. Постановлений Правительства ЯО от 21.03.2023 </w:t>
      </w:r>
      <w:hyperlink w:history="0" r:id="rId114"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N 217-п</w:t>
        </w:r>
      </w:hyperlink>
      <w:r>
        <w:rPr>
          <w:sz w:val="20"/>
        </w:rPr>
        <w:t xml:space="preserve">, от 24.10.2023 </w:t>
      </w:r>
      <w:hyperlink w:history="0" r:id="rId115" w:tooltip="Постановление Правительства ЯО от 24.10.2023 N 1078-п &quot;О внесении изменений в постановление Правительства области от 22.04.2021 N 221-п&quot; {КонсультантПлюс}">
        <w:r>
          <w:rPr>
            <w:sz w:val="20"/>
            <w:color w:val="0000ff"/>
          </w:rPr>
          <w:t xml:space="preserve">N 1078-п</w:t>
        </w:r>
      </w:hyperlink>
      <w:r>
        <w:rPr>
          <w:sz w:val="20"/>
        </w:rPr>
        <w:t xml:space="preserve">)</w:t>
      </w:r>
    </w:p>
    <w:p>
      <w:pPr>
        <w:pStyle w:val="0"/>
        <w:spacing w:before="200" w:line-rule="auto"/>
        <w:ind w:firstLine="540"/>
        <w:jc w:val="both"/>
      </w:pPr>
      <w:r>
        <w:rPr>
          <w:sz w:val="20"/>
        </w:rPr>
        <w:t xml:space="preserve">В случае направления получателю гранта уведомления о возврате части гранта в порядке, предусмотренном </w:t>
      </w:r>
      <w:hyperlink w:history="0" w:anchor="P1259" w:tooltip="4.7.4. Министерство финансов в течение 10 календарных дней с момента выявления факта полного или частичного неиспользования гранта на основании отчета о расходах, источником финансового обеспечения которых является грант, и (или) недостижения значений высокой оценки эффективности предоставления гранта направляет получателю гранта уведомление о возврате неиспользованной части гранта, рассчитанной в соответствии с подпунктами 4.7.1 - 4.7.3 данного пункта Порядка, с указанием банковских реквизитов для возвр...">
        <w:r>
          <w:rPr>
            <w:sz w:val="20"/>
            <w:color w:val="0000ff"/>
          </w:rPr>
          <w:t xml:space="preserve">подпунктом 4.7.4 пункта 4.7</w:t>
        </w:r>
      </w:hyperlink>
      <w:r>
        <w:rPr>
          <w:sz w:val="20"/>
        </w:rPr>
        <w:t xml:space="preserve"> данного раздела Порядка, срок подписания акта о целевом использовании гранта увеличивается на 30 календарных дней.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1032" w:tooltip="ПОРЯДОК">
        <w:r>
          <w:rPr>
            <w:sz w:val="20"/>
            <w:color w:val="0000ff"/>
          </w:rPr>
          <w:t xml:space="preserve">Порядку</w:t>
        </w:r>
      </w:hyperlink>
    </w:p>
    <w:p>
      <w:pPr>
        <w:pStyle w:val="0"/>
        <w:jc w:val="both"/>
      </w:pPr>
      <w:r>
        <w:rPr>
          <w:sz w:val="20"/>
        </w:rPr>
      </w:r>
    </w:p>
    <w:p>
      <w:pPr>
        <w:pStyle w:val="0"/>
        <w:jc w:val="right"/>
      </w:pPr>
      <w:r>
        <w:rPr>
          <w:sz w:val="20"/>
        </w:rPr>
        <w:t xml:space="preserve">Форма</w:t>
      </w:r>
    </w:p>
    <w:p>
      <w:pPr>
        <w:pStyle w:val="0"/>
        <w:jc w:val="both"/>
      </w:pPr>
      <w:r>
        <w:rPr>
          <w:sz w:val="20"/>
        </w:rPr>
      </w:r>
    </w:p>
    <w:bookmarkStart w:id="1282" w:name="P1282"/>
    <w:bookmarkEnd w:id="1282"/>
    <w:p>
      <w:pPr>
        <w:pStyle w:val="1"/>
        <w:jc w:val="both"/>
      </w:pPr>
      <w:r>
        <w:rPr>
          <w:sz w:val="20"/>
        </w:rPr>
        <w:t xml:space="preserve">                                   ОТЧЕТ</w:t>
      </w:r>
    </w:p>
    <w:p>
      <w:pPr>
        <w:pStyle w:val="1"/>
        <w:jc w:val="both"/>
      </w:pPr>
      <w:r>
        <w:rPr>
          <w:sz w:val="20"/>
        </w:rPr>
        <w:t xml:space="preserve">      о расходах, источником финансового обеспечения которых является</w:t>
      </w:r>
    </w:p>
    <w:p>
      <w:pPr>
        <w:pStyle w:val="1"/>
        <w:jc w:val="both"/>
      </w:pPr>
      <w:r>
        <w:rPr>
          <w:sz w:val="20"/>
        </w:rPr>
        <w:t xml:space="preserve">     грант победителю ежегодного конкурса социально значимых проектов,</w:t>
      </w:r>
    </w:p>
    <w:p>
      <w:pPr>
        <w:pStyle w:val="1"/>
        <w:jc w:val="both"/>
      </w:pPr>
      <w:r>
        <w:rPr>
          <w:sz w:val="20"/>
        </w:rPr>
        <w:t xml:space="preserve">        направленных на повышение финансовой грамотности населения,</w:t>
      </w:r>
    </w:p>
    <w:p>
      <w:pPr>
        <w:pStyle w:val="1"/>
        <w:jc w:val="both"/>
      </w:pPr>
      <w:r>
        <w:rPr>
          <w:sz w:val="20"/>
        </w:rPr>
        <w:t xml:space="preserve">               по состоянию на ____________________ 20___ г.</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Соглашение о  предоставлении  гранта  победителям  ежегодного  конкурса</w:t>
      </w:r>
    </w:p>
    <w:p>
      <w:pPr>
        <w:pStyle w:val="1"/>
        <w:jc w:val="both"/>
      </w:pPr>
      <w:r>
        <w:rPr>
          <w:sz w:val="20"/>
        </w:rPr>
        <w:t xml:space="preserve">социально   значимых   проектов,   направленных   на  повышение  финансовой</w:t>
      </w:r>
    </w:p>
    <w:p>
      <w:pPr>
        <w:pStyle w:val="1"/>
        <w:jc w:val="both"/>
      </w:pPr>
      <w:r>
        <w:rPr>
          <w:sz w:val="20"/>
        </w:rPr>
        <w:t xml:space="preserve">грамотности населения (далее - грант), от ________________ N _____________,</w:t>
      </w:r>
    </w:p>
    <w:p>
      <w:pPr>
        <w:pStyle w:val="1"/>
        <w:jc w:val="both"/>
      </w:pPr>
      <w:r>
        <w:rPr>
          <w:sz w:val="20"/>
        </w:rPr>
        <w:t xml:space="preserve">заключенное в целях реализации проекта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w:t>
      </w:r>
    </w:p>
    <w:p>
      <w:pPr>
        <w:pStyle w:val="0"/>
        <w:jc w:val="both"/>
      </w:pPr>
      <w:r>
        <w:rPr>
          <w:sz w:val="20"/>
        </w:rPr>
      </w:r>
    </w:p>
    <w:p>
      <w:pPr>
        <w:pStyle w:val="0"/>
        <w:ind w:firstLine="540"/>
        <w:jc w:val="both"/>
      </w:pPr>
      <w:r>
        <w:rPr>
          <w:sz w:val="20"/>
        </w:rPr>
        <w:t xml:space="preserve">Периодичность представления отчета: не позднее чем на пятый рабочий день месяца, следующего за отчетным кварталом, а также не позднее 15 рабочих дней со дня окончания установленного соглашением срока реализации проекта.</w:t>
      </w:r>
    </w:p>
    <w:p>
      <w:pPr>
        <w:pStyle w:val="0"/>
        <w:jc w:val="both"/>
      </w:pPr>
      <w:r>
        <w:rPr>
          <w:sz w:val="20"/>
        </w:rPr>
      </w:r>
    </w:p>
    <w:p>
      <w:pPr>
        <w:pStyle w:val="0"/>
        <w:jc w:val="right"/>
      </w:pPr>
      <w:r>
        <w:rPr>
          <w:sz w:val="20"/>
        </w:rPr>
        <w:t xml:space="preserve">Единица измерения: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2211"/>
        <w:gridCol w:w="1247"/>
        <w:gridCol w:w="1247"/>
        <w:gridCol w:w="3061"/>
      </w:tblGrid>
      <w:tr>
        <w:tc>
          <w:tcPr>
            <w:tcW w:w="1304" w:type="dxa"/>
          </w:tcPr>
          <w:p>
            <w:pPr>
              <w:pStyle w:val="0"/>
              <w:jc w:val="center"/>
            </w:pPr>
            <w:r>
              <w:rPr>
                <w:sz w:val="20"/>
              </w:rPr>
              <w:t xml:space="preserve">Наименование статьи затрат</w:t>
            </w:r>
          </w:p>
        </w:tc>
        <w:tc>
          <w:tcPr>
            <w:tcW w:w="2211" w:type="dxa"/>
          </w:tcPr>
          <w:p>
            <w:pPr>
              <w:pStyle w:val="0"/>
              <w:jc w:val="center"/>
            </w:pPr>
            <w:r>
              <w:rPr>
                <w:sz w:val="20"/>
              </w:rPr>
              <w:t xml:space="preserve">Предусмотрено соглашением о предоставлении гранта</w:t>
            </w:r>
          </w:p>
        </w:tc>
        <w:tc>
          <w:tcPr>
            <w:tcW w:w="1247" w:type="dxa"/>
          </w:tcPr>
          <w:p>
            <w:pPr>
              <w:pStyle w:val="0"/>
              <w:jc w:val="center"/>
            </w:pPr>
            <w:r>
              <w:rPr>
                <w:sz w:val="20"/>
              </w:rPr>
              <w:t xml:space="preserve">Профинансировано</w:t>
            </w:r>
          </w:p>
        </w:tc>
        <w:tc>
          <w:tcPr>
            <w:tcW w:w="1247" w:type="dxa"/>
          </w:tcPr>
          <w:p>
            <w:pPr>
              <w:pStyle w:val="0"/>
              <w:jc w:val="center"/>
            </w:pPr>
            <w:r>
              <w:rPr>
                <w:sz w:val="20"/>
              </w:rPr>
              <w:t xml:space="preserve">Израсходовано</w:t>
            </w:r>
          </w:p>
        </w:tc>
        <w:tc>
          <w:tcPr>
            <w:tcW w:w="3061" w:type="dxa"/>
          </w:tcPr>
          <w:p>
            <w:pPr>
              <w:pStyle w:val="0"/>
              <w:jc w:val="center"/>
            </w:pPr>
            <w:r>
              <w:rPr>
                <w:sz w:val="20"/>
              </w:rPr>
              <w:t xml:space="preserve">Подтверждающие документы (договоры, счета, товарные накладные, акты приемки выполненных работ и прочее)</w:t>
            </w:r>
          </w:p>
        </w:tc>
      </w:tr>
      <w:tr>
        <w:tc>
          <w:tcPr>
            <w:tcW w:w="1304" w:type="dxa"/>
          </w:tcPr>
          <w:p>
            <w:pPr>
              <w:pStyle w:val="0"/>
              <w:jc w:val="center"/>
            </w:pPr>
            <w:r>
              <w:rPr>
                <w:sz w:val="20"/>
              </w:rPr>
              <w:t xml:space="preserve">1</w:t>
            </w:r>
          </w:p>
        </w:tc>
        <w:tc>
          <w:tcPr>
            <w:tcW w:w="2211"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3061" w:type="dxa"/>
          </w:tcPr>
          <w:p>
            <w:pPr>
              <w:pStyle w:val="0"/>
              <w:jc w:val="center"/>
            </w:pPr>
            <w:r>
              <w:rPr>
                <w:sz w:val="20"/>
              </w:rPr>
              <w:t xml:space="preserve">5</w:t>
            </w:r>
          </w:p>
        </w:tc>
      </w:tr>
      <w:tr>
        <w:tc>
          <w:tcPr>
            <w:tcW w:w="1304" w:type="dxa"/>
          </w:tcPr>
          <w:p>
            <w:pPr>
              <w:pStyle w:val="0"/>
            </w:pPr>
            <w:r>
              <w:rPr>
                <w:sz w:val="20"/>
              </w:rPr>
            </w:r>
          </w:p>
        </w:tc>
        <w:tc>
          <w:tcPr>
            <w:tcW w:w="221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3061" w:type="dxa"/>
          </w:tcPr>
          <w:p>
            <w:pPr>
              <w:pStyle w:val="0"/>
            </w:pPr>
            <w:r>
              <w:rPr>
                <w:sz w:val="20"/>
              </w:rPr>
            </w:r>
          </w:p>
        </w:tc>
      </w:tr>
      <w:tr>
        <w:tc>
          <w:tcPr>
            <w:tcW w:w="1304" w:type="dxa"/>
          </w:tcPr>
          <w:p>
            <w:pPr>
              <w:pStyle w:val="0"/>
            </w:pPr>
            <w:r>
              <w:rPr>
                <w:sz w:val="20"/>
              </w:rPr>
              <w:t xml:space="preserve">Итого</w:t>
            </w:r>
          </w:p>
        </w:tc>
        <w:tc>
          <w:tcPr>
            <w:tcW w:w="221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3061" w:type="dxa"/>
          </w:tcPr>
          <w:p>
            <w:pPr>
              <w:pStyle w:val="0"/>
            </w:pPr>
            <w:r>
              <w:rPr>
                <w:sz w:val="20"/>
              </w:rPr>
            </w:r>
          </w:p>
        </w:tc>
      </w:tr>
    </w:tbl>
    <w:p>
      <w:pPr>
        <w:pStyle w:val="0"/>
        <w:jc w:val="both"/>
      </w:pPr>
      <w:r>
        <w:rPr>
          <w:sz w:val="20"/>
        </w:rPr>
      </w:r>
    </w:p>
    <w:p>
      <w:pPr>
        <w:pStyle w:val="1"/>
        <w:jc w:val="both"/>
      </w:pPr>
      <w:r>
        <w:rPr>
          <w:sz w:val="20"/>
        </w:rPr>
        <w:t xml:space="preserve">    Неиспользованная  часть  гранта, подлежащая возврату в областной бюджет</w:t>
      </w:r>
    </w:p>
    <w:p>
      <w:pPr>
        <w:pStyle w:val="1"/>
        <w:jc w:val="both"/>
      </w:pPr>
      <w:r>
        <w:rPr>
          <w:sz w:val="20"/>
        </w:rPr>
        <w:t xml:space="preserve">(заполняется по итогу года):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(сумма цифрами и прописью)</w:t>
      </w:r>
    </w:p>
    <w:p>
      <w:pPr>
        <w:pStyle w:val="1"/>
        <w:jc w:val="both"/>
      </w:pPr>
      <w:r>
        <w:rPr>
          <w:sz w:val="20"/>
        </w:rPr>
      </w:r>
    </w:p>
    <w:p>
      <w:pPr>
        <w:pStyle w:val="1"/>
        <w:jc w:val="both"/>
      </w:pPr>
      <w:r>
        <w:rPr>
          <w:sz w:val="20"/>
        </w:rPr>
        <w:t xml:space="preserve">    Объем собственных средств, израсходованных на реализацию проекта: _____</w:t>
      </w:r>
    </w:p>
    <w:p>
      <w:pPr>
        <w:pStyle w:val="1"/>
        <w:jc w:val="both"/>
      </w:pPr>
      <w:r>
        <w:rPr>
          <w:sz w:val="20"/>
        </w:rPr>
        <w:t xml:space="preserve">___________________________________________________________________________</w:t>
      </w:r>
    </w:p>
    <w:p>
      <w:pPr>
        <w:pStyle w:val="1"/>
        <w:jc w:val="both"/>
      </w:pPr>
      <w:r>
        <w:rPr>
          <w:sz w:val="20"/>
        </w:rPr>
        <w:t xml:space="preserve">                         (сумма цифрами и прописью)</w:t>
      </w:r>
    </w:p>
    <w:p>
      <w:pPr>
        <w:pStyle w:val="1"/>
        <w:jc w:val="both"/>
      </w:pPr>
      <w:r>
        <w:rPr>
          <w:sz w:val="20"/>
        </w:rPr>
      </w:r>
    </w:p>
    <w:p>
      <w:pPr>
        <w:pStyle w:val="1"/>
        <w:jc w:val="both"/>
      </w:pPr>
      <w:r>
        <w:rPr>
          <w:sz w:val="20"/>
        </w:rPr>
        <w:t xml:space="preserve">Руководитель организации       ______________    __________________________</w:t>
      </w:r>
    </w:p>
    <w:p>
      <w:pPr>
        <w:pStyle w:val="1"/>
        <w:jc w:val="both"/>
      </w:pPr>
      <w:r>
        <w:rPr>
          <w:sz w:val="20"/>
        </w:rPr>
        <w:t xml:space="preserve">                                 (подпись)         (расшифровка подписи)</w:t>
      </w:r>
    </w:p>
    <w:p>
      <w:pPr>
        <w:pStyle w:val="1"/>
        <w:jc w:val="both"/>
      </w:pPr>
      <w:r>
        <w:rPr>
          <w:sz w:val="20"/>
        </w:rPr>
        <w:t xml:space="preserve">Бухгалтер организации          ______________    __________________________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1"/>
        <w:jc w:val="both"/>
      </w:pPr>
      <w:r>
        <w:rPr>
          <w:sz w:val="20"/>
        </w:rPr>
      </w:r>
    </w:p>
    <w:p>
      <w:pPr>
        <w:pStyle w:val="1"/>
        <w:jc w:val="both"/>
      </w:pPr>
      <w:r>
        <w:rPr>
          <w:sz w:val="20"/>
        </w:rPr>
        <w:t xml:space="preserve">Настоящий отчет принят "__" ________ 20___ г.  _________ __________________</w:t>
      </w:r>
    </w:p>
    <w:p>
      <w:pPr>
        <w:pStyle w:val="1"/>
        <w:jc w:val="both"/>
      </w:pPr>
      <w:r>
        <w:rPr>
          <w:sz w:val="20"/>
        </w:rPr>
        <w:t xml:space="preserve">                                               (подпись)    (расшифровка</w:t>
      </w:r>
    </w:p>
    <w:p>
      <w:pPr>
        <w:pStyle w:val="1"/>
        <w:jc w:val="both"/>
      </w:pPr>
      <w:r>
        <w:rPr>
          <w:sz w:val="20"/>
        </w:rPr>
        <w:t xml:space="preserve">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1032" w:tooltip="ПОРЯДОК">
        <w:r>
          <w:rPr>
            <w:sz w:val="20"/>
            <w:color w:val="0000ff"/>
          </w:rPr>
          <w:t xml:space="preserve">Порядку</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6" w:tooltip="Постановление Правительства ЯО от 21.03.2023 N 217-п &quot;О внесении изменений в постановление Правительства области от 22.04.2021 N 221-п&quot; {КонсультантПлюс}">
              <w:r>
                <w:rPr>
                  <w:sz w:val="20"/>
                  <w:color w:val="0000ff"/>
                </w:rPr>
                <w:t xml:space="preserve">Постановления</w:t>
              </w:r>
            </w:hyperlink>
            <w:r>
              <w:rPr>
                <w:sz w:val="20"/>
                <w:color w:val="392c69"/>
              </w:rPr>
              <w:t xml:space="preserve"> Правительства ЯО от 21.03.2023 N 217-п)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351" w:name="P1351"/>
    <w:bookmarkEnd w:id="1351"/>
    <w:p>
      <w:pPr>
        <w:pStyle w:val="1"/>
        <w:jc w:val="both"/>
      </w:pPr>
      <w:r>
        <w:rPr>
          <w:sz w:val="20"/>
        </w:rPr>
        <w:t xml:space="preserve">                                   ОТЧЕТ</w:t>
      </w:r>
    </w:p>
    <w:p>
      <w:pPr>
        <w:pStyle w:val="1"/>
        <w:jc w:val="both"/>
      </w:pPr>
      <w:r>
        <w:rPr>
          <w:sz w:val="20"/>
        </w:rPr>
        <w:t xml:space="preserve">          о достижении значений результатов предоставления гранта</w:t>
      </w:r>
    </w:p>
    <w:p>
      <w:pPr>
        <w:pStyle w:val="1"/>
        <w:jc w:val="both"/>
      </w:pPr>
      <w:r>
        <w:rPr>
          <w:sz w:val="20"/>
        </w:rPr>
        <w:t xml:space="preserve">        победителю ежегодного конкурса социально значимых проектов,</w:t>
      </w:r>
    </w:p>
    <w:p>
      <w:pPr>
        <w:pStyle w:val="1"/>
        <w:jc w:val="both"/>
      </w:pPr>
      <w:r>
        <w:rPr>
          <w:sz w:val="20"/>
        </w:rPr>
        <w:t xml:space="preserve">        направленных на повышение финансовой грамотности населения,</w:t>
      </w:r>
    </w:p>
    <w:p>
      <w:pPr>
        <w:pStyle w:val="1"/>
        <w:jc w:val="both"/>
      </w:pPr>
      <w:r>
        <w:rPr>
          <w:sz w:val="20"/>
        </w:rPr>
        <w:t xml:space="preserve">                 по состоянию на 01 _____________ 20___ г.</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Соглашение  о  предоставлении  гранта  победителям  ежегодного конкурса</w:t>
      </w:r>
    </w:p>
    <w:p>
      <w:pPr>
        <w:pStyle w:val="1"/>
        <w:jc w:val="both"/>
      </w:pPr>
      <w:r>
        <w:rPr>
          <w:sz w:val="20"/>
        </w:rPr>
        <w:t xml:space="preserve">социально   значимых   проектов,   направленных   на  повышение  финансовой</w:t>
      </w:r>
    </w:p>
    <w:p>
      <w:pPr>
        <w:pStyle w:val="1"/>
        <w:jc w:val="both"/>
      </w:pPr>
      <w:r>
        <w:rPr>
          <w:sz w:val="20"/>
        </w:rPr>
        <w:t xml:space="preserve">грамотности населения (далее - грант), от ________________ N _____________,</w:t>
      </w:r>
    </w:p>
    <w:p>
      <w:pPr>
        <w:pStyle w:val="1"/>
        <w:jc w:val="both"/>
      </w:pPr>
      <w:r>
        <w:rPr>
          <w:sz w:val="20"/>
        </w:rPr>
        <w:t xml:space="preserve">заключенное в целях реализации проекта 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Цель (цели) предоставления гранта: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Оценка  достижения значений результатов предоставления гранта (не более</w:t>
      </w:r>
    </w:p>
    <w:p>
      <w:pPr>
        <w:pStyle w:val="1"/>
        <w:jc w:val="both"/>
      </w:pPr>
      <w:r>
        <w:rPr>
          <w:sz w:val="20"/>
        </w:rPr>
        <w:t xml:space="preserve">0,5 страницы).</w:t>
      </w:r>
    </w:p>
    <w:p>
      <w:pPr>
        <w:pStyle w:val="1"/>
        <w:jc w:val="both"/>
      </w:pPr>
      <w:r>
        <w:rPr>
          <w:sz w:val="20"/>
        </w:rPr>
        <w:t xml:space="preserve">    Срок представления настоящего отчета: не позднее 15 рабочих дней со дня</w:t>
      </w:r>
    </w:p>
    <w:p>
      <w:pPr>
        <w:pStyle w:val="1"/>
        <w:jc w:val="both"/>
      </w:pPr>
      <w:r>
        <w:rPr>
          <w:sz w:val="20"/>
        </w:rPr>
        <w:t xml:space="preserve">окончания установленного соглашением срока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7"/>
        <w:gridCol w:w="1814"/>
        <w:gridCol w:w="2324"/>
        <w:gridCol w:w="1171"/>
        <w:gridCol w:w="1418"/>
        <w:gridCol w:w="1701"/>
      </w:tblGrid>
      <w:tr>
        <w:tc>
          <w:tcPr>
            <w:tcW w:w="637" w:type="dxa"/>
            <w:vMerge w:val="restart"/>
          </w:tcPr>
          <w:p>
            <w:pPr>
              <w:pStyle w:val="0"/>
              <w:jc w:val="center"/>
            </w:pPr>
            <w:r>
              <w:rPr>
                <w:sz w:val="20"/>
              </w:rPr>
              <w:t xml:space="preserve">N</w:t>
            </w:r>
          </w:p>
          <w:p>
            <w:pPr>
              <w:pStyle w:val="0"/>
              <w:jc w:val="center"/>
            </w:pPr>
            <w:r>
              <w:rPr>
                <w:sz w:val="20"/>
              </w:rPr>
              <w:t xml:space="preserve">п/п</w:t>
            </w:r>
          </w:p>
        </w:tc>
        <w:tc>
          <w:tcPr>
            <w:tcW w:w="1814" w:type="dxa"/>
            <w:vMerge w:val="restart"/>
          </w:tcPr>
          <w:p>
            <w:pPr>
              <w:pStyle w:val="0"/>
              <w:jc w:val="center"/>
            </w:pPr>
            <w:r>
              <w:rPr>
                <w:sz w:val="20"/>
              </w:rPr>
              <w:t xml:space="preserve">Наименование результата предоставления гранта</w:t>
            </w:r>
          </w:p>
        </w:tc>
        <w:tc>
          <w:tcPr>
            <w:tcW w:w="2324" w:type="dxa"/>
            <w:vMerge w:val="restart"/>
          </w:tcPr>
          <w:p>
            <w:pPr>
              <w:pStyle w:val="0"/>
              <w:jc w:val="center"/>
            </w:pPr>
            <w:r>
              <w:rPr>
                <w:sz w:val="20"/>
              </w:rPr>
              <w:t xml:space="preserve">Описание мероприятий, направленных на достижение значения результата предоставления гранта</w:t>
            </w:r>
          </w:p>
        </w:tc>
        <w:tc>
          <w:tcPr>
            <w:gridSpan w:val="3"/>
            <w:tcW w:w="4290" w:type="dxa"/>
          </w:tcPr>
          <w:p>
            <w:pPr>
              <w:pStyle w:val="0"/>
              <w:jc w:val="center"/>
            </w:pPr>
            <w:r>
              <w:rPr>
                <w:sz w:val="20"/>
              </w:rPr>
              <w:t xml:space="preserve">Значение результата предоставления гранта (в соответствии с соглашением о предоставлении гранта от ____________ N ______)</w:t>
            </w:r>
          </w:p>
        </w:tc>
      </w:tr>
      <w:tr>
        <w:tc>
          <w:tcPr>
            <w:vMerge w:val="continue"/>
          </w:tcPr>
          <w:p/>
        </w:tc>
        <w:tc>
          <w:tcPr>
            <w:vMerge w:val="continue"/>
          </w:tcPr>
          <w:p/>
        </w:tc>
        <w:tc>
          <w:tcPr>
            <w:vMerge w:val="continue"/>
          </w:tcPr>
          <w:p/>
        </w:tc>
        <w:tc>
          <w:tcPr>
            <w:tcW w:w="1171" w:type="dxa"/>
          </w:tcPr>
          <w:p>
            <w:pPr>
              <w:pStyle w:val="0"/>
              <w:jc w:val="center"/>
            </w:pPr>
            <w:r>
              <w:rPr>
                <w:sz w:val="20"/>
              </w:rPr>
              <w:t xml:space="preserve">планируемое</w:t>
            </w:r>
          </w:p>
        </w:tc>
        <w:tc>
          <w:tcPr>
            <w:tcW w:w="1418" w:type="dxa"/>
          </w:tcPr>
          <w:p>
            <w:pPr>
              <w:pStyle w:val="0"/>
              <w:jc w:val="center"/>
            </w:pPr>
            <w:r>
              <w:rPr>
                <w:sz w:val="20"/>
              </w:rPr>
              <w:t xml:space="preserve">достигнутое</w:t>
            </w:r>
          </w:p>
        </w:tc>
        <w:tc>
          <w:tcPr>
            <w:tcW w:w="1701" w:type="dxa"/>
          </w:tcPr>
          <w:p>
            <w:pPr>
              <w:pStyle w:val="0"/>
              <w:jc w:val="center"/>
            </w:pPr>
            <w:r>
              <w:rPr>
                <w:sz w:val="20"/>
              </w:rPr>
              <w:t xml:space="preserve">недостигнутое (указать причину)</w:t>
            </w:r>
          </w:p>
        </w:tc>
      </w:tr>
      <w:tr>
        <w:tc>
          <w:tcPr>
            <w:tcW w:w="637" w:type="dxa"/>
          </w:tcPr>
          <w:p>
            <w:pPr>
              <w:pStyle w:val="0"/>
              <w:jc w:val="center"/>
            </w:pPr>
            <w:r>
              <w:rPr>
                <w:sz w:val="20"/>
              </w:rPr>
              <w:t xml:space="preserve">1</w:t>
            </w:r>
          </w:p>
        </w:tc>
        <w:tc>
          <w:tcPr>
            <w:tcW w:w="1814" w:type="dxa"/>
          </w:tcPr>
          <w:p>
            <w:pPr>
              <w:pStyle w:val="0"/>
              <w:jc w:val="center"/>
            </w:pPr>
            <w:r>
              <w:rPr>
                <w:sz w:val="20"/>
              </w:rPr>
              <w:t xml:space="preserve">2</w:t>
            </w:r>
          </w:p>
        </w:tc>
        <w:tc>
          <w:tcPr>
            <w:tcW w:w="2324" w:type="dxa"/>
          </w:tcPr>
          <w:p>
            <w:pPr>
              <w:pStyle w:val="0"/>
              <w:jc w:val="center"/>
            </w:pPr>
            <w:r>
              <w:rPr>
                <w:sz w:val="20"/>
              </w:rPr>
              <w:t xml:space="preserve">3</w:t>
            </w:r>
          </w:p>
        </w:tc>
        <w:tc>
          <w:tcPr>
            <w:tcW w:w="1171" w:type="dxa"/>
          </w:tcPr>
          <w:p>
            <w:pPr>
              <w:pStyle w:val="0"/>
              <w:jc w:val="center"/>
            </w:pPr>
            <w:r>
              <w:rPr>
                <w:sz w:val="20"/>
              </w:rPr>
              <w:t xml:space="preserve">4</w:t>
            </w:r>
          </w:p>
        </w:tc>
        <w:tc>
          <w:tcPr>
            <w:tcW w:w="1418" w:type="dxa"/>
          </w:tcPr>
          <w:p>
            <w:pPr>
              <w:pStyle w:val="0"/>
              <w:jc w:val="center"/>
            </w:pPr>
            <w:r>
              <w:rPr>
                <w:sz w:val="20"/>
              </w:rPr>
              <w:t xml:space="preserve">5</w:t>
            </w:r>
          </w:p>
        </w:tc>
        <w:tc>
          <w:tcPr>
            <w:tcW w:w="1701" w:type="dxa"/>
          </w:tcPr>
          <w:p>
            <w:pPr>
              <w:pStyle w:val="0"/>
              <w:jc w:val="center"/>
            </w:pPr>
            <w:r>
              <w:rPr>
                <w:sz w:val="20"/>
              </w:rPr>
              <w:t xml:space="preserve">6</w:t>
            </w:r>
          </w:p>
        </w:tc>
      </w:tr>
      <w:tr>
        <w:tc>
          <w:tcPr>
            <w:tcW w:w="637" w:type="dxa"/>
          </w:tcPr>
          <w:p>
            <w:pPr>
              <w:pStyle w:val="0"/>
              <w:jc w:val="center"/>
            </w:pPr>
            <w:r>
              <w:rPr>
                <w:sz w:val="20"/>
              </w:rPr>
              <w:t xml:space="preserve">1</w:t>
            </w:r>
          </w:p>
        </w:tc>
        <w:tc>
          <w:tcPr>
            <w:tcW w:w="1814" w:type="dxa"/>
          </w:tcPr>
          <w:p>
            <w:pPr>
              <w:pStyle w:val="0"/>
            </w:pPr>
            <w:r>
              <w:rPr>
                <w:sz w:val="20"/>
              </w:rPr>
            </w:r>
          </w:p>
        </w:tc>
        <w:tc>
          <w:tcPr>
            <w:tcW w:w="2324" w:type="dxa"/>
          </w:tcPr>
          <w:p>
            <w:pPr>
              <w:pStyle w:val="0"/>
            </w:pPr>
            <w:r>
              <w:rPr>
                <w:sz w:val="20"/>
              </w:rPr>
            </w:r>
          </w:p>
        </w:tc>
        <w:tc>
          <w:tcPr>
            <w:tcW w:w="1171" w:type="dxa"/>
          </w:tcPr>
          <w:p>
            <w:pPr>
              <w:pStyle w:val="0"/>
            </w:pPr>
            <w:r>
              <w:rPr>
                <w:sz w:val="20"/>
              </w:rPr>
            </w:r>
          </w:p>
        </w:tc>
        <w:tc>
          <w:tcPr>
            <w:tcW w:w="1418" w:type="dxa"/>
          </w:tcPr>
          <w:p>
            <w:pPr>
              <w:pStyle w:val="0"/>
            </w:pPr>
            <w:r>
              <w:rPr>
                <w:sz w:val="20"/>
              </w:rPr>
            </w:r>
          </w:p>
        </w:tc>
        <w:tc>
          <w:tcPr>
            <w:tcW w:w="1701" w:type="dxa"/>
          </w:tcPr>
          <w:p>
            <w:pPr>
              <w:pStyle w:val="0"/>
            </w:pPr>
            <w:r>
              <w:rPr>
                <w:sz w:val="20"/>
              </w:rPr>
            </w:r>
          </w:p>
        </w:tc>
      </w:tr>
      <w:tr>
        <w:tc>
          <w:tcPr>
            <w:tcW w:w="637" w:type="dxa"/>
          </w:tcPr>
          <w:p>
            <w:pPr>
              <w:pStyle w:val="0"/>
              <w:jc w:val="center"/>
            </w:pPr>
            <w:r>
              <w:rPr>
                <w:sz w:val="20"/>
              </w:rPr>
              <w:t xml:space="preserve">2</w:t>
            </w:r>
          </w:p>
        </w:tc>
        <w:tc>
          <w:tcPr>
            <w:tcW w:w="1814" w:type="dxa"/>
          </w:tcPr>
          <w:p>
            <w:pPr>
              <w:pStyle w:val="0"/>
            </w:pPr>
            <w:r>
              <w:rPr>
                <w:sz w:val="20"/>
              </w:rPr>
            </w:r>
          </w:p>
        </w:tc>
        <w:tc>
          <w:tcPr>
            <w:tcW w:w="2324" w:type="dxa"/>
          </w:tcPr>
          <w:p>
            <w:pPr>
              <w:pStyle w:val="0"/>
            </w:pPr>
            <w:r>
              <w:rPr>
                <w:sz w:val="20"/>
              </w:rPr>
            </w:r>
          </w:p>
        </w:tc>
        <w:tc>
          <w:tcPr>
            <w:tcW w:w="1171" w:type="dxa"/>
          </w:tcPr>
          <w:p>
            <w:pPr>
              <w:pStyle w:val="0"/>
            </w:pPr>
            <w:r>
              <w:rPr>
                <w:sz w:val="20"/>
              </w:rPr>
            </w:r>
          </w:p>
        </w:tc>
        <w:tc>
          <w:tcPr>
            <w:tcW w:w="1418" w:type="dxa"/>
          </w:tcPr>
          <w:p>
            <w:pPr>
              <w:pStyle w:val="0"/>
            </w:pPr>
            <w:r>
              <w:rPr>
                <w:sz w:val="20"/>
              </w:rPr>
            </w:r>
          </w:p>
        </w:tc>
        <w:tc>
          <w:tcPr>
            <w:tcW w:w="1701" w:type="dxa"/>
          </w:tcPr>
          <w:p>
            <w:pPr>
              <w:pStyle w:val="0"/>
            </w:pPr>
            <w:r>
              <w:rPr>
                <w:sz w:val="20"/>
              </w:rPr>
            </w:r>
          </w:p>
        </w:tc>
      </w:tr>
      <w:tr>
        <w:tc>
          <w:tcPr>
            <w:tcW w:w="637" w:type="dxa"/>
          </w:tcPr>
          <w:p>
            <w:pPr>
              <w:pStyle w:val="0"/>
              <w:jc w:val="center"/>
            </w:pPr>
            <w:r>
              <w:rPr>
                <w:sz w:val="20"/>
              </w:rPr>
              <w:t xml:space="preserve">3</w:t>
            </w:r>
          </w:p>
        </w:tc>
        <w:tc>
          <w:tcPr>
            <w:tcW w:w="1814" w:type="dxa"/>
          </w:tcPr>
          <w:p>
            <w:pPr>
              <w:pStyle w:val="0"/>
            </w:pPr>
            <w:r>
              <w:rPr>
                <w:sz w:val="20"/>
              </w:rPr>
            </w:r>
          </w:p>
        </w:tc>
        <w:tc>
          <w:tcPr>
            <w:tcW w:w="2324" w:type="dxa"/>
          </w:tcPr>
          <w:p>
            <w:pPr>
              <w:pStyle w:val="0"/>
            </w:pPr>
            <w:r>
              <w:rPr>
                <w:sz w:val="20"/>
              </w:rPr>
            </w:r>
          </w:p>
        </w:tc>
        <w:tc>
          <w:tcPr>
            <w:tcW w:w="1171" w:type="dxa"/>
          </w:tcPr>
          <w:p>
            <w:pPr>
              <w:pStyle w:val="0"/>
            </w:pPr>
            <w:r>
              <w:rPr>
                <w:sz w:val="20"/>
              </w:rPr>
            </w:r>
          </w:p>
        </w:tc>
        <w:tc>
          <w:tcPr>
            <w:tcW w:w="1418" w:type="dxa"/>
          </w:tcPr>
          <w:p>
            <w:pPr>
              <w:pStyle w:val="0"/>
            </w:pPr>
            <w:r>
              <w:rPr>
                <w:sz w:val="20"/>
              </w:rPr>
            </w:r>
          </w:p>
        </w:tc>
        <w:tc>
          <w:tcPr>
            <w:tcW w:w="1701" w:type="dxa"/>
          </w:tcPr>
          <w:p>
            <w:pPr>
              <w:pStyle w:val="0"/>
            </w:pPr>
            <w:r>
              <w:rPr>
                <w:sz w:val="20"/>
              </w:rPr>
            </w:r>
          </w:p>
        </w:tc>
      </w:tr>
      <w:tr>
        <w:tc>
          <w:tcPr>
            <w:tcW w:w="637" w:type="dxa"/>
          </w:tcPr>
          <w:p>
            <w:pPr>
              <w:pStyle w:val="0"/>
              <w:jc w:val="center"/>
            </w:pPr>
            <w:r>
              <w:rPr>
                <w:sz w:val="20"/>
              </w:rPr>
              <w:t xml:space="preserve">4</w:t>
            </w:r>
          </w:p>
        </w:tc>
        <w:tc>
          <w:tcPr>
            <w:tcW w:w="1814" w:type="dxa"/>
          </w:tcPr>
          <w:p>
            <w:pPr>
              <w:pStyle w:val="0"/>
            </w:pPr>
            <w:r>
              <w:rPr>
                <w:sz w:val="20"/>
              </w:rPr>
            </w:r>
          </w:p>
        </w:tc>
        <w:tc>
          <w:tcPr>
            <w:tcW w:w="2324" w:type="dxa"/>
          </w:tcPr>
          <w:p>
            <w:pPr>
              <w:pStyle w:val="0"/>
            </w:pPr>
            <w:r>
              <w:rPr>
                <w:sz w:val="20"/>
              </w:rPr>
            </w:r>
          </w:p>
        </w:tc>
        <w:tc>
          <w:tcPr>
            <w:tcW w:w="1171" w:type="dxa"/>
          </w:tcPr>
          <w:p>
            <w:pPr>
              <w:pStyle w:val="0"/>
            </w:pPr>
            <w:r>
              <w:rPr>
                <w:sz w:val="20"/>
              </w:rPr>
            </w:r>
          </w:p>
        </w:tc>
        <w:tc>
          <w:tcPr>
            <w:tcW w:w="1418"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Руководитель организации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Бухгалтер организации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1"/>
        <w:jc w:val="both"/>
      </w:pPr>
      <w:r>
        <w:rPr>
          <w:sz w:val="20"/>
        </w:rPr>
      </w:r>
    </w:p>
    <w:p>
      <w:pPr>
        <w:pStyle w:val="1"/>
        <w:jc w:val="both"/>
      </w:pPr>
      <w:r>
        <w:rPr>
          <w:sz w:val="20"/>
        </w:rPr>
        <w:t xml:space="preserve">Настоящий отчет принят "___" __________ 20___ г.</w:t>
      </w:r>
    </w:p>
    <w:p>
      <w:pPr>
        <w:pStyle w:val="1"/>
        <w:jc w:val="both"/>
      </w:pPr>
      <w:r>
        <w:rPr>
          <w:sz w:val="20"/>
        </w:rPr>
        <w:t xml:space="preserve">_______________   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22.04.2021 N 221-п</w:t>
            <w:br/>
            <w:t>(ред. от 24.10.2023)</w:t>
            <w:br/>
            <w:t>"О проведении ежегодного конкурса социально зн...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22.04.2021 N 221-п</w:t>
            <w:br/>
            <w:t>(ред. от 24.10.2023)</w:t>
            <w:br/>
            <w:t>"О проведении ежегодного конкурса социально зн...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16B38E1E8F0A9961459B9A2C5033AE771DEADB6E1B87D9F239C6E82FBFFD1F7E87E2C4C656C06EA91D7BF31747DDBA68345C28284CCE0980A30FF1v7T1P" TargetMode = "External"/>
	<Relationship Id="rId8" Type="http://schemas.openxmlformats.org/officeDocument/2006/relationships/hyperlink" Target="consultantplus://offline/ref=F116B38E1E8F0A9961459B9A2C5033AE771DEADB6E1C8ADDFB3EC6E82FBFFD1F7E87E2C4C656C06EA91D7BF31747DDBA68345C28284CCE0980A30FF1v7T1P" TargetMode = "External"/>
	<Relationship Id="rId9" Type="http://schemas.openxmlformats.org/officeDocument/2006/relationships/hyperlink" Target="consultantplus://offline/ref=F116B38E1E8F0A9961459B9A2C5033AE771DEADB6E1B8FD8FD3AC6E82FBFFD1F7E87E2C4C656C06EA91D7BF31447DDBA68345C28284CCE0980A30FF1v7T1P" TargetMode = "External"/>
	<Relationship Id="rId10" Type="http://schemas.openxmlformats.org/officeDocument/2006/relationships/hyperlink" Target="consultantplus://offline/ref=F116B38E1E8F0A99614585973A3C6DAB7510B5D6671D8589A76FC0BF70EFFB4A2CC7BC9D8713D36EA80379F310v4TFP" TargetMode = "External"/>
	<Relationship Id="rId11" Type="http://schemas.openxmlformats.org/officeDocument/2006/relationships/hyperlink" Target="consultantplus://offline/ref=F116B38E1E8F0A99614585973A3C6DAB7515B1D567198589A76FC0BF70EFFB4A2CC7BC9D8713D36EA80379F310v4TFP" TargetMode = "External"/>
	<Relationship Id="rId12" Type="http://schemas.openxmlformats.org/officeDocument/2006/relationships/hyperlink" Target="consultantplus://offline/ref=F116B38E1E8F0A9961459B9A2C5033AE771DEADB6E1B87D8FD32C6E82FBFFD1F7E87E2C4C656C06EA91D7CF41447DDBA68345C28284CCE0980A30FF1v7T1P" TargetMode = "External"/>
	<Relationship Id="rId13" Type="http://schemas.openxmlformats.org/officeDocument/2006/relationships/hyperlink" Target="consultantplus://offline/ref=F116B38E1E8F0A9961459B9A2C5033AE771DEADB6E1B87D9F239C6E82FBFFD1F7E87E2C4C656C06EA91D7BF31447DDBA68345C28284CCE0980A30FF1v7T1P" TargetMode = "External"/>
	<Relationship Id="rId14" Type="http://schemas.openxmlformats.org/officeDocument/2006/relationships/hyperlink" Target="consultantplus://offline/ref=F116B38E1E8F0A9961459B9A2C5033AE771DEADB6E1C8ADDFB3EC6E82FBFFD1F7E87E2C4C656C06EA91D7BF31447DDBA68345C28284CCE0980A30FF1v7T1P" TargetMode = "External"/>
	<Relationship Id="rId15" Type="http://schemas.openxmlformats.org/officeDocument/2006/relationships/hyperlink" Target="consultantplus://offline/ref=F116B38E1E8F0A9961459B9A2C5033AE771DEADB6E1B87D9F239C6E82FBFFD1F7E87E2C4C656C06EA91D7BF31547DDBA68345C28284CCE0980A30FF1v7T1P" TargetMode = "External"/>
	<Relationship Id="rId16" Type="http://schemas.openxmlformats.org/officeDocument/2006/relationships/hyperlink" Target="consultantplus://offline/ref=F116B38E1E8F0A9961459B9A2C5033AE771DEADB6E1C8ADDFB3EC6E82FBFFD1F7E87E2C4C656C06EA91D7BF31547DDBA68345C28284CCE0980A30FF1v7T1P" TargetMode = "External"/>
	<Relationship Id="rId17" Type="http://schemas.openxmlformats.org/officeDocument/2006/relationships/hyperlink" Target="consultantplus://offline/ref=F116B38E1E8F0A9961459B9A2C5033AE771DEADB6E1B87D8FD32C6E82FBFFD1F7E87E2C4C656C06EA91D7CF41447DDBA68345C28284CCE0980A30FF1v7T1P" TargetMode = "External"/>
	<Relationship Id="rId18" Type="http://schemas.openxmlformats.org/officeDocument/2006/relationships/hyperlink" Target="consultantplus://offline/ref=F116B38E1E8F0A9961459B9A2C5033AE771DEADB6E1B87D9F239C6E82FBFFD1F7E87E2C4C656C06EA91D7BF21647DDBA68345C28284CCE0980A30FF1v7T1P" TargetMode = "External"/>
	<Relationship Id="rId19" Type="http://schemas.openxmlformats.org/officeDocument/2006/relationships/hyperlink" Target="consultantplus://offline/ref=F116B38E1E8F0A9961459B9A2C5033AE771DEADB6E1B87D9F239C6E82FBFFD1F7E87E2C4C656C06EA91D7BF21747DDBA68345C28284CCE0980A30FF1v7T1P" TargetMode = "External"/>
	<Relationship Id="rId20" Type="http://schemas.openxmlformats.org/officeDocument/2006/relationships/hyperlink" Target="consultantplus://offline/ref=F116B38E1E8F0A9961459B9A2C5033AE771DEADB6E1C8ADDFB3EC6E82FBFFD1F7E87E2C4C656C06EA91D7BF31A47DDBA68345C28284CCE0980A30FF1v7T1P" TargetMode = "External"/>
	<Relationship Id="rId21" Type="http://schemas.openxmlformats.org/officeDocument/2006/relationships/hyperlink" Target="consultantplus://offline/ref=F116B38E1E8F0A9961459B9A2C5033AE771DEADB6E1C8ADDFB3EC6E82FBFFD1F7E87E2C4C656C06EA91D7BF21247DDBA68345C28284CCE0980A30FF1v7T1P" TargetMode = "External"/>
	<Relationship Id="rId22" Type="http://schemas.openxmlformats.org/officeDocument/2006/relationships/hyperlink" Target="consultantplus://offline/ref=F116B38E1E8F0A9961459B9A2C5033AE771DEADB6E1C8ADDFB3EC6E82FBFFD1F7E87E2C4C656C06EA91D7BF21247DDBA68345C28284CCE0980A30FF1v7T1P" TargetMode = "External"/>
	<Relationship Id="rId23" Type="http://schemas.openxmlformats.org/officeDocument/2006/relationships/hyperlink" Target="consultantplus://offline/ref=F116B38E1E8F0A9961459B9A2C5033AE771DEADB6E1C8ADDFB3EC6E82FBFFD1F7E87E2C4C656C06EA91D7BF21247DDBA68345C28284CCE0980A30FF1v7T1P" TargetMode = "External"/>
	<Relationship Id="rId24" Type="http://schemas.openxmlformats.org/officeDocument/2006/relationships/hyperlink" Target="consultantplus://offline/ref=F116B38E1E8F0A9961459B9A2C5033AE771DEADB6E1C8ADDFB3EC6E82FBFFD1F7E87E2C4C656C06EA91D7BF21247DDBA68345C28284CCE0980A30FF1v7T1P" TargetMode = "External"/>
	<Relationship Id="rId25" Type="http://schemas.openxmlformats.org/officeDocument/2006/relationships/hyperlink" Target="consultantplus://offline/ref=F116B38E1E8F0A9961459B9A2C5033AE771DEADB6E1C8ADDFB3EC6E82FBFFD1F7E87E2C4C656C06EA91D7BF21247DDBA68345C28284CCE0980A30FF1v7T1P" TargetMode = "External"/>
	<Relationship Id="rId26" Type="http://schemas.openxmlformats.org/officeDocument/2006/relationships/hyperlink" Target="consultantplus://offline/ref=F116B38E1E8F0A9961459B9A2C5033AE771DEADB6E1C8ADDFB3EC6E82FBFFD1F7E87E2C4C656C06EA91D7BF21247DDBA68345C28284CCE0980A30FF1v7T1P" TargetMode = "External"/>
	<Relationship Id="rId27" Type="http://schemas.openxmlformats.org/officeDocument/2006/relationships/hyperlink" Target="consultantplus://offline/ref=F116B38E1E8F0A9961459B9A2C5033AE771DEADB6E1B87D9F239C6E82FBFFD1F7E87E2C4C656C06EA91D7BF21A47DDBA68345C28284CCE0980A30FF1v7T1P" TargetMode = "External"/>
	<Relationship Id="rId28" Type="http://schemas.openxmlformats.org/officeDocument/2006/relationships/hyperlink" Target="consultantplus://offline/ref=F116B38E1E8F0A9961459B9A2C5033AE771DEADB6E1B87D9F239C6E82FBFFD1F7E87E2C4C656C06EA91D7BF11347DDBA68345C28284CCE0980A30FF1v7T1P" TargetMode = "External"/>
	<Relationship Id="rId29" Type="http://schemas.openxmlformats.org/officeDocument/2006/relationships/hyperlink" Target="consultantplus://offline/ref=F116B38E1E8F0A9961459B9A2C5033AE771DEADB6E1B87D9F239C6E82FBFFD1F7E87E2C4C656C06EA91D7BF11147DDBA68345C28284CCE0980A30FF1v7T1P" TargetMode = "External"/>
	<Relationship Id="rId30" Type="http://schemas.openxmlformats.org/officeDocument/2006/relationships/hyperlink" Target="consultantplus://offline/ref=F116B38E1E8F0A9961459B9A2C5033AE771DEADB6E1B87D9F239C6E82FBFFD1F7E87E2C4C656C06EA91D7BF11647DDBA68345C28284CCE0980A30FF1v7T1P" TargetMode = "External"/>
	<Relationship Id="rId31" Type="http://schemas.openxmlformats.org/officeDocument/2006/relationships/hyperlink" Target="consultantplus://offline/ref=F116B38E1E8F0A9961459B9A2C5033AE771DEADB6E1C8ADDFB3EC6E82FBFFD1F7E87E2C4C656C06EA91D7BF21247DDBA68345C28284CCE0980A30FF1v7T1P" TargetMode = "External"/>
	<Relationship Id="rId32" Type="http://schemas.openxmlformats.org/officeDocument/2006/relationships/hyperlink" Target="consultantplus://offline/ref=F116B38E1E8F0A9961459B9A2C5033AE771DEADB6E1C8ADDFB3EC6E82FBFFD1F7E87E2C4C656C06EA91D7BF21247DDBA68345C28284CCE0980A30FF1v7T1P" TargetMode = "External"/>
	<Relationship Id="rId33" Type="http://schemas.openxmlformats.org/officeDocument/2006/relationships/hyperlink" Target="consultantplus://offline/ref=F116B38E1E8F0A9961459B9A2C5033AE771DEADB6E1C8ADDFB3EC6E82FBFFD1F7E87E2C4C656C06EA91D7BF21247DDBA68345C28284CCE0980A30FF1v7T1P" TargetMode = "External"/>
	<Relationship Id="rId34" Type="http://schemas.openxmlformats.org/officeDocument/2006/relationships/hyperlink" Target="consultantplus://offline/ref=F116B38E1E8F0A9961459B9A2C5033AE771DEADB6E1C8ADDFB3EC6E82FBFFD1F7E87E2C4C656C06EA91D7BF21247DDBA68345C28284CCE0980A30FF1v7T1P" TargetMode = "External"/>
	<Relationship Id="rId35" Type="http://schemas.openxmlformats.org/officeDocument/2006/relationships/hyperlink" Target="consultantplus://offline/ref=F116B38E1E8F0A9961459B9A2C5033AE771DEADB6E1C8ADDFB3EC6E82FBFFD1F7E87E2C4C656C06EA91D7BF21247DDBA68345C28284CCE0980A30FF1v7T1P" TargetMode = "External"/>
	<Relationship Id="rId36" Type="http://schemas.openxmlformats.org/officeDocument/2006/relationships/hyperlink" Target="consultantplus://offline/ref=F116B38E1E8F0A9961459B9A2C5033AE771DEADB6E1C8ADDFB3EC6E82FBFFD1F7E87E2C4C656C06EA91D7BF21247DDBA68345C28284CCE0980A30FF1v7T1P" TargetMode = "External"/>
	<Relationship Id="rId37" Type="http://schemas.openxmlformats.org/officeDocument/2006/relationships/hyperlink" Target="consultantplus://offline/ref=F116B38E1E8F0A9961459B9A2C5033AE771DEADB6E1B87D9F239C6E82FBFFD1F7E87E2C4C656C06EA91D7BF11447DDBA68345C28284CCE0980A30FF1v7T1P" TargetMode = "External"/>
	<Relationship Id="rId38" Type="http://schemas.openxmlformats.org/officeDocument/2006/relationships/hyperlink" Target="consultantplus://offline/ref=F116B38E1E8F0A9961459B9A2C5033AE771DEADB6E1C8ADDFB3EC6E82FBFFD1F7E87E2C4C656C06EA91D7BF21247DDBA68345C28284CCE0980A30FF1v7T1P" TargetMode = "External"/>
	<Relationship Id="rId39" Type="http://schemas.openxmlformats.org/officeDocument/2006/relationships/hyperlink" Target="consultantplus://offline/ref=F116B38E1E8F0A9961459B9A2C5033AE771DEADB6E1C8ADDFB3EC6E82FBFFD1F7E87E2C4C656C06EA91D7BF21247DDBA68345C28284CCE0980A30FF1v7T1P" TargetMode = "External"/>
	<Relationship Id="rId40" Type="http://schemas.openxmlformats.org/officeDocument/2006/relationships/hyperlink" Target="consultantplus://offline/ref=F116B38E1E8F0A9961459B9A2C5033AE771DEADB6E1C8ADDFB3EC6E82FBFFD1F7E87E2C4C656C06EA91D7BF21247DDBA68345C28284CCE0980A30FF1v7T1P" TargetMode = "External"/>
	<Relationship Id="rId41" Type="http://schemas.openxmlformats.org/officeDocument/2006/relationships/hyperlink" Target="consultantplus://offline/ref=F116B38E1E8F0A9961459B9A2C5033AE771DEADB6E1B87D9F239C6E82FBFFD1F7E87E2C4C656C06EA91D7BF11A47DDBA68345C28284CCE0980A30FF1v7T1P" TargetMode = "External"/>
	<Relationship Id="rId42" Type="http://schemas.openxmlformats.org/officeDocument/2006/relationships/hyperlink" Target="consultantplus://offline/ref=F116B38E1E8F0A9961459B9A2C5033AE771DEADB6E1B87D9F239C6E82FBFFD1F7E87E2C4C656C06EA91D7BF01247DDBA68345C28284CCE0980A30FF1v7T1P" TargetMode = "External"/>
	<Relationship Id="rId43" Type="http://schemas.openxmlformats.org/officeDocument/2006/relationships/hyperlink" Target="consultantplus://offline/ref=F116B38E1E8F0A9961459B9A2C5033AE771DEADB6E1B87D9F239C6E82FBFFD1F7E87E2C4C656C06EA91D7BF71B47DDBA68345C28284CCE0980A30FF1v7T1P" TargetMode = "External"/>
	<Relationship Id="rId44" Type="http://schemas.openxmlformats.org/officeDocument/2006/relationships/hyperlink" Target="consultantplus://offline/ref=F116B38E1E8F0A9961459B9A2C5033AE771DEADB6E1B87D9F239C6E82FBFFD1F7E87E2C4C656C06EA91D7BF61247DDBA68345C28284CCE0980A30FF1v7T1P" TargetMode = "External"/>
	<Relationship Id="rId45" Type="http://schemas.openxmlformats.org/officeDocument/2006/relationships/header" Target="header2.xml"/>
	<Relationship Id="rId46" Type="http://schemas.openxmlformats.org/officeDocument/2006/relationships/footer" Target="footer2.xml"/>
	<Relationship Id="rId47" Type="http://schemas.openxmlformats.org/officeDocument/2006/relationships/hyperlink" Target="consultantplus://offline/ref=F116B38E1E8F0A9961459B9A2C5033AE771DEADB6E1B87D9F239C6E82FBFFD1F7E87E2C4C656C06EA91D7BF61147DDBA68345C28284CCE0980A30FF1v7T1P" TargetMode = "External"/>
	<Relationship Id="rId48" Type="http://schemas.openxmlformats.org/officeDocument/2006/relationships/hyperlink" Target="consultantplus://offline/ref=F116B38E1E8F0A9961459B9A2C5033AE771DEADB6E1B87D9F239C6E82FBFFD1F7E87E2C4C656C06EA91D7BF61447DDBA68345C28284CCE0980A30FF1v7T1P" TargetMode = "External"/>
	<Relationship Id="rId49" Type="http://schemas.openxmlformats.org/officeDocument/2006/relationships/hyperlink" Target="consultantplus://offline/ref=F116B38E1E8F0A9961459B9A2C5033AE771DEADB6E1B87D8FD32C6E82FBFFD1F7E87E2C4C656C06EA91D7CF41447DDBA68345C28284CCE0980A30FF1v7T1P" TargetMode = "External"/>
	<Relationship Id="rId50" Type="http://schemas.openxmlformats.org/officeDocument/2006/relationships/hyperlink" Target="consultantplus://offline/ref=F116B38E1E8F0A9961459B9A2C5033AE771DEADB6E1B87D9F239C6E82FBFFD1F7E87E2C4C656C06EA91D7BF31A47DDBA68345C28284CCE0980A30FF1v7T1P" TargetMode = "External"/>
	<Relationship Id="rId51" Type="http://schemas.openxmlformats.org/officeDocument/2006/relationships/hyperlink" Target="consultantplus://offline/ref=F116B38E1E8F0A9961459B9A2C5033AE771DEADB6E1C8ADDFB3EC6E82FBFFD1F7E87E2C4C656C06EA91D7BF21347DDBA68345C28284CCE0980A30FF1v7T1P" TargetMode = "External"/>
	<Relationship Id="rId52" Type="http://schemas.openxmlformats.org/officeDocument/2006/relationships/hyperlink" Target="consultantplus://offline/ref=F116B38E1E8F0A9961459B9A2C5033AE771DEADB6E1B87D8FD32C6E82FBFFD1F7E87E2C4C656C06EA91D7CF41447DDBA68345C28284CCE0980A30FF1v7T1P" TargetMode = "External"/>
	<Relationship Id="rId53" Type="http://schemas.openxmlformats.org/officeDocument/2006/relationships/hyperlink" Target="consultantplus://offline/ref=F116B38E1E8F0A9961459B9A2C5033AE771DEADB6E1B87D9F239C6E82FBFFD1F7E87E2C4C656C06EA91D7BFB1247DDBA68345C28284CCE0980A30FF1v7T1P" TargetMode = "External"/>
	<Relationship Id="rId54" Type="http://schemas.openxmlformats.org/officeDocument/2006/relationships/hyperlink" Target="consultantplus://offline/ref=F116B38E1E8F0A99614585973A3C6DAB7512BCDE67198589A76FC0BF70EFFB4A2CC7BC9D8713D36EA80379F310v4TFP" TargetMode = "External"/>
	<Relationship Id="rId55" Type="http://schemas.openxmlformats.org/officeDocument/2006/relationships/hyperlink" Target="consultantplus://offline/ref=F116B38E1E8F0A9961459B9A2C5033AE771DEADB6E1B87D9F239C6E82FBFFD1F7E87E2C4C656C06EA91D7BFB1347DDBA68345C28284CCE0980A30FF1v7T1P" TargetMode = "External"/>
	<Relationship Id="rId56" Type="http://schemas.openxmlformats.org/officeDocument/2006/relationships/hyperlink" Target="consultantplus://offline/ref=F116B38E1E8F0A9961459B9A2C5033AE771DEADB6E1C8ADDFB3EC6E82FBFFD1F7E87E2C4C656C06EA91D7BF21047DDBA68345C28284CCE0980A30FF1v7T1P" TargetMode = "External"/>
	<Relationship Id="rId57" Type="http://schemas.openxmlformats.org/officeDocument/2006/relationships/hyperlink" Target="consultantplus://offline/ref=F116B38E1E8F0A9961459B9A2C5033AE771DEADB6E1C8ADDFB3EC6E82FBFFD1F7E87E2C4C656C06EA91D7BF21647DDBA68345C28284CCE0980A30FF1v7T1P" TargetMode = "External"/>
	<Relationship Id="rId58" Type="http://schemas.openxmlformats.org/officeDocument/2006/relationships/hyperlink" Target="consultantplus://offline/ref=F116B38E1E8F0A9961459B9A2C5033AE771DEADB6E1C8ADDFB3EC6E82FBFFD1F7E87E2C4C656C06EA91D7BF21647DDBA68345C28284CCE0980A30FF1v7T1P" TargetMode = "External"/>
	<Relationship Id="rId59" Type="http://schemas.openxmlformats.org/officeDocument/2006/relationships/hyperlink" Target="consultantplus://offline/ref=F116B38E1E8F0A9961459B9A2C5033AE771DEADB6E1C8ADDFB3EC6E82FBFFD1F7E87E2C4C656C06EA91D7BF21647DDBA68345C28284CCE0980A30FF1v7T1P" TargetMode = "External"/>
	<Relationship Id="rId60" Type="http://schemas.openxmlformats.org/officeDocument/2006/relationships/hyperlink" Target="consultantplus://offline/ref=F116B38E1E8F0A99614585973A3C6DAB7516B4D268108589A76FC0BF70EFFB4A2CC7BC9D8713D36EA80379F310v4TFP" TargetMode = "External"/>
	<Relationship Id="rId61" Type="http://schemas.openxmlformats.org/officeDocument/2006/relationships/hyperlink" Target="consultantplus://offline/ref=F116B38E1E8F0A9961459B9A2C5033AE771DEADB6E1C8ADDFB3EC6E82FBFFD1F7E87E2C4C656C06EA91D7BF21747DDBA68345C28284CCE0980A30FF1v7T1P" TargetMode = "External"/>
	<Relationship Id="rId62" Type="http://schemas.openxmlformats.org/officeDocument/2006/relationships/hyperlink" Target="consultantplus://offline/ref=F116B38E1E8F0A99614585973A3C6DAB7510B5D6671D8589A76FC0BF70EFFB4A3EC7E4938212C964FD4C3FA61F4E88F52D604F282950vCTCP" TargetMode = "External"/>
	<Relationship Id="rId63" Type="http://schemas.openxmlformats.org/officeDocument/2006/relationships/hyperlink" Target="consultantplus://offline/ref=F116B38E1E8F0A99614585973A3C6DAB7510B5D6671D8589A76FC0BF70EFFB4A3EC7E4938210CF64FD4C3FA61F4E88F52D604F282950vCTCP" TargetMode = "External"/>
	<Relationship Id="rId64" Type="http://schemas.openxmlformats.org/officeDocument/2006/relationships/hyperlink" Target="consultantplus://offline/ref=F116B38E1E8F0A9961459B9A2C5033AE771DEADB6E1B87D9F239C6E82FBFFD1F7E87E2C4C656C06EA91D7BFB1647DDBA68345C28284CCE0980A30FF1v7T1P" TargetMode = "External"/>
	<Relationship Id="rId65" Type="http://schemas.openxmlformats.org/officeDocument/2006/relationships/hyperlink" Target="consultantplus://offline/ref=F116B38E1E8F0A9961459B9A2C5033AE771DEADB6E1B87D9F239C6E82FBFFD1F7E87E2C4C656C06EA91D7BFB1547DDBA68345C28284CCE0980A30FF1v7T1P" TargetMode = "External"/>
	<Relationship Id="rId66" Type="http://schemas.openxmlformats.org/officeDocument/2006/relationships/hyperlink" Target="consultantplus://offline/ref=F116B38E1E8F0A9961459B9A2C5033AE771DEADB6E1C8ADDFB3EC6E82FBFFD1F7E87E2C4C656C06EA91D7BF21647DDBA68345C28284CCE0980A30FF1v7T1P" TargetMode = "External"/>
	<Relationship Id="rId67" Type="http://schemas.openxmlformats.org/officeDocument/2006/relationships/hyperlink" Target="consultantplus://offline/ref=F116B38E1E8F0A9961459B9A2C5033AE771DEADB6E1B86DBF838C6E82FBFFD1F7E87E2C4C656C06EA91D7BF21447DDBA68345C28284CCE0980A30FF1v7T1P" TargetMode = "External"/>
	<Relationship Id="rId68" Type="http://schemas.openxmlformats.org/officeDocument/2006/relationships/hyperlink" Target="consultantplus://offline/ref=F116B38E1E8F0A9961459B9A2C5033AE771DEADB6E1B87D9F239C6E82FBFFD1F7E87E2C4C656C06EA91D7BFA1347DDBA68345C28284CCE0980A30FF1v7T1P" TargetMode = "External"/>
	<Relationship Id="rId69" Type="http://schemas.openxmlformats.org/officeDocument/2006/relationships/hyperlink" Target="consultantplus://offline/ref=F116B38E1E8F0A99614585973A3C6DAB7510B5D6671D8589A76FC0BF70EFFB4A3EC7E4938212C964FD4C3FA61F4E88F52D604F282950vCTCP" TargetMode = "External"/>
	<Relationship Id="rId70" Type="http://schemas.openxmlformats.org/officeDocument/2006/relationships/hyperlink" Target="consultantplus://offline/ref=F116B38E1E8F0A99614585973A3C6DAB7510B5D6671D8589A76FC0BF70EFFB4A3EC7E4938210CF64FD4C3FA61F4E88F52D604F282950vCTCP" TargetMode = "External"/>
	<Relationship Id="rId71" Type="http://schemas.openxmlformats.org/officeDocument/2006/relationships/hyperlink" Target="consultantplus://offline/ref=F116B38E1E8F0A9961459B9A2C5033AE771DEADB6E1B87D9F239C6E82FBFFD1F7E87E2C4C656C06EA91D7BFA1147DDBA68345C28284CCE0980A30FF1v7T1P" TargetMode = "External"/>
	<Relationship Id="rId72" Type="http://schemas.openxmlformats.org/officeDocument/2006/relationships/hyperlink" Target="consultantplus://offline/ref=F116B38E1E8F0A9961459B9A2C5033AE771DEADB6E1C8ADDFB3EC6E82FBFFD1F7E87E2C4C656C06EA91D7BF21547DDBA68345C28284CCE0980A30FF1v7T1P" TargetMode = "External"/>
	<Relationship Id="rId73" Type="http://schemas.openxmlformats.org/officeDocument/2006/relationships/hyperlink" Target="consultantplus://offline/ref=F116B38E1E8F0A9961459B9A2C5033AE771DEADB6E1C8ADDFB3EC6E82FBFFD1F7E87E2C4C656C06EA91D7BF21547DDBA68345C28284CCE0980A30FF1v7T1P" TargetMode = "External"/>
	<Relationship Id="rId74" Type="http://schemas.openxmlformats.org/officeDocument/2006/relationships/hyperlink" Target="consultantplus://offline/ref=F116B38E1E8F0A9961459B9A2C5033AE771DEADB6E1C8ADDFB3EC6E82FBFFD1F7E87E2C4C656C06EA91D7BF21547DDBA68345C28284CCE0980A30FF1v7T1P" TargetMode = "External"/>
	<Relationship Id="rId75" Type="http://schemas.openxmlformats.org/officeDocument/2006/relationships/hyperlink" Target="consultantplus://offline/ref=F116B38E1E8F0A9961459B9A2C5033AE771DEADB6E1C8ADDFB3EC6E82FBFFD1F7E87E2C4C656C06EA91D7BF21B47DDBA68345C28284CCE0980A30FF1v7T1P" TargetMode = "External"/>
	<Relationship Id="rId76" Type="http://schemas.openxmlformats.org/officeDocument/2006/relationships/hyperlink" Target="consultantplus://offline/ref=F116B38E1E8F0A9961459B9A2C5033AE771DEADB6E1C8ADDFB3EC6E82FBFFD1F7E87E2C4C656C06EA91D7BF11247DDBA68345C28284CCE0980A30FF1v7T1P" TargetMode = "External"/>
	<Relationship Id="rId77" Type="http://schemas.openxmlformats.org/officeDocument/2006/relationships/hyperlink" Target="consultantplus://offline/ref=F116B38E1E8F0A9961459B9A2C5033AE771DEADB6E1C8ADDFB3EC6E82FBFFD1F7E87E2C4C656C06EA91D7BF11247DDBA68345C28284CCE0980A30FF1v7T1P" TargetMode = "External"/>
	<Relationship Id="rId78" Type="http://schemas.openxmlformats.org/officeDocument/2006/relationships/hyperlink" Target="consultantplus://offline/ref=F116B38E1E8F0A9961459B9A2C5033AE771DEADB6E1C8ADDFB3EC6E82FBFFD1F7E87E2C4C656C06EA91D7BF11247DDBA68345C28284CCE0980A30FF1v7T1P" TargetMode = "External"/>
	<Relationship Id="rId79" Type="http://schemas.openxmlformats.org/officeDocument/2006/relationships/hyperlink" Target="consultantplus://offline/ref=F116B38E1E8F0A9961459B9A2C5033AE771DEADB6E1C8ADDFB3EC6E82FBFFD1F7E87E2C4C656C06EA91D7BF11347DDBA68345C28284CCE0980A30FF1v7T1P" TargetMode = "External"/>
	<Relationship Id="rId80" Type="http://schemas.openxmlformats.org/officeDocument/2006/relationships/hyperlink" Target="consultantplus://offline/ref=F116B38E1E8F0A9961459B9A2C5033AE771DEADB6E1C8ADDFB3EC6E82FBFFD1F7E87E2C4C656C06EA91D7BF21547DDBA68345C28284CCE0980A30FF1v7T1P" TargetMode = "External"/>
	<Relationship Id="rId81" Type="http://schemas.openxmlformats.org/officeDocument/2006/relationships/hyperlink" Target="consultantplus://offline/ref=F116B38E1E8F0A9961459B9A2C5033AE771DEADB6E1C8ADDFB3EC6E82FBFFD1F7E87E2C4C656C06EA91D7BF21547DDBA68345C28284CCE0980A30FF1v7T1P" TargetMode = "External"/>
	<Relationship Id="rId82" Type="http://schemas.openxmlformats.org/officeDocument/2006/relationships/hyperlink" Target="consultantplus://offline/ref=F116B38E1E8F0A9961459B9A2C5033AE771DEADB6E1C8ADDFB3EC6E82FBFFD1F7E87E2C4C656C06EA91D7BF21547DDBA68345C28284CCE0980A30FF1v7T1P" TargetMode = "External"/>
	<Relationship Id="rId83" Type="http://schemas.openxmlformats.org/officeDocument/2006/relationships/hyperlink" Target="consultantplus://offline/ref=F116B38E1E8F0A9961459B9A2C5033AE771DEADB6E1C8ADDFB3EC6E82FBFFD1F7E87E2C4C656C06EA91D7BF21547DDBA68345C28284CCE0980A30FF1v7T1P" TargetMode = "External"/>
	<Relationship Id="rId84" Type="http://schemas.openxmlformats.org/officeDocument/2006/relationships/hyperlink" Target="consultantplus://offline/ref=F116B38E1E8F0A9961459B9A2C5033AE771DEADB6E1C8ADDFB3EC6E82FBFFD1F7E87E2C4C656C06EA91D7BF21547DDBA68345C28284CCE0980A30FF1v7T1P" TargetMode = "External"/>
	<Relationship Id="rId85" Type="http://schemas.openxmlformats.org/officeDocument/2006/relationships/hyperlink" Target="consultantplus://offline/ref=F116B38E1E8F0A9961459B9A2C5033AE771DEADB6E1B87D9F239C6E82FBFFD1F7E87E2C4C656C06EA91D7BFA1647DDBA68345C28284CCE0980A30FF1v7T1P" TargetMode = "External"/>
	<Relationship Id="rId86" Type="http://schemas.openxmlformats.org/officeDocument/2006/relationships/hyperlink" Target="consultantplus://offline/ref=F116B38E1E8F0A9961459B9A2C5033AE771DEADB6E1C8ADDFB3EC6E82FBFFD1F7E87E2C4C656C06EA91D7BF21547DDBA68345C28284CCE0980A30FF1v7T1P" TargetMode = "External"/>
	<Relationship Id="rId87" Type="http://schemas.openxmlformats.org/officeDocument/2006/relationships/hyperlink" Target="consultantplus://offline/ref=F116B38E1E8F0A9961459B9A2C5033AE771DEADB6E1C8ADDFB3EC6E82FBFFD1F7E87E2C4C656C06EA91D7BF11147DDBA68345C28284CCE0980A30FF1v7T1P" TargetMode = "External"/>
	<Relationship Id="rId88" Type="http://schemas.openxmlformats.org/officeDocument/2006/relationships/hyperlink" Target="consultantplus://offline/ref=F116B38E1E8F0A9961459B9A2C5033AE771DEADB6E1C8ADDFB3EC6E82FBFFD1F7E87E2C4C656C06EA91D7BF11147DDBA68345C28284CCE0980A30FF1v7T1P" TargetMode = "External"/>
	<Relationship Id="rId89" Type="http://schemas.openxmlformats.org/officeDocument/2006/relationships/hyperlink" Target="consultantplus://offline/ref=F116B38E1E8F0A9961459B9A2C5033AE771DEADB6E1C8ADDFB3EC6E82FBFFD1F7E87E2C4C656C06EA91D7BF11147DDBA68345C28284CCE0980A30FF1v7T1P" TargetMode = "External"/>
	<Relationship Id="rId90" Type="http://schemas.openxmlformats.org/officeDocument/2006/relationships/hyperlink" Target="consultantplus://offline/ref=F116B38E1E8F0A9961459B9A2C5033AE771DEADB6E1C8ADDFB3EC6E82FBFFD1F7E87E2C4C656C06EA91D7BF11647DDBA68345C28284CCE0980A30FF1v7T1P" TargetMode = "External"/>
	<Relationship Id="rId91" Type="http://schemas.openxmlformats.org/officeDocument/2006/relationships/hyperlink" Target="consultantplus://offline/ref=F116B38E1E8F0A9961459B9A2C5033AE771DEADB6E1B87D9F239C6E82FBFFD1F7E87E2C4C656C06EA91D7BFA1747DDBA68345C28284CCE0980A30FF1v7T1P" TargetMode = "External"/>
	<Relationship Id="rId92" Type="http://schemas.openxmlformats.org/officeDocument/2006/relationships/hyperlink" Target="consultantplus://offline/ref=F116B38E1E8F0A9961459B9A2C5033AE771DEADB6E1C8ADDFB3EC6E82FBFFD1F7E87E2C4C656C06EA91D7BF11147DDBA68345C28284CCE0980A30FF1v7T1P" TargetMode = "External"/>
	<Relationship Id="rId93" Type="http://schemas.openxmlformats.org/officeDocument/2006/relationships/hyperlink" Target="consultantplus://offline/ref=F116B38E1E8F0A9961459B9A2C5033AE771DEADB6E1B87D9F239C6E82FBFFD1F7E87E2C4C656C06EA91D7BFA1547DDBA68345C28284CCE0980A30FF1v7T1P" TargetMode = "External"/>
	<Relationship Id="rId94" Type="http://schemas.openxmlformats.org/officeDocument/2006/relationships/hyperlink" Target="consultantplus://offline/ref=F116B38E1E8F0A9961459B9A2C5033AE771DEADB6E1C8ADDFB3EC6E82FBFFD1F7E87E2C4C656C06EA91D7BF11447DDBA68345C28284CCE0980A30FF1v7T1P" TargetMode = "External"/>
	<Relationship Id="rId95" Type="http://schemas.openxmlformats.org/officeDocument/2006/relationships/hyperlink" Target="consultantplus://offline/ref=F116B38E1E8F0A99614585973A3C6DAB7510B5D6671D8589A76FC0BF70EFFB4A3EC7E4938212C964FD4C3FA61F4E88F52D604F282950vCTCP" TargetMode = "External"/>
	<Relationship Id="rId96" Type="http://schemas.openxmlformats.org/officeDocument/2006/relationships/hyperlink" Target="consultantplus://offline/ref=F116B38E1E8F0A99614585973A3C6DAB7510B5D6671D8589A76FC0BF70EFFB4A3EC7E4938210CF64FD4C3FA61F4E88F52D604F282950vCTCP" TargetMode = "External"/>
	<Relationship Id="rId97" Type="http://schemas.openxmlformats.org/officeDocument/2006/relationships/hyperlink" Target="consultantplus://offline/ref=F116B38E1E8F0A9961459B9A2C5033AE771DEADB6E1B87D9F239C6E82FBFFD1F7E87E2C4C656C06EA91D7BFA1B47DDBA68345C28284CCE0980A30FF1v7T1P" TargetMode = "External"/>
	<Relationship Id="rId98" Type="http://schemas.openxmlformats.org/officeDocument/2006/relationships/hyperlink" Target="consultantplus://offline/ref=F116B38E1E8F0A9961459B9A2C5033AE771DEADB6E1C8ADDFB3EC6E82FBFFD1F7E87E2C4C656C06EA91D7BF11547DDBA68345C28284CCE0980A30FF1v7T1P" TargetMode = "External"/>
	<Relationship Id="rId99" Type="http://schemas.openxmlformats.org/officeDocument/2006/relationships/hyperlink" Target="consultantplus://offline/ref=F116B38E1E8F0A9961459B9A2C5033AE771DEADB6E1B87D9F239C6E82FBFFD1F7E87E2C4C656C06EA91D7AF31247DDBA68345C28284CCE0980A30FF1v7T1P" TargetMode = "External"/>
	<Relationship Id="rId100" Type="http://schemas.openxmlformats.org/officeDocument/2006/relationships/hyperlink" Target="consultantplus://offline/ref=F116B38E1E8F0A9961459B9A2C5033AE771DEADB6E1B87D9F239C6E82FBFFD1F7E87E2C4C656C06EA91D7AF31047DDBA68345C28284CCE0980A30FF1v7T1P" TargetMode = "External"/>
	<Relationship Id="rId101" Type="http://schemas.openxmlformats.org/officeDocument/2006/relationships/hyperlink" Target="consultantplus://offline/ref=F116B38E1E8F0A9961459B9A2C5033AE771DEADB6E1B87D9F239C6E82FBFFD1F7E87E2C4C656C06EA91D7AF31647DDBA68345C28284CCE0980A30FF1v7T1P" TargetMode = "External"/>
	<Relationship Id="rId102" Type="http://schemas.openxmlformats.org/officeDocument/2006/relationships/image" Target="media/image2.wmf"/>
	<Relationship Id="rId103" Type="http://schemas.openxmlformats.org/officeDocument/2006/relationships/hyperlink" Target="consultantplus://offline/ref=F116B38E1E8F0A9961459B9A2C5033AE771DEADB6E1B87D9F239C6E82FBFFD1F7E87E2C4C656C06EA91D7AF31747DDBA68345C28284CCE0980A30FF1v7T1P" TargetMode = "External"/>
	<Relationship Id="rId104" Type="http://schemas.openxmlformats.org/officeDocument/2006/relationships/hyperlink" Target="consultantplus://offline/ref=F116B38E1E8F0A9961459B9A2C5033AE771DEADB6E1B87D9F239C6E82FBFFD1F7E87E2C4C656C06EA91D7AF31747DDBA68345C28284CCE0980A30FF1v7T1P" TargetMode = "External"/>
	<Relationship Id="rId105" Type="http://schemas.openxmlformats.org/officeDocument/2006/relationships/hyperlink" Target="consultantplus://offline/ref=F116B38E1E8F0A9961459B9A2C5033AE771DEADB6E1B87D9F239C6E82FBFFD1F7E87E2C4C656C06EA91D7AF31747DDBA68345C28284CCE0980A30FF1v7T1P" TargetMode = "External"/>
	<Relationship Id="rId106" Type="http://schemas.openxmlformats.org/officeDocument/2006/relationships/hyperlink" Target="consultantplus://offline/ref=F116B38E1E8F0A9961459B9A2C5033AE771DEADB6E1B87D9F239C6E82FBFFD1F7E87E2C4C656C06EA91D7AF31747DDBA68345C28284CCE0980A30FF1v7T1P" TargetMode = "External"/>
	<Relationship Id="rId107" Type="http://schemas.openxmlformats.org/officeDocument/2006/relationships/hyperlink" Target="consultantplus://offline/ref=F116B38E1E8F0A9961459B9A2C5033AE771DEADB6E1B87D9F239C6E82FBFFD1F7E87E2C4C656C06EA91D7AF31747DDBA68345C28284CCE0980A30FF1v7T1P" TargetMode = "External"/>
	<Relationship Id="rId108" Type="http://schemas.openxmlformats.org/officeDocument/2006/relationships/image" Target="media/image3.wmf"/>
	<Relationship Id="rId109" Type="http://schemas.openxmlformats.org/officeDocument/2006/relationships/hyperlink" Target="consultantplus://offline/ref=F116B38E1E8F0A9961459B9A2C5033AE771DEADB6E1B87D9F239C6E82FBFFD1F7E87E2C4C656C06EA91D7AF31447DDBA68345C28284CCE0980A30FF1v7T1P" TargetMode = "External"/>
	<Relationship Id="rId110" Type="http://schemas.openxmlformats.org/officeDocument/2006/relationships/hyperlink" Target="consultantplus://offline/ref=F116B38E1E8F0A9961459B9A2C5033AE771DEADB6E1C8ADDFB3EC6E82FBFFD1F7E87E2C4C656C06EA91D7BF11B47DDBA68345C28284CCE0980A30FF1v7T1P" TargetMode = "External"/>
	<Relationship Id="rId111" Type="http://schemas.openxmlformats.org/officeDocument/2006/relationships/hyperlink" Target="consultantplus://offline/ref=F116B38E1E8F0A9961459B9A2C5033AE771DEADB6E1B87D9F239C6E82FBFFD1F7E87E2C4C656C06EA91D7AF31447DDBA68345C28284CCE0980A30FF1v7T1P" TargetMode = "External"/>
	<Relationship Id="rId112" Type="http://schemas.openxmlformats.org/officeDocument/2006/relationships/hyperlink" Target="consultantplus://offline/ref=F116B38E1E8F0A9961459B9A2C5033AE771DEADB6E1C8ADDFB3EC6E82FBFFD1F7E87E2C4C656C06EA91D7BF01347DDBA68345C28284CCE0980A30FF1v7T1P" TargetMode = "External"/>
	<Relationship Id="rId113" Type="http://schemas.openxmlformats.org/officeDocument/2006/relationships/hyperlink" Target="consultantplus://offline/ref=F116B38E1E8F0A9961459B9A2C5033AE771DEADB6E1C8ADDFB3EC6E82FBFFD1F7E87E2C4C656C06EA91D7BF01047DDBA68345C28284CCE0980A30FF1v7T1P" TargetMode = "External"/>
	<Relationship Id="rId114" Type="http://schemas.openxmlformats.org/officeDocument/2006/relationships/hyperlink" Target="consultantplus://offline/ref=F116B38E1E8F0A9961459B9A2C5033AE771DEADB6E1B87D9F239C6E82FBFFD1F7E87E2C4C656C06EA91D7AF31447DDBA68345C28284CCE0980A30FF1v7T1P" TargetMode = "External"/>
	<Relationship Id="rId115" Type="http://schemas.openxmlformats.org/officeDocument/2006/relationships/hyperlink" Target="consultantplus://offline/ref=F116B38E1E8F0A9961459B9A2C5033AE771DEADB6E1C8ADDFB3EC6E82FBFFD1F7E87E2C4C656C06EA91D7BF11547DDBA68345C28284CCE0980A30FF1v7T1P" TargetMode = "External"/>
	<Relationship Id="rId116" Type="http://schemas.openxmlformats.org/officeDocument/2006/relationships/hyperlink" Target="consultantplus://offline/ref=F116B38E1E8F0A9961459B9A2C5033AE771DEADB6E1B87D9F239C6E82FBFFD1F7E87E2C4C656C06EA91D7AF31547DDBA68345C28284CCE0980A30FF1v7T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22.04.2021 N 221-п
(ред. от 24.10.2023)
"О проведении ежегодного конкурса социально значимых проектов, направленных на повышение финансовой грамотности населения, на территории Ярославской области"
(вместе с "Порядком проведения ежегодного конкурса социально значимых проектов, направленных на повышение финансовой грамотности населения, на территории Ярославской области", "Порядком определения объема грантов победителям ежегодного конкурса социально значимых проектов, направ</dc:title>
  <dcterms:created xsi:type="dcterms:W3CDTF">2023-11-21T15:19:47Z</dcterms:created>
</cp:coreProperties>
</file>