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культуры ЯО от 21.10.2014 N 25</w:t>
              <w:br/>
              <w:t xml:space="preserve">(ред. от 25.12.2023)</w:t>
              <w:br/>
              <w:t xml:space="preserve">"Об утверждении Положения об Общественном совете при министерстве культуры Ярославской области"</w:t>
              <w:br/>
              <w:t xml:space="preserve">(Зарегистрировано в государственно-правовом управлении Правительства ЯО 23.10.2014 N 18-4217)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23 октября 2014 г. N 18-4217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КУЛЬТУРЫ ЯРОСЛАВСКОЙ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21 октября 2014 г. N 25</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КУЛЬТУРЫ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культуры ЯО от 13.03.2015 </w:t>
            </w:r>
            <w:hyperlink w:history="0" r:id="rId7" w:tooltip="Приказ Департамента культуры ЯО от 13.03.2015 N 5 &quot;О внесении изменений в приказ департамента культуры Ярославской области от 21.10.2014 N 25&quot; (Зарегистрировано в государственно-правовом управлении Правительства ЯО 27.03.2015 N 18-4728)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17.05.2016 </w:t>
            </w:r>
            <w:hyperlink w:history="0" r:id="rId8" w:tooltip="Приказ Департамента культуры ЯО от 17.05.2016 N 4 &quot;О внесении изменения в приказ департамента культуры Ярославской области от 21.10.2014 N 25&quot; (Зарегистрировано в государственно-правовом управлении Правительства ЯО 17.05.2016 N 18-5880) {КонсультантПлюс}">
              <w:r>
                <w:rPr>
                  <w:sz w:val="20"/>
                  <w:color w:val="0000ff"/>
                </w:rPr>
                <w:t xml:space="preserve">N 4</w:t>
              </w:r>
            </w:hyperlink>
            <w:r>
              <w:rPr>
                <w:sz w:val="20"/>
                <w:color w:val="392c69"/>
              </w:rPr>
              <w:t xml:space="preserve">, от 28.10.2016 </w:t>
            </w:r>
            <w:hyperlink w:history="0" r:id="rId9" w:tooltip="Приказ Департамента культуры ЯО от 28.10.2016 N 12 &quot;О внесении изменения в приказ департамента культуры Ярославской области от 21.10.2014 N 25&quot; (Зарегистрировано в государственно-правовом управлении Правительства ЯО 28.10.2016 N 18-6266) {КонсультантПлюс}">
              <w:r>
                <w:rPr>
                  <w:sz w:val="20"/>
                  <w:color w:val="0000ff"/>
                </w:rPr>
                <w:t xml:space="preserve">N 12</w:t>
              </w:r>
            </w:hyperlink>
            <w:r>
              <w:rPr>
                <w:sz w:val="20"/>
                <w:color w:val="392c69"/>
              </w:rPr>
              <w:t xml:space="preserve">, от 20.04.2018 </w:t>
            </w:r>
            <w:hyperlink w:history="0" r:id="rId10" w:tooltip="Приказ Департамента культуры ЯО от 20.04.2018 N 3 (ред. от 16.05.2024) &quot;Об утверждении Положения об Общественном совете по проведению независимой оценки качества условий оказания услуг организациями культуры при министерстве культуры Ярославской области&quot; (Зарегистрировано в правовом управлении Правительства ЯО 20.04.2018 N 18-7909)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11.12.2019 </w:t>
            </w:r>
            <w:hyperlink w:history="0" r:id="rId11" w:tooltip="Приказ Департамента культуры ЯО от 11.12.2019 N 10 &quot;О внесении изменения в приказ департамента культуры Ярославской области от 21.10.2014 N 25&quot; (Зарегистрировано в правовом управлении Правительства ЯО 17.12.2019 N 18-9675) {КонсультантПлюс}">
              <w:r>
                <w:rPr>
                  <w:sz w:val="20"/>
                  <w:color w:val="0000ff"/>
                </w:rPr>
                <w:t xml:space="preserve">N 10</w:t>
              </w:r>
            </w:hyperlink>
            <w:r>
              <w:rPr>
                <w:sz w:val="20"/>
                <w:color w:val="392c69"/>
              </w:rPr>
              <w:t xml:space="preserve">,</w:t>
            </w:r>
          </w:p>
          <w:p>
            <w:pPr>
              <w:pStyle w:val="0"/>
              <w:jc w:val="center"/>
            </w:pPr>
            <w:hyperlink w:history="0" r:id="rId12"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color w:val="392c69"/>
              </w:rPr>
              <w:t xml:space="preserve"> Министерства культуры ЯО от 25.12.2023 N 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Постановление Правительства ЯО от 22.04.2014 N 372-п (ред. от 11.09.2014)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ДЕПАРТАМЕНТ КУЛЬТУРЫ ЯРОСЛАВСКОЙ ОБЛАСТИ ПРИКАЗЫВАЕТ:</w:t>
      </w:r>
    </w:p>
    <w:p>
      <w:pPr>
        <w:pStyle w:val="0"/>
        <w:jc w:val="both"/>
      </w:pPr>
      <w:r>
        <w:rPr>
          <w:sz w:val="20"/>
        </w:rPr>
      </w:r>
    </w:p>
    <w:p>
      <w:pPr>
        <w:pStyle w:val="0"/>
        <w:ind w:firstLine="540"/>
        <w:jc w:val="both"/>
      </w:pPr>
      <w:r>
        <w:rPr>
          <w:sz w:val="20"/>
        </w:rPr>
        <w:t xml:space="preserve">1. Утвердить прилагаемое </w:t>
      </w:r>
      <w:hyperlink w:history="0" w:anchor="P42" w:tooltip="ПОЛОЖЕНИЕ">
        <w:r>
          <w:rPr>
            <w:sz w:val="20"/>
            <w:color w:val="0000ff"/>
          </w:rPr>
          <w:t xml:space="preserve">Положение</w:t>
        </w:r>
      </w:hyperlink>
      <w:r>
        <w:rPr>
          <w:sz w:val="20"/>
        </w:rPr>
        <w:t xml:space="preserve"> об Общественном совете при министерстве культуры Ярославской области.</w:t>
      </w:r>
    </w:p>
    <w:p>
      <w:pPr>
        <w:pStyle w:val="0"/>
        <w:jc w:val="both"/>
      </w:pPr>
      <w:r>
        <w:rPr>
          <w:sz w:val="20"/>
        </w:rPr>
        <w:t xml:space="preserve">(в ред. </w:t>
      </w:r>
      <w:hyperlink w:history="0" r:id="rId14"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jc w:val="both"/>
      </w:pPr>
      <w:r>
        <w:rPr>
          <w:sz w:val="20"/>
        </w:rPr>
      </w:r>
    </w:p>
    <w:p>
      <w:pPr>
        <w:pStyle w:val="0"/>
        <w:ind w:firstLine="540"/>
        <w:jc w:val="both"/>
      </w:pPr>
      <w:r>
        <w:rPr>
          <w:sz w:val="20"/>
        </w:rPr>
        <w:t xml:space="preserve">2. Контроль за исполнением приказа возложить на министра культуры Ярославской области Васильеву М.В.</w:t>
      </w:r>
    </w:p>
    <w:p>
      <w:pPr>
        <w:pStyle w:val="0"/>
        <w:jc w:val="both"/>
      </w:pPr>
      <w:r>
        <w:rPr>
          <w:sz w:val="20"/>
        </w:rPr>
        <w:t xml:space="preserve">(в ред. </w:t>
      </w:r>
      <w:hyperlink w:history="0" r:id="rId15"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jc w:val="both"/>
      </w:pPr>
      <w:r>
        <w:rPr>
          <w:sz w:val="20"/>
        </w:rPr>
      </w:r>
    </w:p>
    <w:p>
      <w:pPr>
        <w:pStyle w:val="0"/>
        <w:ind w:firstLine="540"/>
        <w:jc w:val="both"/>
      </w:pPr>
      <w:r>
        <w:rPr>
          <w:sz w:val="20"/>
        </w:rPr>
        <w:t xml:space="preserve">3. Приказ вступает в силу с момента его подписания.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М.В.ВАСИЛЬЕВА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культуры</w:t>
      </w:r>
    </w:p>
    <w:p>
      <w:pPr>
        <w:pStyle w:val="0"/>
        <w:jc w:val="right"/>
      </w:pPr>
      <w:r>
        <w:rPr>
          <w:sz w:val="20"/>
        </w:rPr>
        <w:t xml:space="preserve">Ярославской области</w:t>
      </w:r>
    </w:p>
    <w:p>
      <w:pPr>
        <w:pStyle w:val="0"/>
        <w:jc w:val="right"/>
      </w:pPr>
      <w:r>
        <w:rPr>
          <w:sz w:val="20"/>
        </w:rPr>
        <w:t xml:space="preserve">от 21.10.2014 N 25</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культуры ЯО от 13.03.2015 </w:t>
            </w:r>
            <w:hyperlink w:history="0" r:id="rId16" w:tooltip="Приказ Департамента культуры ЯО от 13.03.2015 N 5 &quot;О внесении изменений в приказ департамента культуры Ярославской области от 21.10.2014 N 25&quot; (Зарегистрировано в государственно-правовом управлении Правительства ЯО 27.03.2015 N 18-4728)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17.05.2016 </w:t>
            </w:r>
            <w:hyperlink w:history="0" r:id="rId17" w:tooltip="Приказ Департамента культуры ЯО от 17.05.2016 N 4 &quot;О внесении изменения в приказ департамента культуры Ярославской области от 21.10.2014 N 25&quot; (Зарегистрировано в государственно-правовом управлении Правительства ЯО 17.05.2016 N 18-5880) {КонсультантПлюс}">
              <w:r>
                <w:rPr>
                  <w:sz w:val="20"/>
                  <w:color w:val="0000ff"/>
                </w:rPr>
                <w:t xml:space="preserve">N 4</w:t>
              </w:r>
            </w:hyperlink>
            <w:r>
              <w:rPr>
                <w:sz w:val="20"/>
                <w:color w:val="392c69"/>
              </w:rPr>
              <w:t xml:space="preserve">, от 28.10.2016 </w:t>
            </w:r>
            <w:hyperlink w:history="0" r:id="rId18" w:tooltip="Приказ Департамента культуры ЯО от 28.10.2016 N 12 &quot;О внесении изменения в приказ департамента культуры Ярославской области от 21.10.2014 N 25&quot; (Зарегистрировано в государственно-правовом управлении Правительства ЯО 28.10.2016 N 18-6266) {КонсультантПлюс}">
              <w:r>
                <w:rPr>
                  <w:sz w:val="20"/>
                  <w:color w:val="0000ff"/>
                </w:rPr>
                <w:t xml:space="preserve">N 12</w:t>
              </w:r>
            </w:hyperlink>
            <w:r>
              <w:rPr>
                <w:sz w:val="20"/>
                <w:color w:val="392c69"/>
              </w:rPr>
              <w:t xml:space="preserve">, от 20.04.2018 </w:t>
            </w:r>
            <w:hyperlink w:history="0" r:id="rId19" w:tooltip="Приказ Департамента культуры ЯО от 20.04.2018 N 3 (ред. от 16.05.2024) &quot;Об утверждении Положения об Общественном совете по проведению независимой оценки качества условий оказания услуг организациями культуры при министерстве культуры Ярославской области&quot; (Зарегистрировано в правовом управлении Правительства ЯО 20.04.2018 N 18-7909)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11.12.2019 </w:t>
            </w:r>
            <w:hyperlink w:history="0" r:id="rId20" w:tooltip="Приказ Департамента культуры ЯО от 11.12.2019 N 10 &quot;О внесении изменения в приказ департамента культуры Ярославской области от 21.10.2014 N 25&quot; (Зарегистрировано в правовом управлении Правительства ЯО 17.12.2019 N 18-9675) {КонсультантПлюс}">
              <w:r>
                <w:rPr>
                  <w:sz w:val="20"/>
                  <w:color w:val="0000ff"/>
                </w:rPr>
                <w:t xml:space="preserve">N 10</w:t>
              </w:r>
            </w:hyperlink>
            <w:r>
              <w:rPr>
                <w:sz w:val="20"/>
                <w:color w:val="392c69"/>
              </w:rPr>
              <w:t xml:space="preserve">,</w:t>
            </w:r>
          </w:p>
          <w:p>
            <w:pPr>
              <w:pStyle w:val="0"/>
              <w:jc w:val="center"/>
            </w:pPr>
            <w:hyperlink w:history="0" r:id="rId21"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color w:val="392c69"/>
              </w:rPr>
              <w:t xml:space="preserve"> Министерства культуры ЯО от 25.12.2023 N 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культуры Ярославской области (далее - Общественный совет) является постоянно действующим консультативно-совещательным органом, образованным в целях обеспечения участия граждан в выработке и реализации государственной политики в сфере, относящейся к полномочиям министерства культуры Ярославской области (далее - министерство).</w:t>
      </w:r>
    </w:p>
    <w:p>
      <w:pPr>
        <w:pStyle w:val="0"/>
        <w:jc w:val="both"/>
      </w:pPr>
      <w:r>
        <w:rPr>
          <w:sz w:val="20"/>
        </w:rPr>
        <w:t xml:space="preserve">(в ред. </w:t>
      </w:r>
      <w:hyperlink w:history="0" r:id="rId22"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министерством.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культуры на территории Ярославской области. Решения Общественного совета носят рекомендательный характер.</w:t>
      </w:r>
    </w:p>
    <w:p>
      <w:pPr>
        <w:pStyle w:val="0"/>
        <w:jc w:val="both"/>
      </w:pPr>
      <w:r>
        <w:rPr>
          <w:sz w:val="20"/>
        </w:rPr>
        <w:t xml:space="preserve">(в ред. </w:t>
      </w:r>
      <w:hyperlink w:history="0" r:id="rId24"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1.4. Общественный совет формируется на основе добровольного участия.</w:t>
      </w:r>
    </w:p>
    <w:p>
      <w:pPr>
        <w:pStyle w:val="0"/>
        <w:spacing w:before="200" w:line-rule="auto"/>
        <w:ind w:firstLine="540"/>
        <w:jc w:val="both"/>
      </w:pPr>
      <w:r>
        <w:rPr>
          <w:sz w:val="20"/>
        </w:rPr>
        <w:t xml:space="preserve">1.5.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2. Задачи деятельности Общественного совета</w:t>
      </w:r>
    </w:p>
    <w:p>
      <w:pPr>
        <w:pStyle w:val="0"/>
        <w:jc w:val="both"/>
      </w:pPr>
      <w:r>
        <w:rPr>
          <w:sz w:val="20"/>
        </w:rPr>
      </w:r>
    </w:p>
    <w:p>
      <w:pPr>
        <w:pStyle w:val="0"/>
        <w:ind w:firstLine="540"/>
        <w:jc w:val="both"/>
      </w:pPr>
      <w:r>
        <w:rPr>
          <w:sz w:val="20"/>
        </w:rPr>
        <w:t xml:space="preserve">2.1. Привлечение граждан, некоммерческих организаций к выработке и реализации государственной политики в сфере культуры, искусства, культурного наследия и оказанию государственных услуг в сфере культуры, а также охраны культурного наследия (далее - установленная сфера деятельности) на территории Ярославской области.</w:t>
      </w:r>
    </w:p>
    <w:p>
      <w:pPr>
        <w:pStyle w:val="0"/>
        <w:spacing w:before="200" w:line-rule="auto"/>
        <w:ind w:firstLine="540"/>
        <w:jc w:val="both"/>
      </w:pPr>
      <w:r>
        <w:rPr>
          <w:sz w:val="20"/>
        </w:rPr>
        <w:t xml:space="preserve">2.2. Доведение до сведения министерства и иных органов государственной власти Ярославской области общественного мнения по всем вопросам установленной сферы деятельности.</w:t>
      </w:r>
    </w:p>
    <w:p>
      <w:pPr>
        <w:pStyle w:val="0"/>
        <w:jc w:val="both"/>
      </w:pPr>
      <w:r>
        <w:rPr>
          <w:sz w:val="20"/>
        </w:rPr>
        <w:t xml:space="preserve">(в ред. </w:t>
      </w:r>
      <w:hyperlink w:history="0" r:id="rId25"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2.3. Выдвижение и поддержка инициатив граждан и некоммерческих организаций в установленной сфере деятельности, направленных на реализацию конституционных прав, свобод и законных интересов граждан и некоммерческих организаций.</w:t>
      </w:r>
    </w:p>
    <w:p>
      <w:pPr>
        <w:pStyle w:val="0"/>
        <w:spacing w:before="200" w:line-rule="auto"/>
        <w:ind w:firstLine="540"/>
        <w:jc w:val="both"/>
      </w:pPr>
      <w:r>
        <w:rPr>
          <w:sz w:val="20"/>
        </w:rPr>
        <w:t xml:space="preserve">2.4. Выработка рекомендаций по формированию стратегий и концепций развития в установленной сфере деятельности в Ярославской области.</w:t>
      </w:r>
    </w:p>
    <w:p>
      <w:pPr>
        <w:pStyle w:val="0"/>
        <w:spacing w:before="200" w:line-rule="auto"/>
        <w:ind w:firstLine="540"/>
        <w:jc w:val="both"/>
      </w:pPr>
      <w:r>
        <w:rPr>
          <w:sz w:val="20"/>
        </w:rPr>
        <w:t xml:space="preserve">2.5. Проведение общественной экспертизы проектов нормативных правовых актов, регулирующих установленную сферу деятельности.</w:t>
      </w:r>
    </w:p>
    <w:p>
      <w:pPr>
        <w:pStyle w:val="0"/>
        <w:spacing w:before="200" w:line-rule="auto"/>
        <w:ind w:firstLine="540"/>
        <w:jc w:val="both"/>
      </w:pPr>
      <w:r>
        <w:rPr>
          <w:sz w:val="20"/>
        </w:rPr>
        <w:t xml:space="preserve">2.6. Осуществление общественного контроля за деятельностью министерства в установленной сфере деятельности.</w:t>
      </w:r>
    </w:p>
    <w:p>
      <w:pPr>
        <w:pStyle w:val="0"/>
        <w:jc w:val="both"/>
      </w:pPr>
      <w:r>
        <w:rPr>
          <w:sz w:val="20"/>
        </w:rPr>
        <w:t xml:space="preserve">(в ред. </w:t>
      </w:r>
      <w:hyperlink w:history="0" r:id="rId26"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2.7 - 2.8. Исключены с 20 апреля 2018 года. - </w:t>
      </w:r>
      <w:hyperlink w:history="0" r:id="rId27" w:tooltip="Приказ Департамента культуры ЯО от 20.04.2018 N 3 (ред. от 16.05.2024) &quot;Об утверждении Положения об Общественном совете по проведению независимой оценки качества условий оказания услуг организациями культуры при министерстве культуры Ярославской области&quot; (Зарегистрировано в правовом управлении Правительства ЯО 20.04.2018 N 18-7909) {КонсультантПлюс}">
        <w:r>
          <w:rPr>
            <w:sz w:val="20"/>
            <w:color w:val="0000ff"/>
          </w:rPr>
          <w:t xml:space="preserve">Приказ</w:t>
        </w:r>
      </w:hyperlink>
      <w:r>
        <w:rPr>
          <w:sz w:val="20"/>
        </w:rPr>
        <w:t xml:space="preserve"> Департамента культуры ЯО от 20.04.2018 N 3.</w:t>
      </w:r>
    </w:p>
    <w:p>
      <w:pPr>
        <w:pStyle w:val="0"/>
        <w:spacing w:before="200" w:line-rule="auto"/>
        <w:ind w:firstLine="540"/>
        <w:jc w:val="both"/>
      </w:pPr>
      <w:r>
        <w:rPr>
          <w:sz w:val="20"/>
        </w:rPr>
        <w:t xml:space="preserve">2.9. Участие в информировании граждан о деятельности министерства, в том числе через средства массовой информации, и в организации публичного обсуждения вопросов, касающихся деятельности министерства.</w:t>
      </w:r>
    </w:p>
    <w:p>
      <w:pPr>
        <w:pStyle w:val="0"/>
        <w:jc w:val="both"/>
      </w:pPr>
      <w:r>
        <w:rPr>
          <w:sz w:val="20"/>
        </w:rPr>
        <w:t xml:space="preserve">(в ред. </w:t>
      </w:r>
      <w:hyperlink w:history="0" r:id="rId28" w:tooltip="Приказ Департамента культуры ЯО от 13.03.2015 N 5 &quot;О внесении изменений в приказ департамента культуры Ярославской области от 21.10.2014 N 25&quot; (Зарегистрировано в государственно-правовом управлении Правительства ЯО 27.03.2015 N 18-4728) {КонсультантПлюс}">
        <w:r>
          <w:rPr>
            <w:sz w:val="20"/>
            <w:color w:val="0000ff"/>
          </w:rPr>
          <w:t xml:space="preserve">Приказа</w:t>
        </w:r>
      </w:hyperlink>
      <w:r>
        <w:rPr>
          <w:sz w:val="20"/>
        </w:rPr>
        <w:t xml:space="preserve"> Департамента культуры ЯО от 13.03.2015 N 5, </w:t>
      </w:r>
      <w:hyperlink w:history="0" r:id="rId29"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образует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министерством;</w:t>
      </w:r>
    </w:p>
    <w:p>
      <w:pPr>
        <w:pStyle w:val="0"/>
        <w:jc w:val="both"/>
      </w:pPr>
      <w:r>
        <w:rPr>
          <w:sz w:val="20"/>
        </w:rPr>
        <w:t xml:space="preserve">(в ред. </w:t>
      </w:r>
      <w:hyperlink w:history="0" r:id="rId30"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в мероприятиях, проводимых органами государственной власти Ярославской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у органов государственной власти Ярославской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министерства, иных органов государственной власти Ярославской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jc w:val="both"/>
      </w:pPr>
      <w:r>
        <w:rPr>
          <w:sz w:val="20"/>
        </w:rPr>
        <w:t xml:space="preserve">(в ред. </w:t>
      </w:r>
      <w:hyperlink w:history="0" r:id="rId31"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министерства;</w:t>
      </w:r>
    </w:p>
    <w:p>
      <w:pPr>
        <w:pStyle w:val="0"/>
        <w:jc w:val="both"/>
      </w:pPr>
      <w:r>
        <w:rPr>
          <w:sz w:val="20"/>
        </w:rPr>
        <w:t xml:space="preserve">(в ред. </w:t>
      </w:r>
      <w:hyperlink w:history="0" r:id="rId32"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Ярославской области иностранными гражданами и лицами без гражданства, а также институтами гражданского общества, профессиональными сообществами;</w:t>
      </w:r>
    </w:p>
    <w:p>
      <w:pPr>
        <w:pStyle w:val="0"/>
        <w:jc w:val="both"/>
      </w:pPr>
      <w:r>
        <w:rPr>
          <w:sz w:val="20"/>
        </w:rPr>
        <w:t xml:space="preserve">(в ред. </w:t>
      </w:r>
      <w:hyperlink w:history="0" r:id="rId33"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 проводит общественное обсуждение с использованием различных форм публичных консультаций общественно важных вопросов деятельности министерства;</w:t>
      </w:r>
    </w:p>
    <w:p>
      <w:pPr>
        <w:pStyle w:val="0"/>
        <w:jc w:val="both"/>
      </w:pPr>
      <w:r>
        <w:rPr>
          <w:sz w:val="20"/>
        </w:rPr>
        <w:t xml:space="preserve">(в ред. </w:t>
      </w:r>
      <w:hyperlink w:history="0" r:id="rId34"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 направляет министру культуры Ярославской области (далее - министр) предложения по совершенствованию нормативных правовых актов в сфере деятельности министерства.</w:t>
      </w:r>
    </w:p>
    <w:p>
      <w:pPr>
        <w:pStyle w:val="0"/>
        <w:jc w:val="both"/>
      </w:pPr>
      <w:r>
        <w:rPr>
          <w:sz w:val="20"/>
        </w:rPr>
        <w:t xml:space="preserve">(в ред. </w:t>
      </w:r>
      <w:hyperlink w:history="0" r:id="rId35"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ознакомиться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готовить и представлять предложения для включения в план работы Общественного совета, а также по вопросам, относящимся к полномочиям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или его заместителя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3.4. Член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членом которых он является;</w:t>
      </w:r>
    </w:p>
    <w:p>
      <w:pPr>
        <w:pStyle w:val="0"/>
        <w:spacing w:before="200" w:line-rule="auto"/>
        <w:ind w:firstLine="540"/>
        <w:jc w:val="both"/>
      </w:pPr>
      <w:r>
        <w:rPr>
          <w:sz w:val="20"/>
        </w:rPr>
        <w:t xml:space="preserve">- разглашать сведения конфиденциального характера, которые станут ему известны в связи с исполнением полномочий члена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министерства;</w:t>
      </w:r>
    </w:p>
    <w:p>
      <w:pPr>
        <w:pStyle w:val="0"/>
        <w:jc w:val="both"/>
      </w:pPr>
      <w:r>
        <w:rPr>
          <w:sz w:val="20"/>
        </w:rPr>
        <w:t xml:space="preserve">(в ред. </w:t>
      </w:r>
      <w:hyperlink w:history="0" r:id="rId36"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Составы указанных комиссий и рабочих групп утверждаются решением Общественного совета.</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13 человек. Срок полномочий членов Общественного совета составляет 3 года.</w:t>
      </w:r>
    </w:p>
    <w:p>
      <w:pPr>
        <w:pStyle w:val="0"/>
        <w:jc w:val="both"/>
      </w:pPr>
      <w:r>
        <w:rPr>
          <w:sz w:val="20"/>
        </w:rPr>
        <w:t xml:space="preserve">(п. 4.1 в ред. </w:t>
      </w:r>
      <w:hyperlink w:history="0" r:id="rId37" w:tooltip="Приказ Департамента культуры ЯО от 11.12.2019 N 10 &quot;О внесении изменения в приказ департамента культуры Ярославской области от 21.10.2014 N 25&quot; (Зарегистрировано в правовом управлении Правительства ЯО 17.12.2019 N 18-9675) {КонсультантПлюс}">
        <w:r>
          <w:rPr>
            <w:sz w:val="20"/>
            <w:color w:val="0000ff"/>
          </w:rPr>
          <w:t xml:space="preserve">Приказа</w:t>
        </w:r>
      </w:hyperlink>
      <w:r>
        <w:rPr>
          <w:sz w:val="20"/>
        </w:rPr>
        <w:t xml:space="preserve"> Департамента культуры ЯО от 11.12.2019 N 10)</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38" w:tooltip="Постановление Правительства ЯО от 22.04.2014 N 372-п (ред. от 11.09.2014)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Ярославской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18 лет.</w:t>
      </w:r>
    </w:p>
    <w:bookmarkStart w:id="119" w:name="P119"/>
    <w:bookmarkEnd w:id="119"/>
    <w:p>
      <w:pPr>
        <w:pStyle w:val="0"/>
        <w:spacing w:before="200" w:line-rule="auto"/>
        <w:ind w:firstLine="540"/>
        <w:jc w:val="both"/>
      </w:pPr>
      <w:r>
        <w:rPr>
          <w:sz w:val="20"/>
        </w:rPr>
        <w:t xml:space="preserve">4.4.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9" w:tooltip="Федеральный закон от 04.04.2005 N 32-ФЗ (ред. от 20.04.2014)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Состав Общественного совета утверждается приказом министерства.</w:t>
      </w:r>
    </w:p>
    <w:p>
      <w:pPr>
        <w:pStyle w:val="0"/>
        <w:jc w:val="both"/>
      </w:pPr>
      <w:r>
        <w:rPr>
          <w:sz w:val="20"/>
        </w:rPr>
        <w:t xml:space="preserve">(в ред. </w:t>
      </w:r>
      <w:hyperlink w:history="0" r:id="rId40"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p>
      <w:pPr>
        <w:pStyle w:val="0"/>
        <w:spacing w:before="200" w:line-rule="auto"/>
        <w:ind w:firstLine="540"/>
        <w:jc w:val="both"/>
      </w:pPr>
      <w:r>
        <w:rPr>
          <w:sz w:val="20"/>
        </w:rPr>
        <w:t xml:space="preserve">5.2.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прекращения гражданства Российской Федерации или приобретения гражданства иностранного государства;</w:t>
      </w:r>
    </w:p>
    <w:p>
      <w:pPr>
        <w:pStyle w:val="0"/>
        <w:spacing w:before="200" w:line-rule="auto"/>
        <w:ind w:firstLine="540"/>
        <w:jc w:val="both"/>
      </w:pPr>
      <w:r>
        <w:rPr>
          <w:sz w:val="20"/>
        </w:rPr>
        <w:t xml:space="preserve">- вступления в законную силу обвинительного приговора суда в отношении члена Общественного совета;</w:t>
      </w:r>
    </w:p>
    <w:p>
      <w:pPr>
        <w:pStyle w:val="0"/>
        <w:spacing w:before="200" w:line-rule="auto"/>
        <w:ind w:firstLine="540"/>
        <w:jc w:val="both"/>
      </w:pPr>
      <w:r>
        <w:rPr>
          <w:sz w:val="20"/>
        </w:rPr>
        <w:t xml:space="preserve">- систематического неучастия (более 3 раз подряд) без уважительной причины в заседаниях Общественного совета;</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19" w:tooltip="4.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5.3. Досрочное прекращение членства в Общественном совете осуществляется на основании письменного заявления либо представления председателя и оформляется приказом министерства в течение 5 рабочих дней со дня поступления заявления члена Общественного совета либо представления председателя Общественного совета в министерство.</w:t>
      </w:r>
    </w:p>
    <w:p>
      <w:pPr>
        <w:pStyle w:val="0"/>
        <w:jc w:val="both"/>
      </w:pPr>
      <w:r>
        <w:rPr>
          <w:sz w:val="20"/>
        </w:rPr>
        <w:t xml:space="preserve">(в ред. </w:t>
      </w:r>
      <w:hyperlink w:history="0" r:id="rId41"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r:id="rId42" w:tooltip="Постановление Правительства ЯО от 22.04.2014 N 372-п (ред. от 11.09.2014)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и члены Общественного совета.</w:t>
      </w:r>
    </w:p>
    <w:p>
      <w:pPr>
        <w:pStyle w:val="0"/>
        <w:spacing w:before="200" w:line-rule="auto"/>
        <w:ind w:firstLine="540"/>
        <w:jc w:val="both"/>
      </w:pPr>
      <w:r>
        <w:rPr>
          <w:sz w:val="20"/>
        </w:rPr>
        <w:t xml:space="preserve">6.2. Председатель Общественного совета избирается членами Общественного совета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6.3. Секретарь Общественного совета назначается министром из числа сотрудников министерства. Общественный совет может отказаться от секретаря Общественного совета, назначенного министром, и на организационном заседании выбрать секретаря из членов Общественного совета.</w:t>
      </w:r>
    </w:p>
    <w:p>
      <w:pPr>
        <w:pStyle w:val="0"/>
        <w:jc w:val="both"/>
      </w:pPr>
      <w:r>
        <w:rPr>
          <w:sz w:val="20"/>
        </w:rPr>
        <w:t xml:space="preserve">(в ред. </w:t>
      </w:r>
      <w:hyperlink w:history="0" r:id="rId43"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6.4. Решение об избрании председателя, секретаря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6.5. Прекращение полномочий председателя, секретаря Общественного совета осуществляется Общественным советом на основании личного заявления или по предложению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6.6.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документы Общественного совета.</w:t>
      </w:r>
    </w:p>
    <w:p>
      <w:pPr>
        <w:pStyle w:val="0"/>
        <w:spacing w:before="200" w:line-rule="auto"/>
        <w:ind w:firstLine="540"/>
        <w:jc w:val="both"/>
      </w:pPr>
      <w:r>
        <w:rPr>
          <w:sz w:val="20"/>
        </w:rPr>
        <w:t xml:space="preserve">6.7. В отсутствие председателя его обязанности на заседании исполняет член Общественного совета, избранный путем голосования членов Общественного совета.</w:t>
      </w:r>
    </w:p>
    <w:p>
      <w:pPr>
        <w:pStyle w:val="0"/>
        <w:spacing w:before="200" w:line-rule="auto"/>
        <w:ind w:firstLine="540"/>
        <w:jc w:val="both"/>
      </w:pPr>
      <w:r>
        <w:rPr>
          <w:sz w:val="20"/>
        </w:rPr>
        <w:t xml:space="preserve">6.8. Секретарь Общественного совета:</w:t>
      </w:r>
    </w:p>
    <w:p>
      <w:pPr>
        <w:pStyle w:val="0"/>
        <w:spacing w:before="200" w:line-rule="auto"/>
        <w:ind w:firstLine="540"/>
        <w:jc w:val="both"/>
      </w:pPr>
      <w:r>
        <w:rPr>
          <w:sz w:val="20"/>
        </w:rPr>
        <w:t xml:space="preserve">- решает вопросы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 Общественного совета;</w:t>
      </w:r>
    </w:p>
    <w:p>
      <w:pPr>
        <w:pStyle w:val="0"/>
        <w:spacing w:before="200" w:line-rule="auto"/>
        <w:ind w:firstLine="540"/>
        <w:jc w:val="both"/>
      </w:pPr>
      <w:r>
        <w:rPr>
          <w:sz w:val="20"/>
        </w:rPr>
        <w:t xml:space="preserve">- осуществляет координацию деятельности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участвует в обсуждении вопросов и голосовании;</w:t>
      </w:r>
    </w:p>
    <w:p>
      <w:pPr>
        <w:pStyle w:val="0"/>
        <w:spacing w:before="200" w:line-rule="auto"/>
        <w:ind w:firstLine="540"/>
        <w:jc w:val="both"/>
      </w:pPr>
      <w:r>
        <w:rPr>
          <w:sz w:val="20"/>
        </w:rPr>
        <w:t xml:space="preserve">-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w:t>
      </w:r>
    </w:p>
    <w:p>
      <w:pPr>
        <w:pStyle w:val="0"/>
        <w:spacing w:before="200" w:line-rule="auto"/>
        <w:ind w:firstLine="540"/>
        <w:jc w:val="both"/>
      </w:pPr>
      <w:r>
        <w:rPr>
          <w:sz w:val="20"/>
        </w:rPr>
        <w:t xml:space="preserve">6.9.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7.2. Первое заседание Общественного совета проводится не позднее чем через месяц после утверждения состава Общественного совета.</w:t>
      </w:r>
    </w:p>
    <w:p>
      <w:pPr>
        <w:pStyle w:val="0"/>
        <w:spacing w:before="200" w:line-rule="auto"/>
        <w:ind w:firstLine="540"/>
        <w:jc w:val="both"/>
      </w:pPr>
      <w:r>
        <w:rPr>
          <w:sz w:val="20"/>
        </w:rPr>
        <w:t xml:space="preserve">7.3. В случае необходимости по решению Общественного совета или на основании обращения министра проводится внеочередное заседание.</w:t>
      </w:r>
    </w:p>
    <w:p>
      <w:pPr>
        <w:pStyle w:val="0"/>
        <w:jc w:val="both"/>
      </w:pPr>
      <w:r>
        <w:rPr>
          <w:sz w:val="20"/>
        </w:rPr>
        <w:t xml:space="preserve">(в ред. </w:t>
      </w:r>
      <w:hyperlink w:history="0" r:id="rId44"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7.4. План деятельности Общественного совета на год формируется на основе предложений членов Общественного совета и согласуется министром. Данный документ определяет перечень вопросов, рассмотрение которых на заседаниях Общественного совета является обязательным.</w:t>
      </w:r>
    </w:p>
    <w:p>
      <w:pPr>
        <w:pStyle w:val="0"/>
        <w:jc w:val="both"/>
      </w:pPr>
      <w:r>
        <w:rPr>
          <w:sz w:val="20"/>
        </w:rPr>
        <w:t xml:space="preserve">(в ред. </w:t>
      </w:r>
      <w:hyperlink w:history="0" r:id="rId45"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7.5. В перечень вопросов, рассмотрение которых является обязательным, входят:</w:t>
      </w:r>
    </w:p>
    <w:p>
      <w:pPr>
        <w:pStyle w:val="0"/>
        <w:spacing w:before="200" w:line-rule="auto"/>
        <w:ind w:firstLine="540"/>
        <w:jc w:val="both"/>
      </w:pPr>
      <w:r>
        <w:rPr>
          <w:sz w:val="20"/>
        </w:rPr>
        <w:t xml:space="preserve">- организация работы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p>
      <w:pPr>
        <w:pStyle w:val="0"/>
        <w:spacing w:before="200" w:line-rule="auto"/>
        <w:ind w:firstLine="540"/>
        <w:jc w:val="both"/>
      </w:pPr>
      <w:r>
        <w:rPr>
          <w:sz w:val="20"/>
        </w:rPr>
        <w:t xml:space="preserve">- разработка предложений по совместным действиям общественных объединений, научных, образовательных учреждений и иных некоммерческих организаций, а также средств массовой информации по вопросам, отнесенным к ведению министерства;</w:t>
      </w:r>
    </w:p>
    <w:p>
      <w:pPr>
        <w:pStyle w:val="0"/>
        <w:jc w:val="both"/>
      </w:pPr>
      <w:r>
        <w:rPr>
          <w:sz w:val="20"/>
        </w:rPr>
        <w:t xml:space="preserve">(в ред. </w:t>
      </w:r>
      <w:hyperlink w:history="0" r:id="rId46"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 результаты оценки качества работы учреждений и предложения об улучшении качества работы;</w:t>
      </w:r>
    </w:p>
    <w:p>
      <w:pPr>
        <w:pStyle w:val="0"/>
        <w:spacing w:before="200" w:line-rule="auto"/>
        <w:ind w:firstLine="540"/>
        <w:jc w:val="both"/>
      </w:pPr>
      <w:r>
        <w:rPr>
          <w:sz w:val="20"/>
        </w:rPr>
        <w:t xml:space="preserve">- доступность информации, необходимой для лиц, обратившихся за предоставлением государственных услуг.</w:t>
      </w:r>
    </w:p>
    <w:p>
      <w:pPr>
        <w:pStyle w:val="0"/>
        <w:spacing w:before="200" w:line-rule="auto"/>
        <w:ind w:firstLine="540"/>
        <w:jc w:val="both"/>
      </w:pPr>
      <w:r>
        <w:rPr>
          <w:sz w:val="20"/>
        </w:rPr>
        <w:t xml:space="preserve">7.6. Заседание Общественного совета считается правомочным, если на нем присутствуют не менее половины от общего числа членов Общественного совета.</w:t>
      </w:r>
    </w:p>
    <w:p>
      <w:pPr>
        <w:pStyle w:val="0"/>
        <w:spacing w:before="200" w:line-rule="auto"/>
        <w:ind w:firstLine="540"/>
        <w:jc w:val="both"/>
      </w:pPr>
      <w:r>
        <w:rPr>
          <w:sz w:val="20"/>
        </w:rPr>
        <w:t xml:space="preserve">7.7.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7.8. Принятые Общественным советом решения оформляются протоколами заседаний Общественного совета, копии которых направляются в министерство не позднее 7 рабочих дней со дня заседания Общественного совета.</w:t>
      </w:r>
    </w:p>
    <w:p>
      <w:pPr>
        <w:pStyle w:val="0"/>
        <w:jc w:val="both"/>
      </w:pPr>
      <w:r>
        <w:rPr>
          <w:sz w:val="20"/>
        </w:rPr>
        <w:t xml:space="preserve">(в ред. </w:t>
      </w:r>
      <w:hyperlink w:history="0" r:id="rId47"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spacing w:before="200" w:line-rule="auto"/>
        <w:ind w:firstLine="540"/>
        <w:jc w:val="both"/>
      </w:pPr>
      <w:r>
        <w:rPr>
          <w:sz w:val="20"/>
        </w:rPr>
        <w:t xml:space="preserve">7.9.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7.10.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7.11. Информация об обсуждаемых Общественным советом общественно значимых вопросах, в том числе анонсы и повестки дня заседаний Общественного совета, решениях, принятых на заседаниях Общественного совета, ежегодный доклад об итогах деятельности Общественного совета размещается в государственной информационной системе Ярославской области "Портал народного правительства Ярославской области".</w:t>
      </w:r>
    </w:p>
    <w:p>
      <w:pPr>
        <w:pStyle w:val="0"/>
        <w:spacing w:before="200" w:line-rule="auto"/>
        <w:ind w:firstLine="540"/>
        <w:jc w:val="both"/>
      </w:pPr>
      <w:r>
        <w:rPr>
          <w:sz w:val="20"/>
        </w:rPr>
        <w:t xml:space="preserve">7.12. Организационно-техническое обеспечение деятельности Общественного совета осуществляет министерство.</w:t>
      </w:r>
    </w:p>
    <w:p>
      <w:pPr>
        <w:pStyle w:val="0"/>
        <w:jc w:val="both"/>
      </w:pPr>
      <w:r>
        <w:rPr>
          <w:sz w:val="20"/>
        </w:rPr>
        <w:t xml:space="preserve">(в ред. </w:t>
      </w:r>
      <w:hyperlink w:history="0" r:id="rId48" w:tooltip="Приказ Министерства культуры ЯО от 25.12.2023 N 3 &quot;О внесении изменений в приказ департамента культуры Ярославской области от 21.10.2014 N 25&quot; (Зарегистрировано в правовом управлении Правительства ЯО 28.12.2023 N 18-14448) {КонсультантПлюс}">
        <w:r>
          <w:rPr>
            <w:sz w:val="20"/>
            <w:color w:val="0000ff"/>
          </w:rPr>
          <w:t xml:space="preserve">Приказа</w:t>
        </w:r>
      </w:hyperlink>
      <w:r>
        <w:rPr>
          <w:sz w:val="20"/>
        </w:rPr>
        <w:t xml:space="preserve"> Министерства культуры ЯО от 25.12.2023 N 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культуры ЯО от 21.10.2014 N 25</w:t>
            <w:br/>
            <w:t>(ред. от 25.12.2023)</w:t>
            <w:br/>
            <w:t>"Об утверждении Положения об Общественном совете...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80760&amp;dst=100006" TargetMode = "External"/>
	<Relationship Id="rId8" Type="http://schemas.openxmlformats.org/officeDocument/2006/relationships/hyperlink" Target="https://login.consultant.ru/link/?req=doc&amp;base=RLAW086&amp;n=87119&amp;dst=100006" TargetMode = "External"/>
	<Relationship Id="rId9" Type="http://schemas.openxmlformats.org/officeDocument/2006/relationships/hyperlink" Target="https://login.consultant.ru/link/?req=doc&amp;base=RLAW086&amp;n=90484&amp;dst=100007" TargetMode = "External"/>
	<Relationship Id="rId10" Type="http://schemas.openxmlformats.org/officeDocument/2006/relationships/hyperlink" Target="https://login.consultant.ru/link/?req=doc&amp;base=RLAW086&amp;n=149354&amp;dst=100008" TargetMode = "External"/>
	<Relationship Id="rId11" Type="http://schemas.openxmlformats.org/officeDocument/2006/relationships/hyperlink" Target="https://login.consultant.ru/link/?req=doc&amp;base=RLAW086&amp;n=114386&amp;dst=100006" TargetMode = "External"/>
	<Relationship Id="rId12" Type="http://schemas.openxmlformats.org/officeDocument/2006/relationships/hyperlink" Target="https://login.consultant.ru/link/?req=doc&amp;base=RLAW086&amp;n=146398&amp;dst=100006" TargetMode = "External"/>
	<Relationship Id="rId13" Type="http://schemas.openxmlformats.org/officeDocument/2006/relationships/hyperlink" Target="https://login.consultant.ru/link/?req=doc&amp;base=RLAW086&amp;n=73359" TargetMode = "External"/>
	<Relationship Id="rId14" Type="http://schemas.openxmlformats.org/officeDocument/2006/relationships/hyperlink" Target="https://login.consultant.ru/link/?req=doc&amp;base=RLAW086&amp;n=146398&amp;dst=100007" TargetMode = "External"/>
	<Relationship Id="rId15" Type="http://schemas.openxmlformats.org/officeDocument/2006/relationships/hyperlink" Target="https://login.consultant.ru/link/?req=doc&amp;base=RLAW086&amp;n=146398&amp;dst=100008" TargetMode = "External"/>
	<Relationship Id="rId16" Type="http://schemas.openxmlformats.org/officeDocument/2006/relationships/hyperlink" Target="https://login.consultant.ru/link/?req=doc&amp;base=RLAW086&amp;n=80760&amp;dst=100006" TargetMode = "External"/>
	<Relationship Id="rId17" Type="http://schemas.openxmlformats.org/officeDocument/2006/relationships/hyperlink" Target="https://login.consultant.ru/link/?req=doc&amp;base=RLAW086&amp;n=87119&amp;dst=100006" TargetMode = "External"/>
	<Relationship Id="rId18" Type="http://schemas.openxmlformats.org/officeDocument/2006/relationships/hyperlink" Target="https://login.consultant.ru/link/?req=doc&amp;base=RLAW086&amp;n=90484&amp;dst=100007" TargetMode = "External"/>
	<Relationship Id="rId19" Type="http://schemas.openxmlformats.org/officeDocument/2006/relationships/hyperlink" Target="https://login.consultant.ru/link/?req=doc&amp;base=RLAW086&amp;n=149354&amp;dst=100008" TargetMode = "External"/>
	<Relationship Id="rId20" Type="http://schemas.openxmlformats.org/officeDocument/2006/relationships/hyperlink" Target="https://login.consultant.ru/link/?req=doc&amp;base=RLAW086&amp;n=114386&amp;dst=100006" TargetMode = "External"/>
	<Relationship Id="rId21" Type="http://schemas.openxmlformats.org/officeDocument/2006/relationships/hyperlink" Target="https://login.consultant.ru/link/?req=doc&amp;base=RLAW086&amp;n=146398&amp;dst=100009" TargetMode = "External"/>
	<Relationship Id="rId22" Type="http://schemas.openxmlformats.org/officeDocument/2006/relationships/hyperlink" Target="https://login.consultant.ru/link/?req=doc&amp;base=RLAW086&amp;n=146398&amp;dst=100015" TargetMode = "External"/>
	<Relationship Id="rId23" Type="http://schemas.openxmlformats.org/officeDocument/2006/relationships/hyperlink" Target="https://login.consultant.ru/link/?req=doc&amp;base=LAW&amp;n=2875" TargetMode = "External"/>
	<Relationship Id="rId24" Type="http://schemas.openxmlformats.org/officeDocument/2006/relationships/hyperlink" Target="https://login.consultant.ru/link/?req=doc&amp;base=RLAW086&amp;n=146398&amp;dst=100015" TargetMode = "External"/>
	<Relationship Id="rId25" Type="http://schemas.openxmlformats.org/officeDocument/2006/relationships/hyperlink" Target="https://login.consultant.ru/link/?req=doc&amp;base=RLAW086&amp;n=146398&amp;dst=100016" TargetMode = "External"/>
	<Relationship Id="rId26" Type="http://schemas.openxmlformats.org/officeDocument/2006/relationships/hyperlink" Target="https://login.consultant.ru/link/?req=doc&amp;base=RLAW086&amp;n=146398&amp;dst=100016" TargetMode = "External"/>
	<Relationship Id="rId27" Type="http://schemas.openxmlformats.org/officeDocument/2006/relationships/hyperlink" Target="https://login.consultant.ru/link/?req=doc&amp;base=RLAW086&amp;n=149354&amp;dst=100008" TargetMode = "External"/>
	<Relationship Id="rId28" Type="http://schemas.openxmlformats.org/officeDocument/2006/relationships/hyperlink" Target="https://login.consultant.ru/link/?req=doc&amp;base=RLAW086&amp;n=80760&amp;dst=100009" TargetMode = "External"/>
	<Relationship Id="rId29" Type="http://schemas.openxmlformats.org/officeDocument/2006/relationships/hyperlink" Target="https://login.consultant.ru/link/?req=doc&amp;base=RLAW086&amp;n=146398&amp;dst=100016" TargetMode = "External"/>
	<Relationship Id="rId30" Type="http://schemas.openxmlformats.org/officeDocument/2006/relationships/hyperlink" Target="https://login.consultant.ru/link/?req=doc&amp;base=RLAW086&amp;n=146398&amp;dst=100019" TargetMode = "External"/>
	<Relationship Id="rId31" Type="http://schemas.openxmlformats.org/officeDocument/2006/relationships/hyperlink" Target="https://login.consultant.ru/link/?req=doc&amp;base=RLAW086&amp;n=146398&amp;dst=100019" TargetMode = "External"/>
	<Relationship Id="rId32" Type="http://schemas.openxmlformats.org/officeDocument/2006/relationships/hyperlink" Target="https://login.consultant.ru/link/?req=doc&amp;base=RLAW086&amp;n=146398&amp;dst=100019" TargetMode = "External"/>
	<Relationship Id="rId33" Type="http://schemas.openxmlformats.org/officeDocument/2006/relationships/hyperlink" Target="https://login.consultant.ru/link/?req=doc&amp;base=RLAW086&amp;n=146398&amp;dst=100019" TargetMode = "External"/>
	<Relationship Id="rId34" Type="http://schemas.openxmlformats.org/officeDocument/2006/relationships/hyperlink" Target="https://login.consultant.ru/link/?req=doc&amp;base=RLAW086&amp;n=146398&amp;dst=100019" TargetMode = "External"/>
	<Relationship Id="rId35" Type="http://schemas.openxmlformats.org/officeDocument/2006/relationships/hyperlink" Target="https://login.consultant.ru/link/?req=doc&amp;base=RLAW086&amp;n=146398&amp;dst=100020" TargetMode = "External"/>
	<Relationship Id="rId36" Type="http://schemas.openxmlformats.org/officeDocument/2006/relationships/hyperlink" Target="https://login.consultant.ru/link/?req=doc&amp;base=RLAW086&amp;n=146398&amp;dst=100021" TargetMode = "External"/>
	<Relationship Id="rId37" Type="http://schemas.openxmlformats.org/officeDocument/2006/relationships/hyperlink" Target="https://login.consultant.ru/link/?req=doc&amp;base=RLAW086&amp;n=114386&amp;dst=100006" TargetMode = "External"/>
	<Relationship Id="rId38" Type="http://schemas.openxmlformats.org/officeDocument/2006/relationships/hyperlink" Target="https://login.consultant.ru/link/?req=doc&amp;base=RLAW086&amp;n=73359&amp;dst=100015" TargetMode = "External"/>
	<Relationship Id="rId39" Type="http://schemas.openxmlformats.org/officeDocument/2006/relationships/hyperlink" Target="https://login.consultant.ru/link/?req=doc&amp;base=LAW&amp;n=161975" TargetMode = "External"/>
	<Relationship Id="rId40" Type="http://schemas.openxmlformats.org/officeDocument/2006/relationships/hyperlink" Target="https://login.consultant.ru/link/?req=doc&amp;base=RLAW086&amp;n=146398&amp;dst=100022" TargetMode = "External"/>
	<Relationship Id="rId41" Type="http://schemas.openxmlformats.org/officeDocument/2006/relationships/hyperlink" Target="https://login.consultant.ru/link/?req=doc&amp;base=RLAW086&amp;n=146398&amp;dst=100023" TargetMode = "External"/>
	<Relationship Id="rId42" Type="http://schemas.openxmlformats.org/officeDocument/2006/relationships/hyperlink" Target="https://login.consultant.ru/link/?req=doc&amp;base=RLAW086&amp;n=73359" TargetMode = "External"/>
	<Relationship Id="rId43" Type="http://schemas.openxmlformats.org/officeDocument/2006/relationships/hyperlink" Target="https://login.consultant.ru/link/?req=doc&amp;base=RLAW086&amp;n=146398&amp;dst=100024" TargetMode = "External"/>
	<Relationship Id="rId44" Type="http://schemas.openxmlformats.org/officeDocument/2006/relationships/hyperlink" Target="https://login.consultant.ru/link/?req=doc&amp;base=RLAW086&amp;n=146398&amp;dst=100026" TargetMode = "External"/>
	<Relationship Id="rId45" Type="http://schemas.openxmlformats.org/officeDocument/2006/relationships/hyperlink" Target="https://login.consultant.ru/link/?req=doc&amp;base=RLAW086&amp;n=146398&amp;dst=100026" TargetMode = "External"/>
	<Relationship Id="rId46" Type="http://schemas.openxmlformats.org/officeDocument/2006/relationships/hyperlink" Target="https://login.consultant.ru/link/?req=doc&amp;base=RLAW086&amp;n=146398&amp;dst=100027" TargetMode = "External"/>
	<Relationship Id="rId47" Type="http://schemas.openxmlformats.org/officeDocument/2006/relationships/hyperlink" Target="https://login.consultant.ru/link/?req=doc&amp;base=RLAW086&amp;n=146398&amp;dst=100027" TargetMode = "External"/>
	<Relationship Id="rId48" Type="http://schemas.openxmlformats.org/officeDocument/2006/relationships/hyperlink" Target="https://login.consultant.ru/link/?req=doc&amp;base=RLAW086&amp;n=146398&amp;dst=1000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ЯО от 21.10.2014 N 25
(ред. от 25.12.2023)
"Об утверждении Положения об Общественном совете при министерстве культуры Ярославской области"
(Зарегистрировано в государственно-правовом управлении Правительства ЯО 23.10.2014 N 18-4217)</dc:title>
  <dcterms:created xsi:type="dcterms:W3CDTF">2024-06-16T15:48:50Z</dcterms:created>
</cp:coreProperties>
</file>