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охраны объектов культурного наследия ЯО от 17.10.2018 N 67</w:t>
              <w:br/>
              <w:t xml:space="preserve">(ред. от 29.01.2024)</w:t>
              <w:br/>
              <w:t xml:space="preserve">"Об общественном контроле за состоянием объектов культурного наследия на территории Ярославской области"</w:t>
              <w:br/>
              <w:t xml:space="preserve">(вместе с "Положением о порядке деятельности лиц, осуществляющих общественный контроль за состоянием объектов культурного наследия на территории Ярославской области")</w:t>
              <w:br/>
              <w:t xml:space="preserve">(Зарегистрировано в правовом управлении Правительства ЯО 17.10.2018 N 36-8244)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правовом управлении Правительства Ярославской области 17 октября 2018 г. N 36-8244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ОХРАНЫ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октября 2018 г. N 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ЗА СОСТОЯНИЕМ ОБЪЕКТОВ КУЛЬТУРНОГО</w:t>
      </w:r>
    </w:p>
    <w:p>
      <w:pPr>
        <w:pStyle w:val="2"/>
        <w:jc w:val="center"/>
      </w:pPr>
      <w:r>
        <w:rPr>
          <w:sz w:val="20"/>
        </w:rPr>
        <w:t xml:space="preserve">НАСЛЕДИЯ 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24.01.2019 N 2,</w:t>
            </w:r>
          </w:p>
          <w:p>
            <w:pPr>
              <w:pStyle w:val="0"/>
              <w:jc w:val="center"/>
            </w:pPr>
            <w:hyperlink w:history="0" r:id="rId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службы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29.01.2024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общественных движений, организаций и объединений граждан к решению задач по государственной охране объектов культурного наследия, с учетом пункта 1 перечня поручений Президента Российской Федерации от 25.12.2015 N Пр-571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ОХРАНЫ ОБЪЕКТОВ КУЛЬТУРНОГО НАСЛЕДИЯ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деятельности лиц, осуществляющих общественный контроль за состоянием объектов культурного наследия на территории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начальника отдела государственного надзора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А.Е.ФИЛЯЕВ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охраны объектов</w:t>
      </w:r>
    </w:p>
    <w:p>
      <w:pPr>
        <w:pStyle w:val="0"/>
        <w:jc w:val="right"/>
      </w:pPr>
      <w:r>
        <w:rPr>
          <w:sz w:val="20"/>
        </w:rPr>
        <w:t xml:space="preserve">культурного наследия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17.10.2018 N 67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ДЕЯТЕЛЬНОСТИ ЛИЦ, ОСУЩЕСТВЛЯЮЩИХ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ЗА СОСТОЯНИЕМ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24.01.2019 N 2,</w:t>
            </w:r>
          </w:p>
          <w:p>
            <w:pPr>
              <w:pStyle w:val="0"/>
              <w:jc w:val="center"/>
            </w:pPr>
            <w:hyperlink w:history="0" r:id="rId11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службы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29.01.2024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порядке деятельности лиц, осуществляющих общественный контроль за состоянием объектов культурного наследия на территории Ярославской области (далее - Положение), разработано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Постановление Правительства ЯО от 17.06.2015 N 659-п (ред. от 13.02.2024) &quot;О государственной службе охраны объектов культурного наследия Ярославской области&quot; (вместе с &quot;Положением о государственной службе охраны объектов культурного наследия Ярослав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службе охраны объектов культурного наследия Ярославской области, утвержденным постановлением Правительства области от 17.06.2015 N 659-п "О государственной службе охраны объектов культурного наследия Ярославской области", и определяет порядок деятельности лиц, осуществляющих общественный контроль за состоянием объектов культурного наследия на территории Ярославской области (далее - общественные контролеры).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контролеры оказывают содействие государственной службе охраны объектов культурного наследия Ярославской области (далее - служба) при осуществлении полномочий по государственному надзору за состоянием, содержанием, использованием, популяризацией и государственной охраной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деятельности общественных контролеров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общественного мониторинга и фотофиксации состояния объектов культурного наследия, расположенных на территории Ярославской области, в целях определения мероприятий по государственному надзору за состоянием, содержанием, использованием, популяризацией и государственной охраной объектов культурного наследия и проведения таких мероприятий службой;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выявлении, предупреждении и профилактике нарушений законодательства в области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правовых знаний в области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контролеры при осуществлении своей деятельности руководствуются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Ярославской области, иными нормативными правовыми актами Ярославской области, Положением.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Общественными контролерами могут быть дееспособные граждане Российской Федерации, обладающие специальными знаниями в области сохранения и изучения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контролеры не являются штатными сотрудниками службы и осуществляют свою деятельность на добровольной и безвозмездной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общественных контролерах размещаются на странице службы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Служба осуществляет координацию деятельности общественных контролеров.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общественных контролеров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Организацию деятельности общественных контролеров осуществляет заместитель руководителя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организации деятельности общественных контролеров служба: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общественным контролерам необходимую для исполнения их деятельности информацию, за исключением информации, содержащей сведения, составляющие государственную тайну, сведения о персональных данных, иной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консультации по основным направлениям деятельности общественных контролеров, профилактике правонарушений, правовым основам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обобщает и распространяет положительный опыт работы общественных контролеров.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 и регистрацию заявлений, подготовку приказов службы о присвоении статуса общественного контролера, об отказе в присвоении статуса общественного контролера, продлении или прекращении полномочий общественного контролера, ведение журнала регистрации удостоверений общественных контролеров (далее - удостоверения), ведение реестра общественных контролеров, размещение сведений об общественных контролерах на официальном сайте службы на портале органов государственной власти Ярославской области в информационно-телекоммуникационной сети "Интернет" осуществляет отдел государственного надзора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2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присвоения статуса общественного контролера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указанные в </w:t>
      </w:r>
      <w:hyperlink w:history="0" w:anchor="P66" w:tooltip="4. Общественными контролерами могут быть дееспособные граждане Российской Федерации, обладающие специальными знаниями в области сохранения и изучения объектов культурного наследия.">
        <w:r>
          <w:rPr>
            <w:sz w:val="20"/>
            <w:color w:val="0000ff"/>
          </w:rPr>
          <w:t xml:space="preserve">пункте 4 раздела I</w:t>
        </w:r>
      </w:hyperlink>
      <w:r>
        <w:rPr>
          <w:sz w:val="20"/>
        </w:rPr>
        <w:t xml:space="preserve"> Положения, имеющее намерение оказывать содействие службе при осуществлении полномочий по государственному надзору за состоянием, содержанием, использованием, популяризацией и государственной охраной объектов культурного наследия, обращаются в службу с </w:t>
      </w:r>
      <w:hyperlink w:history="0" w:anchor="P221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по форме согласно приложению 1 к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 об образовании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трудовой книжки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две цветные фотографии 3 x 4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Служба в течение 20 рабочих дней со дня принятия заявления рассматривает заявление и прилагаемые к нему документы и принимает одно из следующих решений, о котором письменно в течение 3 рабочих дней со дня принятия соответствующего решения сообщает гражданину: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29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назначении даты собеседования с целью оценки знаний, необходимых для выполнения функций общественного контролера;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возврате заявления с разъяснением порядка исправления замечаний в случае неправильного оформления заявления либо отсутствия документов, которые должны быть приложены к заявлению;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присвоении статуса общественного контролера в случае, указанном в </w:t>
      </w:r>
      <w:hyperlink w:history="0" w:anchor="P111" w:tooltip="5. От собеседования освобождаются граждане, аттестованные Министерством культуры Российской Федерации на проведение государственной историко-культурной экспертизы. Решение о присвоении статуса общественного контролера в отношении указанных граждан оформляется приказом службы о присвоении статуса общественного контролера без проведения собеседования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данного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собеседований с целью оценки специальных знаний, необходимых для выполнения функций общественного контролера, приказом службы образуется комиссия по работе с общественными контролерами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не реже 1 раза в квартал.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 собеседования освобождаются граждане, аттестованные Министерством культуры Российской Федерации на проведение государственной историко-культурной экспертизы. Решение о присвоении статуса общественного контролера в отношении указанных граждан оформляется приказом службы о присвоении статуса общественного контролера без проведения собеседования.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35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собеседования комиссия: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рекомендует присвоить гражданину статус общественного контролера;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рекомендует отказать в присвоении гражданину статуса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6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присвоении статуса общественного контролера оформляется приказом службы о присвоении статуса общественного контролера в течение 5 рабочих дней со дня принятия комиссией по результатам собеседования решения, указанного в </w:t>
      </w:r>
      <w:hyperlink w:history="0" w:anchor="P114" w:tooltip="- рекомендует присвоить гражданину статус общественного контролера;">
        <w:r>
          <w:rPr>
            <w:sz w:val="20"/>
            <w:color w:val="0000ff"/>
          </w:rPr>
          <w:t xml:space="preserve">абзаце втором пункта 6</w:t>
        </w:r>
      </w:hyperlink>
      <w:r>
        <w:rPr>
          <w:sz w:val="20"/>
        </w:rPr>
        <w:t xml:space="preserve"> данного раздела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присвоении статуса общественного контролера оформляется приказом службы об отказе в присвоении статуса общественного контролера в течение 5 рабочих дней со дня принятия комиссией по результатам собеседования решения, указанного в </w:t>
      </w:r>
      <w:hyperlink w:history="0" w:anchor="P115" w:tooltip="- рекомендует отказать в присвоении гражданину статуса общественного контролера.">
        <w:r>
          <w:rPr>
            <w:sz w:val="20"/>
            <w:color w:val="0000ff"/>
          </w:rPr>
          <w:t xml:space="preserve">абзаце третьем пункта 6</w:t>
        </w:r>
      </w:hyperlink>
      <w:r>
        <w:rPr>
          <w:sz w:val="20"/>
        </w:rPr>
        <w:t xml:space="preserve"> данного раздела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9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Служба в течение 3 рабочих дней со дня принятия решений, указанных в </w:t>
      </w:r>
      <w:hyperlink w:history="0" w:anchor="P117" w:tooltip="7. Решение о присвоении статуса общественного контролера оформляется приказом службы о присвоении статуса общественного контролера в течение 5 рабочих дней со дня принятия комиссией по результатам собеседования решения, указанного в абзаце втором пункта 6 данного раздела Положения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данного раздела Положения, направляет гражданину письменное уведомление о принятом решении с приложением копии приказа о присвоении или об отказе в присвоении статуса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41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основании приказа службы о присвоении статуса общественного контролера общественному контролеру выдается </w:t>
      </w:r>
      <w:hyperlink w:history="0" w:anchor="P323" w:tooltip="ФОРМА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 по форме согласно приложению 2 к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является документом, подтверждающим полномочия общественного контролера.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Удостоверения подлежат регистрации в </w:t>
      </w:r>
      <w:hyperlink w:history="0" w:anchor="P382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удостоверений по форме согласно приложению 3 к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продления и прекращения</w:t>
      </w:r>
    </w:p>
    <w:p>
      <w:pPr>
        <w:pStyle w:val="2"/>
        <w:jc w:val="center"/>
      </w:pPr>
      <w:r>
        <w:rPr>
          <w:sz w:val="20"/>
        </w:rPr>
        <w:t xml:space="preserve">полномочий общественного контролера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1. Срок действия полномочий общественного контролера составляет 1 год со дня принятия службой решения о присвоении гражданину статуса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истечении срока действия полномочий общественного контролера гражданин вправе подать в службу заявление о продлении полномочий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продлении полномочий общественного контролера в течение 20 рабочих дней со дня принятия заявления рассматривается комиссией. В случае принятия комиссией решения об удовлетворительных результатах работы общественного контролера службой принимается решение о продлении полномочий общественного контролера на 1 год, которое оформляется соответствующим приказом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46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общественного контролера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истечении срока, указанного в </w:t>
      </w:r>
      <w:hyperlink w:history="0" w:anchor="P132" w:tooltip="1. Срок действия полномочий общественного контролера составляет 1 год со дня принятия службой решения о присвоении гражданину статуса общественного контролера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данного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заявления о прекращении полномочий общественного контролера, которое общественный контролер лично представляет в службу;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однократного нарушения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Жалобы на действия общественных контролеров могут быть направлены в службу (почтовый адрес: ул. Комсомольская, д. 12, г. Ярославль, 150000, адрес электронной почты: gsookn@yarregion.ru, телефон: (4852) 59-42-92). Срок рассмотрение жалобы - 30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фактам нарушения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Положения, службой проводится проверка в течение 45 рабочих дней со дня поступления в службу письменной информации о нарушении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Положения. Общественный контролер уведомляется о проведении проверки любым доступным способом в течение 5 рабочих дней со дня поступления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охраны объектов культурного наследия ЯО от 24.01.2019 N 2, </w:t>
      </w:r>
      <w:hyperlink w:history="0" r:id="rId50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 поручается отделу государственного надзора службы. В ходе проверки запрашиваются объяснения общественного контролера, а также лица, направившего информацию о нарушении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Положения. По окончании проверки вопрос об установлении факта нарушения общественным контролером требований, установленных в разделе V Положения, выносится на рассмотрение на очередном заседании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охраны объектов культурного наследия ЯО от 24.01.2019 N 2; в ред. </w:t>
      </w:r>
      <w:hyperlink w:history="0" r:id="rId52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полномочий общественного контролера оформляется соответствующим приказом службы в течение 5 рабочих дней со дня принятия комиссией решения об установлении факта нарушения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Положения. Служба в течение 3 рабочих дней со дня принятия указанного решения направляет гражданину письменное уведомление о принятом решении с приложением копии приказа о прекращении полномочий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охраны объектов культурного наследия ЯО от 24.01.2019 N 2; в ред. </w:t>
      </w:r>
      <w:hyperlink w:history="0" r:id="rId5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проверки в действиях общественного контролера признаков административного правонарушения или состава преступления соответствующая информация направляется службой в правоохранительные органы в установленном действующим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охраны объектов культурного наследия ЯО от 24.01.2019 N 2; в ред. </w:t>
      </w:r>
      <w:hyperlink w:history="0" r:id="rId56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комиссией решения о том, что факт нарушения общественным контролером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Положения, не установлен, служба в течение 3 рабочих дней со дня принятия указанного решения направляет гражданину письменное уведомление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охраны объектов культурного наследия ЯО от 24.01.2019 N 2; в ред. </w:t>
      </w:r>
      <w:hyperlink w:history="0" r:id="rId5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прекращения полномочий общественного контролера выданное удостоверение подлежит возврату в службу в течение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продлении или прекращении полномочий общественного контролера вносится службой в реестр общественных контролеров.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outlineLvl w:val="1"/>
        <w:jc w:val="center"/>
      </w:pPr>
      <w:r>
        <w:rPr>
          <w:sz w:val="20"/>
        </w:rPr>
        <w:t xml:space="preserve">V.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общественных контролеров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контролеры работают в территориальных границах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контролер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выдавать себя за государственного инспектора в области охраны объектов культурного наследия либо иное должностное лицо органа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мероприятия по государственному надзору в области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свое положение, а также информацию, ставшую ему известной в связи с исполнением функций общественного контролера, в личных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совершать действия, порочащие статус общественного контролера или наносящие ущерб репутации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от физических и юридических лиц вознаграждения (в том числе подарки, денежное вознаграждение) за исполнение функций общественного контролера;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допускать публичные высказывания, суждения и оценки по направлениям деятельности общественных контролеров, в том числе в средствах массовой информации, информационно-телекоммуникационной сети "Интернет", без согласования со службой.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охраны объектов культурного наследия ЯО от 24.01.2019 N 2; в ред. </w:t>
      </w:r>
      <w:hyperlink w:history="0" r:id="rId63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контролер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оперативно информирует службу о фактах проведения работ, ухудшающих состояние объектов культурного наследия, или о проведении незаконных раскопок на территории объектов археологического наследия, фиксирует, в том числе с помощью фото- и видеосъемки, правонарушения в области охраны объектов культурного наследия и направляет соответствующие материалы, содержащие данные, указывающие на наличие признаков правонарушения, в службу, правоохранительные органы;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на основании письменного задания службы мониторинг объектов культурного наследия, направляет в службу ежемесячный отчет о проделанной работе с приложением материалов фотофиксации, аудио- и видеосъемки, актов осмотра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содействие службе в проведении мероприятий по профилактике правонарушений в области охраны объектов культурного наследия, выявляет обстоятельства и условия, способствующие совершению правонарушений в области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контролер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в службе необходимую для исполнения деятельности информацию, за исключением информации, содержащей сведения, составляющие государственную тайну, сведения о персональных данных, иной информации, доступ к которой ограничен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в службе консультации по правовым основам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обжаловать в службу решения комиссии об отказе в присвоении статуса общественного контролера, продлении полномочий общественного контролера.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контролер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полномочия общественного контролера в соответствии с требованиями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знать положения нормативных правовых актов в области охраны объектов культурного наследия и правильно применять такие знания, соблюдать законодательство, регламентирующее порядок осуществления государственного контроля (надзора) 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мониторинг объектов культурного наследия на основании письменного задания службы и ежемесячно информировать службу о результатах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контролер несет ответственность за достоверность сведений, представляемых в службу, объективность сделанных выводов и внесенных предложений.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Государственной службы охраны объектов культурного наследия ЯО от 29.01.2024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общественного контролера, допустившего однократное нарушение требований, установленных в </w:t>
      </w:r>
      <w:hyperlink w:history="0" w:anchor="P160" w:tooltip="V. Требования к осуществлению деятельности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Положения,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контролер, допустивший нарушение требований законодательства, несет ответственность в установленном порядке. Прекращение полномочий общественного контролера не освобождает его от ответственности, предусмотренной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4" w:tooltip="ПОЛОЖЕНИЕ">
        <w:r>
          <w:rPr>
            <w:sz w:val="20"/>
            <w:color w:val="0000ff"/>
          </w:rPr>
          <w:t xml:space="preserve">Положению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2" w:tooltip="Приказ Департамента охраны объектов культурного наследия ЯО от 24.01.2019 N 2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25.01.2018 N 36-877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24.01.2019 N 2,</w:t>
            </w:r>
          </w:p>
          <w:p>
            <w:pPr>
              <w:pStyle w:val="0"/>
              <w:jc w:val="center"/>
            </w:pPr>
            <w:hyperlink w:history="0" r:id="rId73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службы охраны объектов культурного наследия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29.01.2024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государственную службу охраны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объектов культурного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Ярославской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(фамилия, имя, отчество,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индекс, адрес, номер телефона)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221" w:name="P221"/>
    <w:bookmarkEnd w:id="22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(фамилия, имя, отчество,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основного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личность, и его реквизиты)</w:t>
      </w:r>
    </w:p>
    <w:p>
      <w:pPr>
        <w:pStyle w:val="1"/>
        <w:jc w:val="both"/>
      </w:pPr>
      <w:r>
        <w:rPr>
          <w:sz w:val="20"/>
        </w:rPr>
        <w:t xml:space="preserve">прошу  наделить  меня  полномочиями по общественному контролю за состоянием</w:t>
      </w:r>
    </w:p>
    <w:p>
      <w:pPr>
        <w:pStyle w:val="1"/>
        <w:jc w:val="both"/>
      </w:pPr>
      <w:r>
        <w:rPr>
          <w:sz w:val="20"/>
        </w:rPr>
        <w:t xml:space="preserve">объектов культурного наследия на территории Ярославской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- анкета;</w:t>
      </w:r>
    </w:p>
    <w:p>
      <w:pPr>
        <w:pStyle w:val="1"/>
        <w:jc w:val="both"/>
      </w:pPr>
      <w:r>
        <w:rPr>
          <w:sz w:val="20"/>
        </w:rPr>
        <w:t xml:space="preserve">    -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- копия документа, удостоверяющего личность гражданина;</w:t>
      </w:r>
    </w:p>
    <w:p>
      <w:pPr>
        <w:pStyle w:val="1"/>
        <w:jc w:val="both"/>
      </w:pPr>
      <w:r>
        <w:rPr>
          <w:sz w:val="20"/>
        </w:rPr>
        <w:t xml:space="preserve">    - копии документов об образовании (при наличии);</w:t>
      </w:r>
    </w:p>
    <w:p>
      <w:pPr>
        <w:pStyle w:val="1"/>
        <w:jc w:val="both"/>
      </w:pPr>
      <w:r>
        <w:rPr>
          <w:sz w:val="20"/>
        </w:rPr>
        <w:t xml:space="preserve">    - копия трудовой книжки (при наличии);</w:t>
      </w:r>
    </w:p>
    <w:p>
      <w:pPr>
        <w:pStyle w:val="1"/>
        <w:jc w:val="both"/>
      </w:pPr>
      <w:r>
        <w:rPr>
          <w:sz w:val="20"/>
        </w:rPr>
        <w:t xml:space="preserve">    - две цветные фотографии 3 x 4 см.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    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221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3991"/>
      </w:tblGrid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10 лет (указать 3 места работы, начиная с последнего)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221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службы охраны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ЯО от 29.01.2024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отчество, дата рождения лица, выражающего</w:t>
      </w:r>
    </w:p>
    <w:p>
      <w:pPr>
        <w:pStyle w:val="1"/>
        <w:jc w:val="both"/>
      </w:pPr>
      <w:r>
        <w:rPr>
          <w:sz w:val="20"/>
        </w:rPr>
        <w:t xml:space="preserve">                    согласие на обработку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основного документа, удостоверяющего личность, его реквизиты,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сведения о дате выдачи указанного документа и выдавшем его органе)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 "О  персональных  данных",  выражаю государственной службе</w:t>
      </w:r>
    </w:p>
    <w:p>
      <w:pPr>
        <w:pStyle w:val="1"/>
        <w:jc w:val="both"/>
      </w:pPr>
      <w:r>
        <w:rPr>
          <w:sz w:val="20"/>
        </w:rPr>
        <w:t xml:space="preserve">охраны объектов культурного наследия Ярославской области (далее - оператор)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данных, указанных в заявлении и анкете.</w:t>
      </w:r>
    </w:p>
    <w:p>
      <w:pPr>
        <w:pStyle w:val="0"/>
        <w:ind w:firstLine="540"/>
        <w:jc w:val="both"/>
      </w:pPr>
      <w:r>
        <w:rPr>
          <w:sz w:val="20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Ярославской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органов государственной власти Ярославской области в информационно-телекоммуникационной сети "Интернет".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настоящего согласия не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моего письменного заявления об отзыве настоящего согласия оператор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ознакомлен с правами субъекта персональных данных, предусмотренными </w:t>
      </w:r>
      <w:hyperlink w:history="0" r:id="rId7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3</w:t>
        </w:r>
      </w:hyperlink>
      <w:r>
        <w:rPr>
          <w:sz w:val="20"/>
        </w:rPr>
        <w:t xml:space="preserve"> Федерального закона от 27 июля 2006 года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20___ г.            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4" w:tooltip="ПОЛОЖЕНИЕ">
        <w:r>
          <w:rPr>
            <w:sz w:val="20"/>
            <w:color w:val="0000ff"/>
          </w:rPr>
          <w:t xml:space="preserve">Положению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7" w:tooltip="Приказ Государственной службы охраны объектов культурного наследия ЯО от 29.01.2024 N 17 &quot;О внесении изменений в приказ департамента охраны объектов культурного наследия Ярославской области от 17.10.2018 N 67&quot; (Зарегистрировано в правовом управлении Правительства ЯО 30.01.2024 N 36-145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Государственной службы охраны объектов культурного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ЯО от 29.01.2024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23" w:name="P323"/>
    <w:bookmarkEnd w:id="323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удостоверения лица, осуществляющего общественный контроль</w:t>
      </w:r>
    </w:p>
    <w:p>
      <w:pPr>
        <w:pStyle w:val="0"/>
        <w:jc w:val="center"/>
      </w:pPr>
      <w:r>
        <w:rPr>
          <w:sz w:val="20"/>
        </w:rPr>
        <w:t xml:space="preserve">за состоянием объектов культурного наследия на территории</w:t>
      </w:r>
    </w:p>
    <w:p>
      <w:pPr>
        <w:pStyle w:val="0"/>
        <w:jc w:val="center"/>
      </w:pPr>
      <w:r>
        <w:rPr>
          <w:sz w:val="20"/>
        </w:rPr>
        <w:t xml:space="preserve">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Обложка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УДОСТОВЕРЕНИЕ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Бланк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УДОСТОВЕРЕНИЕ N _____       │    ____________________________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     (фамилия,             │</w:t>
      </w:r>
    </w:p>
    <w:p>
      <w:pPr>
        <w:pStyle w:val="1"/>
        <w:jc w:val="both"/>
      </w:pPr>
      <w:r>
        <w:rPr>
          <w:sz w:val="20"/>
        </w:rPr>
        <w:t xml:space="preserve">│Выдано на основании приказа          │    ____________________________   │</w:t>
      </w:r>
    </w:p>
    <w:p>
      <w:pPr>
        <w:pStyle w:val="1"/>
        <w:jc w:val="both"/>
      </w:pPr>
      <w:r>
        <w:rPr>
          <w:sz w:val="20"/>
        </w:rPr>
        <w:t xml:space="preserve">│государственной службы охраны        │    имя, отчество (при наличии))   │</w:t>
      </w:r>
    </w:p>
    <w:p>
      <w:pPr>
        <w:pStyle w:val="1"/>
        <w:jc w:val="both"/>
      </w:pPr>
      <w:r>
        <w:rPr>
          <w:sz w:val="20"/>
        </w:rPr>
        <w:t xml:space="preserve">│объектов культурного наследия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│Ярославской области        ┌────────┐│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│от "__" _______ 20__ г.    │        ││     уполномочен осуществлять      │</w:t>
      </w:r>
    </w:p>
    <w:p>
      <w:pPr>
        <w:pStyle w:val="1"/>
        <w:jc w:val="both"/>
      </w:pPr>
      <w:r>
        <w:rPr>
          <w:sz w:val="20"/>
        </w:rPr>
        <w:t xml:space="preserve">│N __________               │        ││       общественный контроль       │</w:t>
      </w:r>
    </w:p>
    <w:p>
      <w:pPr>
        <w:pStyle w:val="1"/>
        <w:jc w:val="both"/>
      </w:pPr>
      <w:r>
        <w:rPr>
          <w:sz w:val="20"/>
        </w:rPr>
        <w:t xml:space="preserve">│                           │  Фото  ││      за состоянием объектов       │</w:t>
      </w:r>
    </w:p>
    <w:p>
      <w:pPr>
        <w:pStyle w:val="1"/>
        <w:jc w:val="both"/>
      </w:pPr>
      <w:r>
        <w:rPr>
          <w:sz w:val="20"/>
        </w:rPr>
        <w:t xml:space="preserve">│                           │3 x 4 см││       культурного наследия        │</w:t>
      </w:r>
    </w:p>
    <w:p>
      <w:pPr>
        <w:pStyle w:val="1"/>
        <w:jc w:val="both"/>
      </w:pPr>
      <w:r>
        <w:rPr>
          <w:sz w:val="20"/>
        </w:rPr>
        <w:t xml:space="preserve">│Срок действия:             │        ││           на территории           │</w:t>
      </w:r>
    </w:p>
    <w:p>
      <w:pPr>
        <w:pStyle w:val="1"/>
        <w:jc w:val="both"/>
      </w:pPr>
      <w:r>
        <w:rPr>
          <w:sz w:val="20"/>
        </w:rPr>
        <w:t xml:space="preserve">│до "___" ________ 20__ г.  │        ││        Ярославской области        │</w:t>
      </w:r>
    </w:p>
    <w:p>
      <w:pPr>
        <w:pStyle w:val="1"/>
        <w:jc w:val="both"/>
      </w:pPr>
      <w:r>
        <w:rPr>
          <w:sz w:val="20"/>
        </w:rPr>
        <w:t xml:space="preserve">│                           └────────┘│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│Руководитель государственной службы  │            НЕ ЯВЛЯЕТСЯ            │</w:t>
      </w:r>
    </w:p>
    <w:p>
      <w:pPr>
        <w:pStyle w:val="1"/>
        <w:jc w:val="both"/>
      </w:pPr>
      <w:r>
        <w:rPr>
          <w:sz w:val="20"/>
        </w:rPr>
        <w:t xml:space="preserve">│охраны объектов культурного наследия │     сотрудником органа охраны     │</w:t>
      </w:r>
    </w:p>
    <w:p>
      <w:pPr>
        <w:pStyle w:val="1"/>
        <w:jc w:val="both"/>
      </w:pPr>
      <w:r>
        <w:rPr>
          <w:sz w:val="20"/>
        </w:rPr>
        <w:t xml:space="preserve">│Ярославской области                  │   объектов культурного наследия   │</w:t>
      </w:r>
    </w:p>
    <w:p>
      <w:pPr>
        <w:pStyle w:val="1"/>
        <w:jc w:val="both"/>
      </w:pPr>
      <w:r>
        <w:rPr>
          <w:sz w:val="20"/>
        </w:rPr>
        <w:t xml:space="preserve">│_______________  ___________      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(Ф.И.О.)       (подпись)   М.П.  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4" w:tooltip="ПОЛОЖЕНИЕ">
        <w:r>
          <w:rPr>
            <w:sz w:val="20"/>
            <w:color w:val="0000ff"/>
          </w:rPr>
          <w:t xml:space="preserve">Положению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82" w:name="P382"/>
    <w:bookmarkEnd w:id="382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удостоверений лиц, осуществляющих общественный</w:t>
      </w:r>
    </w:p>
    <w:p>
      <w:pPr>
        <w:pStyle w:val="0"/>
        <w:jc w:val="center"/>
      </w:pPr>
      <w:r>
        <w:rPr>
          <w:sz w:val="20"/>
        </w:rPr>
        <w:t xml:space="preserve">контроль за состоянием объектов культурного наследия</w:t>
      </w:r>
    </w:p>
    <w:p>
      <w:pPr>
        <w:pStyle w:val="0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81"/>
        <w:gridCol w:w="1020"/>
        <w:gridCol w:w="1648"/>
        <w:gridCol w:w="1928"/>
        <w:gridCol w:w="964"/>
        <w:gridCol w:w="1191"/>
        <w:gridCol w:w="85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удостоверения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удостоверения</w:t>
            </w:r>
          </w:p>
        </w:tc>
        <w:tc>
          <w:tcPr>
            <w:tcW w:w="1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лица, осуществляющего общественный контроль за состоянием объектов культурного наследия на территории Ярославской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приказа о присвоении статуса лица, осуществляющего общественный контроль за состоянием объектов культурного наследия на территории Ярославской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возврата удостоверения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возврата удостоверения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охраны объектов культурного наследия ЯО от 17.10.2018 N 67</w:t>
            <w:br/>
            <w:t>(ред. от 29.01.2024)</w:t>
            <w:br/>
            <w:t>"Об общественном 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08903&amp;dst=100006" TargetMode = "External"/>
	<Relationship Id="rId8" Type="http://schemas.openxmlformats.org/officeDocument/2006/relationships/hyperlink" Target="https://login.consultant.ru/link/?req=doc&amp;base=RLAW086&amp;n=146867&amp;dst=100006" TargetMode = "External"/>
	<Relationship Id="rId9" Type="http://schemas.openxmlformats.org/officeDocument/2006/relationships/hyperlink" Target="https://login.consultant.ru/link/?req=doc&amp;base=RLAW086&amp;n=146867&amp;dst=100007" TargetMode = "External"/>
	<Relationship Id="rId10" Type="http://schemas.openxmlformats.org/officeDocument/2006/relationships/hyperlink" Target="https://login.consultant.ru/link/?req=doc&amp;base=RLAW086&amp;n=108903&amp;dst=100006" TargetMode = "External"/>
	<Relationship Id="rId11" Type="http://schemas.openxmlformats.org/officeDocument/2006/relationships/hyperlink" Target="https://login.consultant.ru/link/?req=doc&amp;base=RLAW086&amp;n=146867&amp;dst=100008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RLAW086&amp;n=147214&amp;dst=100283" TargetMode = "External"/>
	<Relationship Id="rId14" Type="http://schemas.openxmlformats.org/officeDocument/2006/relationships/hyperlink" Target="https://login.consultant.ru/link/?req=doc&amp;base=RLAW086&amp;n=146867&amp;dst=100014" TargetMode = "External"/>
	<Relationship Id="rId15" Type="http://schemas.openxmlformats.org/officeDocument/2006/relationships/hyperlink" Target="https://login.consultant.ru/link/?req=doc&amp;base=RLAW086&amp;n=146867&amp;dst=100017" TargetMode = "External"/>
	<Relationship Id="rId16" Type="http://schemas.openxmlformats.org/officeDocument/2006/relationships/hyperlink" Target="https://login.consultant.ru/link/?req=doc&amp;base=RLAW086&amp;n=146867&amp;dst=100018" TargetMode = "External"/>
	<Relationship Id="rId17" Type="http://schemas.openxmlformats.org/officeDocument/2006/relationships/hyperlink" Target="https://login.consultant.ru/link/?req=doc&amp;base=LAW&amp;n=2875" TargetMode = "External"/>
	<Relationship Id="rId18" Type="http://schemas.openxmlformats.org/officeDocument/2006/relationships/hyperlink" Target="https://login.consultant.ru/link/?req=doc&amp;base=RLAW086&amp;n=146867&amp;dst=100019" TargetMode = "External"/>
	<Relationship Id="rId19" Type="http://schemas.openxmlformats.org/officeDocument/2006/relationships/hyperlink" Target="https://login.consultant.ru/link/?req=doc&amp;base=RLAW086&amp;n=146867&amp;dst=100019" TargetMode = "External"/>
	<Relationship Id="rId20" Type="http://schemas.openxmlformats.org/officeDocument/2006/relationships/hyperlink" Target="https://login.consultant.ru/link/?req=doc&amp;base=RLAW086&amp;n=146867&amp;dst=100020" TargetMode = "External"/>
	<Relationship Id="rId21" Type="http://schemas.openxmlformats.org/officeDocument/2006/relationships/hyperlink" Target="https://login.consultant.ru/link/?req=doc&amp;base=RLAW086&amp;n=146867&amp;dst=100022" TargetMode = "External"/>
	<Relationship Id="rId22" Type="http://schemas.openxmlformats.org/officeDocument/2006/relationships/hyperlink" Target="https://login.consultant.ru/link/?req=doc&amp;base=RLAW086&amp;n=146867&amp;dst=100023" TargetMode = "External"/>
	<Relationship Id="rId23" Type="http://schemas.openxmlformats.org/officeDocument/2006/relationships/hyperlink" Target="https://login.consultant.ru/link/?req=doc&amp;base=RLAW086&amp;n=108903&amp;dst=100007" TargetMode = "External"/>
	<Relationship Id="rId24" Type="http://schemas.openxmlformats.org/officeDocument/2006/relationships/hyperlink" Target="https://login.consultant.ru/link/?req=doc&amp;base=RLAW086&amp;n=146867&amp;dst=100024" TargetMode = "External"/>
	<Relationship Id="rId25" Type="http://schemas.openxmlformats.org/officeDocument/2006/relationships/hyperlink" Target="https://login.consultant.ru/link/?req=doc&amp;base=RLAW086&amp;n=146867&amp;dst=100026" TargetMode = "External"/>
	<Relationship Id="rId26" Type="http://schemas.openxmlformats.org/officeDocument/2006/relationships/hyperlink" Target="https://login.consultant.ru/link/?req=doc&amp;base=RLAW086&amp;n=108903&amp;dst=100011" TargetMode = "External"/>
	<Relationship Id="rId27" Type="http://schemas.openxmlformats.org/officeDocument/2006/relationships/hyperlink" Target="https://login.consultant.ru/link/?req=doc&amp;base=RLAW086&amp;n=108903&amp;dst=100011" TargetMode = "External"/>
	<Relationship Id="rId28" Type="http://schemas.openxmlformats.org/officeDocument/2006/relationships/hyperlink" Target="https://login.consultant.ru/link/?req=doc&amp;base=RLAW086&amp;n=108903&amp;dst=100013" TargetMode = "External"/>
	<Relationship Id="rId29" Type="http://schemas.openxmlformats.org/officeDocument/2006/relationships/hyperlink" Target="https://login.consultant.ru/link/?req=doc&amp;base=RLAW086&amp;n=146867&amp;dst=100027" TargetMode = "External"/>
	<Relationship Id="rId30" Type="http://schemas.openxmlformats.org/officeDocument/2006/relationships/hyperlink" Target="https://login.consultant.ru/link/?req=doc&amp;base=RLAW086&amp;n=108903&amp;dst=100014" TargetMode = "External"/>
	<Relationship Id="rId31" Type="http://schemas.openxmlformats.org/officeDocument/2006/relationships/hyperlink" Target="https://login.consultant.ru/link/?req=doc&amp;base=RLAW086&amp;n=108903&amp;dst=100015" TargetMode = "External"/>
	<Relationship Id="rId32" Type="http://schemas.openxmlformats.org/officeDocument/2006/relationships/hyperlink" Target="https://login.consultant.ru/link/?req=doc&amp;base=RLAW086&amp;n=146867&amp;dst=100026" TargetMode = "External"/>
	<Relationship Id="rId33" Type="http://schemas.openxmlformats.org/officeDocument/2006/relationships/hyperlink" Target="https://login.consultant.ru/link/?req=doc&amp;base=RLAW086&amp;n=108903&amp;dst=100016" TargetMode = "External"/>
	<Relationship Id="rId34" Type="http://schemas.openxmlformats.org/officeDocument/2006/relationships/hyperlink" Target="https://login.consultant.ru/link/?req=doc&amp;base=RLAW086&amp;n=108903&amp;dst=100019" TargetMode = "External"/>
	<Relationship Id="rId35" Type="http://schemas.openxmlformats.org/officeDocument/2006/relationships/hyperlink" Target="https://login.consultant.ru/link/?req=doc&amp;base=RLAW086&amp;n=146867&amp;dst=100026" TargetMode = "External"/>
	<Relationship Id="rId36" Type="http://schemas.openxmlformats.org/officeDocument/2006/relationships/hyperlink" Target="https://login.consultant.ru/link/?req=doc&amp;base=RLAW086&amp;n=108903&amp;dst=100020" TargetMode = "External"/>
	<Relationship Id="rId37" Type="http://schemas.openxmlformats.org/officeDocument/2006/relationships/hyperlink" Target="https://login.consultant.ru/link/?req=doc&amp;base=RLAW086&amp;n=146867&amp;dst=100026" TargetMode = "External"/>
	<Relationship Id="rId38" Type="http://schemas.openxmlformats.org/officeDocument/2006/relationships/hyperlink" Target="https://login.consultant.ru/link/?req=doc&amp;base=RLAW086&amp;n=146867&amp;dst=100026" TargetMode = "External"/>
	<Relationship Id="rId39" Type="http://schemas.openxmlformats.org/officeDocument/2006/relationships/hyperlink" Target="https://login.consultant.ru/link/?req=doc&amp;base=RLAW086&amp;n=108903&amp;dst=100023" TargetMode = "External"/>
	<Relationship Id="rId40" Type="http://schemas.openxmlformats.org/officeDocument/2006/relationships/hyperlink" Target="https://login.consultant.ru/link/?req=doc&amp;base=RLAW086&amp;n=108903&amp;dst=100025" TargetMode = "External"/>
	<Relationship Id="rId41" Type="http://schemas.openxmlformats.org/officeDocument/2006/relationships/hyperlink" Target="https://login.consultant.ru/link/?req=doc&amp;base=RLAW086&amp;n=146867&amp;dst=100027" TargetMode = "External"/>
	<Relationship Id="rId42" Type="http://schemas.openxmlformats.org/officeDocument/2006/relationships/hyperlink" Target="https://login.consultant.ru/link/?req=doc&amp;base=RLAW086&amp;n=146867&amp;dst=100026" TargetMode = "External"/>
	<Relationship Id="rId43" Type="http://schemas.openxmlformats.org/officeDocument/2006/relationships/hyperlink" Target="https://login.consultant.ru/link/?req=doc&amp;base=RLAW086&amp;n=146867&amp;dst=100029" TargetMode = "External"/>
	<Relationship Id="rId44" Type="http://schemas.openxmlformats.org/officeDocument/2006/relationships/hyperlink" Target="https://login.consultant.ru/link/?req=doc&amp;base=RLAW086&amp;n=146867&amp;dst=100029" TargetMode = "External"/>
	<Relationship Id="rId45" Type="http://schemas.openxmlformats.org/officeDocument/2006/relationships/hyperlink" Target="https://login.consultant.ru/link/?req=doc&amp;base=RLAW086&amp;n=108903&amp;dst=100027" TargetMode = "External"/>
	<Relationship Id="rId46" Type="http://schemas.openxmlformats.org/officeDocument/2006/relationships/hyperlink" Target="https://login.consultant.ru/link/?req=doc&amp;base=RLAW086&amp;n=146867&amp;dst=100029" TargetMode = "External"/>
	<Relationship Id="rId47" Type="http://schemas.openxmlformats.org/officeDocument/2006/relationships/hyperlink" Target="https://login.consultant.ru/link/?req=doc&amp;base=RLAW086&amp;n=146867&amp;dst=100029" TargetMode = "External"/>
	<Relationship Id="rId48" Type="http://schemas.openxmlformats.org/officeDocument/2006/relationships/hyperlink" Target="https://login.consultant.ru/link/?req=doc&amp;base=RLAW086&amp;n=146867&amp;dst=100031" TargetMode = "External"/>
	<Relationship Id="rId49" Type="http://schemas.openxmlformats.org/officeDocument/2006/relationships/hyperlink" Target="https://login.consultant.ru/link/?req=doc&amp;base=RLAW086&amp;n=108903&amp;dst=100029" TargetMode = "External"/>
	<Relationship Id="rId50" Type="http://schemas.openxmlformats.org/officeDocument/2006/relationships/hyperlink" Target="https://login.consultant.ru/link/?req=doc&amp;base=RLAW086&amp;n=146867&amp;dst=100032" TargetMode = "External"/>
	<Relationship Id="rId51" Type="http://schemas.openxmlformats.org/officeDocument/2006/relationships/hyperlink" Target="https://login.consultant.ru/link/?req=doc&amp;base=RLAW086&amp;n=108903&amp;dst=100031" TargetMode = "External"/>
	<Relationship Id="rId52" Type="http://schemas.openxmlformats.org/officeDocument/2006/relationships/hyperlink" Target="https://login.consultant.ru/link/?req=doc&amp;base=RLAW086&amp;n=146867&amp;dst=100032" TargetMode = "External"/>
	<Relationship Id="rId53" Type="http://schemas.openxmlformats.org/officeDocument/2006/relationships/hyperlink" Target="https://login.consultant.ru/link/?req=doc&amp;base=RLAW086&amp;n=108903&amp;dst=100033" TargetMode = "External"/>
	<Relationship Id="rId54" Type="http://schemas.openxmlformats.org/officeDocument/2006/relationships/hyperlink" Target="https://login.consultant.ru/link/?req=doc&amp;base=RLAW086&amp;n=146867&amp;dst=100033" TargetMode = "External"/>
	<Relationship Id="rId55" Type="http://schemas.openxmlformats.org/officeDocument/2006/relationships/hyperlink" Target="https://login.consultant.ru/link/?req=doc&amp;base=RLAW086&amp;n=108903&amp;dst=100034" TargetMode = "External"/>
	<Relationship Id="rId56" Type="http://schemas.openxmlformats.org/officeDocument/2006/relationships/hyperlink" Target="https://login.consultant.ru/link/?req=doc&amp;base=RLAW086&amp;n=146867&amp;dst=100032" TargetMode = "External"/>
	<Relationship Id="rId57" Type="http://schemas.openxmlformats.org/officeDocument/2006/relationships/hyperlink" Target="https://login.consultant.ru/link/?req=doc&amp;base=RLAW086&amp;n=108903&amp;dst=100035" TargetMode = "External"/>
	<Relationship Id="rId58" Type="http://schemas.openxmlformats.org/officeDocument/2006/relationships/hyperlink" Target="https://login.consultant.ru/link/?req=doc&amp;base=RLAW086&amp;n=146867&amp;dst=100032" TargetMode = "External"/>
	<Relationship Id="rId59" Type="http://schemas.openxmlformats.org/officeDocument/2006/relationships/hyperlink" Target="https://login.consultant.ru/link/?req=doc&amp;base=RLAW086&amp;n=146867&amp;dst=100029" TargetMode = "External"/>
	<Relationship Id="rId60" Type="http://schemas.openxmlformats.org/officeDocument/2006/relationships/hyperlink" Target="https://login.consultant.ru/link/?req=doc&amp;base=RLAW086&amp;n=146867&amp;dst=100029" TargetMode = "External"/>
	<Relationship Id="rId61" Type="http://schemas.openxmlformats.org/officeDocument/2006/relationships/hyperlink" Target="https://login.consultant.ru/link/?req=doc&amp;base=RLAW086&amp;n=146867&amp;dst=100036" TargetMode = "External"/>
	<Relationship Id="rId62" Type="http://schemas.openxmlformats.org/officeDocument/2006/relationships/hyperlink" Target="https://login.consultant.ru/link/?req=doc&amp;base=RLAW086&amp;n=108903&amp;dst=100036" TargetMode = "External"/>
	<Relationship Id="rId63" Type="http://schemas.openxmlformats.org/officeDocument/2006/relationships/hyperlink" Target="https://login.consultant.ru/link/?req=doc&amp;base=RLAW086&amp;n=146867&amp;dst=100037" TargetMode = "External"/>
	<Relationship Id="rId64" Type="http://schemas.openxmlformats.org/officeDocument/2006/relationships/hyperlink" Target="https://login.consultant.ru/link/?req=doc&amp;base=RLAW086&amp;n=146867&amp;dst=100038" TargetMode = "External"/>
	<Relationship Id="rId65" Type="http://schemas.openxmlformats.org/officeDocument/2006/relationships/hyperlink" Target="https://login.consultant.ru/link/?req=doc&amp;base=RLAW086&amp;n=146867&amp;dst=100038" TargetMode = "External"/>
	<Relationship Id="rId66" Type="http://schemas.openxmlformats.org/officeDocument/2006/relationships/hyperlink" Target="https://login.consultant.ru/link/?req=doc&amp;base=RLAW086&amp;n=146867&amp;dst=100038" TargetMode = "External"/>
	<Relationship Id="rId67" Type="http://schemas.openxmlformats.org/officeDocument/2006/relationships/hyperlink" Target="https://login.consultant.ru/link/?req=doc&amp;base=RLAW086&amp;n=146867&amp;dst=100038" TargetMode = "External"/>
	<Relationship Id="rId68" Type="http://schemas.openxmlformats.org/officeDocument/2006/relationships/hyperlink" Target="https://login.consultant.ru/link/?req=doc&amp;base=RLAW086&amp;n=146867&amp;dst=100038" TargetMode = "External"/>
	<Relationship Id="rId69" Type="http://schemas.openxmlformats.org/officeDocument/2006/relationships/hyperlink" Target="https://login.consultant.ru/link/?req=doc&amp;base=RLAW086&amp;n=146867&amp;dst=100038" TargetMode = "External"/>
	<Relationship Id="rId70" Type="http://schemas.openxmlformats.org/officeDocument/2006/relationships/hyperlink" Target="https://login.consultant.ru/link/?req=doc&amp;base=RLAW086&amp;n=146867&amp;dst=100038" TargetMode = "External"/>
	<Relationship Id="rId71" Type="http://schemas.openxmlformats.org/officeDocument/2006/relationships/hyperlink" Target="https://login.consultant.ru/link/?req=doc&amp;base=RLAW086&amp;n=146867&amp;dst=100038" TargetMode = "External"/>
	<Relationship Id="rId72" Type="http://schemas.openxmlformats.org/officeDocument/2006/relationships/hyperlink" Target="https://login.consultant.ru/link/?req=doc&amp;base=RLAW086&amp;n=108903&amp;dst=100038" TargetMode = "External"/>
	<Relationship Id="rId73" Type="http://schemas.openxmlformats.org/officeDocument/2006/relationships/hyperlink" Target="https://login.consultant.ru/link/?req=doc&amp;base=RLAW086&amp;n=146867&amp;dst=100039" TargetMode = "External"/>
	<Relationship Id="rId74" Type="http://schemas.openxmlformats.org/officeDocument/2006/relationships/hyperlink" Target="https://login.consultant.ru/link/?req=doc&amp;base=RLAW086&amp;n=146867&amp;dst=100041" TargetMode = "External"/>
	<Relationship Id="rId75" Type="http://schemas.openxmlformats.org/officeDocument/2006/relationships/hyperlink" Target="https://login.consultant.ru/link/?req=doc&amp;base=LAW&amp;n=439201" TargetMode = "External"/>
	<Relationship Id="rId76" Type="http://schemas.openxmlformats.org/officeDocument/2006/relationships/hyperlink" Target="https://login.consultant.ru/link/?req=doc&amp;base=LAW&amp;n=439201&amp;dst=100109" TargetMode = "External"/>
	<Relationship Id="rId77" Type="http://schemas.openxmlformats.org/officeDocument/2006/relationships/hyperlink" Target="https://login.consultant.ru/link/?req=doc&amp;base=RLAW086&amp;n=146867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охраны объектов культурного наследия ЯО от 17.10.2018 N 67
(ред. от 29.01.2024)
"Об общественном контроле за состоянием объектов культурного наследия на территории Ярославской области"
(вместе с "Положением о порядке деятельности лиц, осуществляющих общественный контроль за состоянием объектов культурного наследия на территории Ярославской области")
(Зарегистрировано в правовом управлении Правительства ЯО 17.10.2018 N 36-8244)</dc:title>
  <dcterms:created xsi:type="dcterms:W3CDTF">2024-06-16T15:55:26Z</dcterms:created>
</cp:coreProperties>
</file>