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31.01.2023 N 43-пп</w:t>
              <w:br/>
              <w:t xml:space="preserve">(ред. от 24.07.2023)</w:t>
              <w:br/>
              <w:t xml:space="preserve">"О государственной программе Еврейской автономной области "Доступная среда в Еврейской автономной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2023 г. N 43-пп</w:t>
      </w:r>
    </w:p>
    <w:p>
      <w:pPr>
        <w:pStyle w:val="2"/>
        <w:jc w:val="center"/>
      </w:pPr>
      <w:r>
        <w:rPr>
          <w:sz w:val="20"/>
        </w:rPr>
      </w:r>
    </w:p>
    <w:p>
      <w:pPr>
        <w:pStyle w:val="2"/>
        <w:jc w:val="center"/>
      </w:pPr>
      <w:r>
        <w:rPr>
          <w:sz w:val="20"/>
        </w:rPr>
        <w:t xml:space="preserve">О ГОСУДАРСТВЕННОЙ ПРОГРАММЕ ЕВРЕЙСКОЙ АВТОНОМНОЙ ОБЛАСТИ</w:t>
      </w:r>
    </w:p>
    <w:p>
      <w:pPr>
        <w:pStyle w:val="2"/>
        <w:jc w:val="center"/>
      </w:pPr>
      <w:r>
        <w:rPr>
          <w:sz w:val="20"/>
        </w:rPr>
        <w:t xml:space="preserve">"ДОСТУПНАЯ СРЕДА В ЕВРЕЙСКОЙ АВТОНОМНОЙ ОБЛАСТИ"</w:t>
      </w:r>
    </w:p>
    <w:p>
      <w:pPr>
        <w:pStyle w:val="2"/>
        <w:jc w:val="center"/>
      </w:pPr>
      <w:r>
        <w:rPr>
          <w:sz w:val="20"/>
        </w:rPr>
        <w:t xml:space="preserve">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16.03.2023 </w:t>
            </w:r>
            <w:hyperlink w:history="0" r:id="rId7" w:tooltip="Постановление правительства ЕАО от 16.03.2023 N 129-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N 129-пп</w:t>
              </w:r>
            </w:hyperlink>
            <w:r>
              <w:rPr>
                <w:sz w:val="20"/>
                <w:color w:val="392c69"/>
              </w:rPr>
              <w:t xml:space="preserve">,</w:t>
            </w:r>
          </w:p>
          <w:p>
            <w:pPr>
              <w:pStyle w:val="0"/>
              <w:jc w:val="center"/>
            </w:pPr>
            <w:r>
              <w:rPr>
                <w:sz w:val="20"/>
                <w:color w:val="392c69"/>
              </w:rPr>
              <w:t xml:space="preserve">от 24.07.2023 </w:t>
            </w:r>
            <w:hyperlink w:history="0" r:id="rId8"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N 317-пп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Еврейской автономной области "Доступная среда в Еврейской автономной области" на 2023 - 2025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16.11.2020 </w:t>
      </w:r>
      <w:hyperlink w:history="0" r:id="rId9" w:tooltip="Постановление правительства ЕАО от 16.11.2020 N 433-пп (ред. от 21.04.2022) &quot;О государственной программе Еврейской автономной области &quot;Доступная среда в Еврейской автономной области&quot; на 2021 - 2027 годы&quot; ------------ Утратил силу или отменен {КонсультантПлюс}">
        <w:r>
          <w:rPr>
            <w:sz w:val="20"/>
            <w:color w:val="0000ff"/>
          </w:rPr>
          <w:t xml:space="preserve">N 433-пп</w:t>
        </w:r>
      </w:hyperlink>
      <w:r>
        <w:rPr>
          <w:sz w:val="20"/>
        </w:rPr>
        <w:t xml:space="preserve"> "О государственной программе Еврейской автономной области "Доступная среда в Еврейской автономной области" на 2021 - 2027 годы";</w:t>
      </w:r>
    </w:p>
    <w:p>
      <w:pPr>
        <w:pStyle w:val="0"/>
        <w:spacing w:before="200" w:line-rule="auto"/>
        <w:ind w:firstLine="540"/>
        <w:jc w:val="both"/>
      </w:pPr>
      <w:r>
        <w:rPr>
          <w:sz w:val="20"/>
        </w:rPr>
        <w:t xml:space="preserve">- от 18.02.2021 </w:t>
      </w:r>
      <w:hyperlink w:history="0" r:id="rId10" w:tooltip="Постановление правительства ЕАО от 18.02.2021 N 28-пп &quot;О внесении изменений и дополнения в постановление правительства Еврейской автономной области от 16.11.2020 N 433-пп &quot;О государственной программе Еврейской автономной области &quot;Доступная среда в Еврейской автономной области&quot; на 2021 - 2027 годы&quot; ------------ Утратил силу или отменен {КонсультантПлюс}">
        <w:r>
          <w:rPr>
            <w:sz w:val="20"/>
            <w:color w:val="0000ff"/>
          </w:rPr>
          <w:t xml:space="preserve">N 28-пп</w:t>
        </w:r>
      </w:hyperlink>
      <w:r>
        <w:rPr>
          <w:sz w:val="20"/>
        </w:rPr>
        <w:t xml:space="preserve"> "О внесении изменений и дополнения в постановление правительства Еврейской автономной области от 16.11.2020 N 433-пп "О государственной программе Еврейской автономной области "Доступная среда в Еврейской автономной области" на 2021 - 2027 годы";</w:t>
      </w:r>
    </w:p>
    <w:p>
      <w:pPr>
        <w:pStyle w:val="0"/>
        <w:spacing w:before="200" w:line-rule="auto"/>
        <w:ind w:firstLine="540"/>
        <w:jc w:val="both"/>
      </w:pPr>
      <w:r>
        <w:rPr>
          <w:sz w:val="20"/>
        </w:rPr>
        <w:t xml:space="preserve">- от 09.07.2021 </w:t>
      </w:r>
      <w:hyperlink w:history="0" r:id="rId11" w:tooltip="Постановление правительства ЕАО от 09.07.2021 N 229-пп &quot;О внесении изменения в государственную программу Еврейской автономной области &quot;Доступная среда в Еврейской автономной области&quot; на 2021 - 2027 годы, утвержденную постановлением правительства Еврейской автономной области от 16.11.2020 N 433-пп&quot; ------------ Утратил силу или отменен {КонсультантПлюс}">
        <w:r>
          <w:rPr>
            <w:sz w:val="20"/>
            <w:color w:val="0000ff"/>
          </w:rPr>
          <w:t xml:space="preserve">N 229-пп</w:t>
        </w:r>
      </w:hyperlink>
      <w:r>
        <w:rPr>
          <w:sz w:val="20"/>
        </w:rPr>
        <w:t xml:space="preserve"> "О внесении изменения в государственную программу Еврейской автономной области "Доступная среда в Еврейской автономной области" на 2021 - 2027 годы, утвержденную постановлением правительства Еврейской автономной области от 16.11.2020 N 433-пп";</w:t>
      </w:r>
    </w:p>
    <w:p>
      <w:pPr>
        <w:pStyle w:val="0"/>
        <w:spacing w:before="200" w:line-rule="auto"/>
        <w:ind w:firstLine="540"/>
        <w:jc w:val="both"/>
      </w:pPr>
      <w:r>
        <w:rPr>
          <w:sz w:val="20"/>
        </w:rPr>
        <w:t xml:space="preserve">- от 08.10.2021 </w:t>
      </w:r>
      <w:hyperlink w:history="0" r:id="rId12" w:tooltip="Постановление правительства ЕАО от 08.10.2021 N 360-пп &quot;О внесении изменений в государственную программу Еврейской автономной области &quot;Доступная среда в Еврейской автономной области&quot; на 2021 - 2027 годы, утвержденную постановлением правительства Еврейской автономной области от 16.11.2020 N 433-пп&quot; ------------ Утратил силу или отменен {КонсультантПлюс}">
        <w:r>
          <w:rPr>
            <w:sz w:val="20"/>
            <w:color w:val="0000ff"/>
          </w:rPr>
          <w:t xml:space="preserve">N 360-пп</w:t>
        </w:r>
      </w:hyperlink>
      <w:r>
        <w:rPr>
          <w:sz w:val="20"/>
        </w:rPr>
        <w:t xml:space="preserve"> "О внесении изменений в государственную программу Еврейской автономной области "Доступная среда в Еврейской автономной области" на 2021 - 2027 годы, утвержденную постановлением правительства Еврейской автономной области от 16.11.2020 N 433-пп";</w:t>
      </w:r>
    </w:p>
    <w:p>
      <w:pPr>
        <w:pStyle w:val="0"/>
        <w:spacing w:before="200" w:line-rule="auto"/>
        <w:ind w:firstLine="540"/>
        <w:jc w:val="both"/>
      </w:pPr>
      <w:r>
        <w:rPr>
          <w:sz w:val="20"/>
        </w:rPr>
        <w:t xml:space="preserve">- от 26.10.2021 </w:t>
      </w:r>
      <w:hyperlink w:history="0" r:id="rId13" w:tooltip="Постановление правительства ЕАО от 26.10.2021 N 430-пп &quot;О внесении изменения в государственную программу Еврейской автономной области &quot;Доступная среда в Еврейской автономной области&quot; на 2021 - 2027 годы, утвержденную постановлением правительства Еврейской автономной области от 16.11.2020 N 433-пп&quot; ------------ Утратил силу или отменен {КонсультантПлюс}">
        <w:r>
          <w:rPr>
            <w:sz w:val="20"/>
            <w:color w:val="0000ff"/>
          </w:rPr>
          <w:t xml:space="preserve">N 430-пп</w:t>
        </w:r>
      </w:hyperlink>
      <w:r>
        <w:rPr>
          <w:sz w:val="20"/>
        </w:rPr>
        <w:t xml:space="preserve"> "О внесении изменения в государственную программу Еврейской автономной области "Доступная среда в Еврейской автономной области" на 2021 - 2027 годы, утвержденную постановлением правительства Еврейской автономной области от 16.11.2020 N 433-пп";</w:t>
      </w:r>
    </w:p>
    <w:p>
      <w:pPr>
        <w:pStyle w:val="0"/>
        <w:spacing w:before="200" w:line-rule="auto"/>
        <w:ind w:firstLine="540"/>
        <w:jc w:val="both"/>
      </w:pPr>
      <w:r>
        <w:rPr>
          <w:sz w:val="20"/>
        </w:rPr>
        <w:t xml:space="preserve">- от 22.12.2021 </w:t>
      </w:r>
      <w:hyperlink w:history="0" r:id="rId14" w:tooltip="Постановление правительства ЕАО от 22.12.2021 N 558-пп (ред. от 09.11.2022) &quot;О государственной программе Еврейской автономной области &quot;Формирование системы комплексной реабилитации и абилитации инвалидов, в том числе детей-инвалидов&quot; на 2022 - 2024 годы&quot; ------------ Утратил силу или отменен {КонсультантПлюс}">
        <w:r>
          <w:rPr>
            <w:sz w:val="20"/>
            <w:color w:val="0000ff"/>
          </w:rPr>
          <w:t xml:space="preserve">N 558-пп</w:t>
        </w:r>
      </w:hyperlink>
      <w:r>
        <w:rPr>
          <w:sz w:val="20"/>
        </w:rPr>
        <w:t xml:space="preserve"> "О государственной программе Еврейской автономной области "Формирование системы комплексной реабилитации и абилитации инвалидов, в том числе детей-инвалидов" на 2022 - 2024 годы";</w:t>
      </w:r>
    </w:p>
    <w:p>
      <w:pPr>
        <w:pStyle w:val="0"/>
        <w:spacing w:before="200" w:line-rule="auto"/>
        <w:ind w:firstLine="540"/>
        <w:jc w:val="both"/>
      </w:pPr>
      <w:r>
        <w:rPr>
          <w:sz w:val="20"/>
        </w:rPr>
        <w:t xml:space="preserve">- от 21.04.2022 </w:t>
      </w:r>
      <w:hyperlink w:history="0" r:id="rId15" w:tooltip="Постановление правительства ЕАО от 21.04.2022 N 151-пп &quot;О внесении изменений в государственную программу Еврейской автономной области &quot;Доступная среда в Еврейской автономной области&quot; на 2021 - 2027 годы, утвержденную постановлением правительства Еврейской автономной области от 16.11.2020 N 433-пп&quot; ------------ Утратил силу или отменен {КонсультантПлюс}">
        <w:r>
          <w:rPr>
            <w:sz w:val="20"/>
            <w:color w:val="0000ff"/>
          </w:rPr>
          <w:t xml:space="preserve">N 151-пп</w:t>
        </w:r>
      </w:hyperlink>
      <w:r>
        <w:rPr>
          <w:sz w:val="20"/>
        </w:rPr>
        <w:t xml:space="preserve"> "О внесении изменений в государственную программу Еврейской автономной области "Доступная среда в Еврейской автономной области" на 2021 - 2027 годы, утвержденную постановлением правительства Еврейской автономной области от 16.11.2020 N 433-пп";</w:t>
      </w:r>
    </w:p>
    <w:p>
      <w:pPr>
        <w:pStyle w:val="0"/>
        <w:spacing w:before="200" w:line-rule="auto"/>
        <w:ind w:firstLine="540"/>
        <w:jc w:val="both"/>
      </w:pPr>
      <w:r>
        <w:rPr>
          <w:sz w:val="20"/>
        </w:rPr>
        <w:t xml:space="preserve">- от 14.07.2022 </w:t>
      </w:r>
      <w:hyperlink w:history="0" r:id="rId16" w:tooltip="Постановление правительства ЕАО от 14.07.2022 N 285-пп &quot;О внесении изменений в государственную программу Еврейской автономной области &quot;Формирование системы комплексной реабилитации и абилитации инвалидов, в том числе детей-инвалидов&quot; на 2022 - 2024 годы, утвержденную постановлением правительства Еврейской автономной области от 22.12.2021 N 558-пп&quot; ------------ Утратил силу или отменен {КонсультантПлюс}">
        <w:r>
          <w:rPr>
            <w:sz w:val="20"/>
            <w:color w:val="0000ff"/>
          </w:rPr>
          <w:t xml:space="preserve">N 285-пп</w:t>
        </w:r>
      </w:hyperlink>
      <w:r>
        <w:rPr>
          <w:sz w:val="20"/>
        </w:rPr>
        <w:t xml:space="preserve"> "О внесении изменений в государственную программу Еврейской автономной области "Формирование системы комплексной реабилитации и абилитации инвалидов, в том числе детей-инвалидов" на 2022 - 2024 годы, утвержденную постановлением правительства Еврейской автономной области от 22.12.2021 N 558-пп";</w:t>
      </w:r>
    </w:p>
    <w:p>
      <w:pPr>
        <w:pStyle w:val="0"/>
        <w:spacing w:before="200" w:line-rule="auto"/>
        <w:ind w:firstLine="540"/>
        <w:jc w:val="both"/>
      </w:pPr>
      <w:r>
        <w:rPr>
          <w:sz w:val="20"/>
        </w:rPr>
        <w:t xml:space="preserve">- от 09.11.2022 </w:t>
      </w:r>
      <w:hyperlink w:history="0" r:id="rId17" w:tooltip="Постановление правительства ЕАО от 09.11.2022 N 461-пп &quot;О внесении изменений в государственную программу Еврейской автономной области &quot;Формирование системы комплексной реабилитации и абилитации инвалидов, в том числе детей-инвалидов&quot; на 2022 - 2024 годы, утвержденную постановлением правительства Еврейской автономной области от 22.12.2021 N 558-пп&quot; ------------ Утратил силу или отменен {КонсультантПлюс}">
        <w:r>
          <w:rPr>
            <w:sz w:val="20"/>
            <w:color w:val="0000ff"/>
          </w:rPr>
          <w:t xml:space="preserve">N 461-пп</w:t>
        </w:r>
      </w:hyperlink>
      <w:r>
        <w:rPr>
          <w:sz w:val="20"/>
        </w:rPr>
        <w:t xml:space="preserve"> "О внесении изменений в государственную программу Еврейской автономной области "Формирование системы комплексной реабилитации и абилитации инвалидов, в том числе детей-инвалидов" на 2022 - 2024 годы, утвержденную постановлением правительства Еврейской автономной области от 22.12.2021 N 558-пп".</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31.01.2023 N 43-пп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"ДОСТУПНАЯ СРЕДА В ЕВРЕЙСКОЙ</w:t>
      </w:r>
    </w:p>
    <w:p>
      <w:pPr>
        <w:pStyle w:val="2"/>
        <w:jc w:val="center"/>
      </w:pPr>
      <w:r>
        <w:rPr>
          <w:sz w:val="20"/>
        </w:rPr>
        <w:t xml:space="preserve">АВТОНОМНОЙ 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16.03.2023 </w:t>
            </w:r>
            <w:hyperlink w:history="0" r:id="rId18" w:tooltip="Постановление правительства ЕАО от 16.03.2023 N 129-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N 129-пп</w:t>
              </w:r>
            </w:hyperlink>
            <w:r>
              <w:rPr>
                <w:sz w:val="20"/>
                <w:color w:val="392c69"/>
              </w:rPr>
              <w:t xml:space="preserve">,</w:t>
            </w:r>
          </w:p>
          <w:p>
            <w:pPr>
              <w:pStyle w:val="0"/>
              <w:jc w:val="center"/>
            </w:pPr>
            <w:r>
              <w:rPr>
                <w:sz w:val="20"/>
                <w:color w:val="392c69"/>
              </w:rPr>
              <w:t xml:space="preserve">от 24.07.2023 </w:t>
            </w:r>
            <w:hyperlink w:history="0" r:id="rId19"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N 317-пп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"Доступная среда в Еврейской автономной области"</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государственной программы</w:t>
            </w:r>
          </w:p>
        </w:tc>
        <w:tc>
          <w:tcPr>
            <w:tcW w:w="6803" w:type="dxa"/>
          </w:tcPr>
          <w:p>
            <w:pPr>
              <w:pStyle w:val="0"/>
              <w:jc w:val="both"/>
            </w:pPr>
            <w:r>
              <w:rPr>
                <w:sz w:val="20"/>
              </w:rPr>
              <w:t xml:space="preserve">"Доступная среда в Еврейской автономной области"</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Департамент социальной защиты населения правительства Еврейской автономной области</w:t>
            </w:r>
          </w:p>
        </w:tc>
      </w:tr>
      <w:tr>
        <w:tc>
          <w:tcPr>
            <w:tcW w:w="2268" w:type="dxa"/>
          </w:tcPr>
          <w:p>
            <w:pPr>
              <w:pStyle w:val="0"/>
            </w:pPr>
            <w:r>
              <w:rPr>
                <w:sz w:val="20"/>
              </w:rPr>
              <w:t xml:space="preserve">Соисполнители государственной программы</w:t>
            </w:r>
          </w:p>
        </w:tc>
        <w:tc>
          <w:tcPr>
            <w:tcW w:w="6803" w:type="dxa"/>
          </w:tcPr>
          <w:p>
            <w:pPr>
              <w:pStyle w:val="0"/>
              <w:jc w:val="both"/>
            </w:pPr>
            <w:r>
              <w:rPr>
                <w:sz w:val="20"/>
              </w:rPr>
              <w:t xml:space="preserve">Департамент образования Еврейской автономной области;</w:t>
            </w:r>
          </w:p>
          <w:p>
            <w:pPr>
              <w:pStyle w:val="0"/>
              <w:jc w:val="both"/>
            </w:pPr>
            <w:r>
              <w:rPr>
                <w:sz w:val="20"/>
              </w:rPr>
              <w:t xml:space="preserve">департамент по физической культуре и спорту правительства Еврейской автономной области;</w:t>
            </w:r>
          </w:p>
          <w:p>
            <w:pPr>
              <w:pStyle w:val="0"/>
              <w:jc w:val="both"/>
            </w:pPr>
            <w:r>
              <w:rPr>
                <w:sz w:val="20"/>
              </w:rPr>
              <w:t xml:space="preserve">департамент здравоохранения правительства Еврейской автономной области;</w:t>
            </w:r>
          </w:p>
          <w:p>
            <w:pPr>
              <w:pStyle w:val="0"/>
              <w:jc w:val="both"/>
            </w:pPr>
            <w:r>
              <w:rPr>
                <w:sz w:val="20"/>
              </w:rPr>
              <w:t xml:space="preserve">департамент культуры правительства Еврейской автономной области;</w:t>
            </w:r>
          </w:p>
          <w:p>
            <w:pPr>
              <w:pStyle w:val="0"/>
              <w:jc w:val="both"/>
            </w:pPr>
            <w:r>
              <w:rPr>
                <w:sz w:val="20"/>
              </w:rPr>
              <w:t xml:space="preserve">департамент по труду и занятости населения правительства Еврейской автономной области;</w:t>
            </w:r>
          </w:p>
          <w:p>
            <w:pPr>
              <w:pStyle w:val="0"/>
              <w:jc w:val="both"/>
            </w:pPr>
            <w:r>
              <w:rPr>
                <w:sz w:val="20"/>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"МФЦ");</w:t>
            </w:r>
          </w:p>
          <w:p>
            <w:pPr>
              <w:pStyle w:val="0"/>
              <w:jc w:val="both"/>
            </w:pPr>
            <w:r>
              <w:rPr>
                <w:sz w:val="20"/>
              </w:rPr>
              <w:t xml:space="preserve">областное государственное бюджетное учреждение "Комплексный центр социального обслуживания Еврейской автономной области" (далее - ОГБУ "Комплексный центр социального обслуживания Еврейской автономной области");</w:t>
            </w:r>
          </w:p>
          <w:p>
            <w:pPr>
              <w:pStyle w:val="0"/>
              <w:jc w:val="both"/>
            </w:pPr>
            <w:r>
              <w:rPr>
                <w:sz w:val="20"/>
              </w:rPr>
              <w:t xml:space="preserve">областное государственное бюджетное учреждение "Хинганский дом-интернат для престарелых и инвалидов" (далее - ОГБУ "Хинганский дом-интернат для престарелых и инвалидов");</w:t>
            </w:r>
          </w:p>
          <w:p>
            <w:pPr>
              <w:pStyle w:val="0"/>
              <w:jc w:val="both"/>
            </w:pPr>
            <w:r>
              <w:rPr>
                <w:sz w:val="20"/>
              </w:rPr>
              <w:t xml:space="preserve">областное государственное бюджетное учреждение социального обслуживания "Социально-реабилитационный центр для несовершеннолетних" (далее - ОГБУ СО "Социально-реабилитационный центр для несовершеннолетних");</w:t>
            </w:r>
          </w:p>
          <w:p>
            <w:pPr>
              <w:pStyle w:val="0"/>
              <w:jc w:val="both"/>
            </w:pPr>
            <w:r>
              <w:rPr>
                <w:sz w:val="20"/>
              </w:rPr>
              <w:t xml:space="preserve">областное государственное бюджетное учреждение "Биробиджанский психоневрологический интернат" (далее - ОГБУ "Биробиджанский психоневрологический интернат");</w:t>
            </w:r>
          </w:p>
          <w:p>
            <w:pPr>
              <w:pStyle w:val="0"/>
              <w:jc w:val="both"/>
            </w:pPr>
            <w:r>
              <w:rPr>
                <w:sz w:val="20"/>
              </w:rPr>
              <w:t xml:space="preserve">областное государственное бюджетное учреждение "Валдгеймский детский дом-интернат для умственно отсталых детей" (далее - ОГБУ "Валдгеймский детский дом-интернат для умственно отсталых детей");</w:t>
            </w:r>
          </w:p>
          <w:p>
            <w:pPr>
              <w:pStyle w:val="0"/>
              <w:jc w:val="both"/>
            </w:pPr>
            <w:r>
              <w:rPr>
                <w:sz w:val="20"/>
              </w:rPr>
              <w:t xml:space="preserve">областное государственное образовательное бюджетное учреждение для детей-сирот и детей, оставшихся без попечения родителей "Детский дом N 2" (далее - ОГОБУ "Детский дом N 2");</w:t>
            </w:r>
          </w:p>
          <w:p>
            <w:pPr>
              <w:pStyle w:val="0"/>
              <w:jc w:val="both"/>
            </w:pPr>
            <w:r>
              <w:rPr>
                <w:sz w:val="20"/>
              </w:rPr>
              <w:t xml:space="preserve">областное государственное бюджетное учреждение здравоохранения "Ленинская центральная районная больница" (далее - ОГБУЗ "Ленинская центральная районная больница");</w:t>
            </w:r>
          </w:p>
          <w:p>
            <w:pPr>
              <w:pStyle w:val="0"/>
              <w:jc w:val="both"/>
            </w:pPr>
            <w:r>
              <w:rPr>
                <w:sz w:val="20"/>
              </w:rPr>
              <w:t xml:space="preserve">областное государственное бюджетное учреждение культуры "Биробиджанская областная универсальная научная библиотека им. Шолом-Алейхема" (далее - ОГБУК "Биробиджанская областная универсальная научная библиотека им. Шолом-Алейхема");</w:t>
            </w:r>
          </w:p>
          <w:p>
            <w:pPr>
              <w:pStyle w:val="0"/>
              <w:jc w:val="both"/>
            </w:pPr>
            <w:r>
              <w:rPr>
                <w:sz w:val="20"/>
              </w:rPr>
              <w:t xml:space="preserve">областное государственное бюджетное учреждение культуры "Областной краеведческий музей" (далее - ОГБУК "Областной краеведческий музей");</w:t>
            </w:r>
          </w:p>
          <w:p>
            <w:pPr>
              <w:pStyle w:val="0"/>
              <w:jc w:val="both"/>
            </w:pPr>
            <w:r>
              <w:rPr>
                <w:sz w:val="20"/>
              </w:rPr>
              <w:t xml:space="preserve">областное государственное казенное учреждение "Центр занятости населения города Биробиджана" (далее - ОГКУ "Центр занятости населения города Биробиджана");</w:t>
            </w:r>
          </w:p>
          <w:p>
            <w:pPr>
              <w:pStyle w:val="0"/>
              <w:jc w:val="both"/>
            </w:pPr>
            <w:r>
              <w:rPr>
                <w:sz w:val="20"/>
              </w:rPr>
              <w:t xml:space="preserve">областное государственное бюджетное учреждение "Спортивная школа олимпийского резерва Еврейской автономной области" (далее - ОГБУ "Спортивная школа олимпийского резерва Еврейской автономной области");</w:t>
            </w:r>
          </w:p>
          <w:p>
            <w:pPr>
              <w:pStyle w:val="0"/>
              <w:jc w:val="both"/>
            </w:pPr>
            <w:r>
              <w:rPr>
                <w:sz w:val="20"/>
              </w:rPr>
              <w:t xml:space="preserve">областное государственное бюджетное учреждение "Центр спортивной подготовки" (далее - ОГБУ "Центр спортивной подготовки");</w:t>
            </w:r>
          </w:p>
          <w:p>
            <w:pPr>
              <w:pStyle w:val="0"/>
              <w:jc w:val="both"/>
            </w:pPr>
            <w:r>
              <w:rPr>
                <w:sz w:val="20"/>
              </w:rPr>
              <w:t xml:space="preserve">областное государственное бюджетное учреждение здравоохранения "Областная больница" (далее - ОГБУЗ "Областная больница");</w:t>
            </w:r>
          </w:p>
          <w:p>
            <w:pPr>
              <w:pStyle w:val="0"/>
              <w:jc w:val="both"/>
            </w:pPr>
            <w:r>
              <w:rPr>
                <w:sz w:val="20"/>
              </w:rPr>
              <w:t xml:space="preserve">областное государственное бюджетное учреждение дополнительного образования "Центр "МОСТ" (далее - ОГБУ ДО "Центр "МОСТ")</w:t>
            </w:r>
          </w:p>
        </w:tc>
      </w:tr>
      <w:tr>
        <w:tc>
          <w:tcPr>
            <w:tcW w:w="2268" w:type="dxa"/>
          </w:tcPr>
          <w:p>
            <w:pPr>
              <w:pStyle w:val="0"/>
            </w:pPr>
            <w:r>
              <w:rPr>
                <w:sz w:val="20"/>
              </w:rPr>
              <w:t xml:space="preserve">Структура государственной программы: подпрограммы</w:t>
            </w:r>
          </w:p>
        </w:tc>
        <w:tc>
          <w:tcPr>
            <w:tcW w:w="6803" w:type="dxa"/>
          </w:tcPr>
          <w:p>
            <w:pPr>
              <w:pStyle w:val="0"/>
              <w:jc w:val="both"/>
            </w:pPr>
            <w:hyperlink w:history="0" w:anchor="P1387" w:tooltip="11. Подпрограмма 1 &quot;Формирование безбарьерной среды">
              <w:r>
                <w:rPr>
                  <w:sz w:val="20"/>
                  <w:color w:val="0000ff"/>
                </w:rPr>
                <w:t xml:space="preserve">Подпрограмма 1</w:t>
              </w:r>
            </w:hyperlink>
            <w:r>
              <w:rPr>
                <w:sz w:val="20"/>
              </w:rPr>
              <w:t xml:space="preserve"> "Формирование безбарьерной среды в Еврейской автономной области" на 2023 - 2025 годы.</w:t>
            </w:r>
          </w:p>
          <w:p>
            <w:pPr>
              <w:pStyle w:val="0"/>
              <w:jc w:val="both"/>
            </w:pPr>
            <w:hyperlink w:history="0" w:anchor="P1590" w:tooltip="12. Подпрограмма &quot;Формирование комплексной реабилитации">
              <w:r>
                <w:rPr>
                  <w:sz w:val="20"/>
                  <w:color w:val="0000ff"/>
                </w:rPr>
                <w:t xml:space="preserve">Подпрограмма 2</w:t>
              </w:r>
            </w:hyperlink>
            <w:r>
              <w:rPr>
                <w:sz w:val="20"/>
              </w:rPr>
              <w:t xml:space="preserve"> "Формирование системы комплексной реабилитации и абилитации инвалидов, в том числе детей-инвалидов" на 2023 - 2025 годы</w:t>
            </w:r>
          </w:p>
        </w:tc>
      </w:tr>
      <w:tr>
        <w:tc>
          <w:tcPr>
            <w:tcW w:w="2268" w:type="dxa"/>
          </w:tcPr>
          <w:p>
            <w:pPr>
              <w:pStyle w:val="0"/>
            </w:pPr>
            <w:r>
              <w:rPr>
                <w:sz w:val="20"/>
              </w:rPr>
              <w:t xml:space="preserve">Цель государственной программы</w:t>
            </w:r>
          </w:p>
        </w:tc>
        <w:tc>
          <w:tcPr>
            <w:tcW w:w="6803" w:type="dxa"/>
          </w:tcPr>
          <w:p>
            <w:pPr>
              <w:pStyle w:val="0"/>
              <w:jc w:val="both"/>
            </w:pPr>
            <w:r>
              <w:rPr>
                <w:sz w:val="20"/>
              </w:rPr>
              <w:t xml:space="preserve">Повышение качества жизни инвалидов, в том числе детей-инвалидов</w:t>
            </w:r>
          </w:p>
        </w:tc>
      </w:tr>
      <w:tr>
        <w:tblPrEx>
          <w:tblBorders>
            <w:insideH w:val="nil"/>
          </w:tblBorders>
        </w:tblPrEx>
        <w:tc>
          <w:tcPr>
            <w:tcW w:w="2268" w:type="dxa"/>
            <w:tcBorders>
              <w:bottom w:val="nil"/>
            </w:tcBorders>
          </w:tcPr>
          <w:p>
            <w:pPr>
              <w:pStyle w:val="0"/>
            </w:pPr>
            <w:r>
              <w:rPr>
                <w:sz w:val="20"/>
              </w:rPr>
              <w:t xml:space="preserve">Задачи государственной программы</w:t>
            </w:r>
          </w:p>
        </w:tc>
        <w:tc>
          <w:tcPr>
            <w:tcW w:w="6803" w:type="dxa"/>
            <w:tcBorders>
              <w:bottom w:val="nil"/>
            </w:tcBorders>
          </w:tcPr>
          <w:p>
            <w:pPr>
              <w:pStyle w:val="0"/>
              <w:jc w:val="both"/>
            </w:pPr>
            <w:r>
              <w:rPr>
                <w:sz w:val="20"/>
              </w:rPr>
              <w:t xml:space="preserve">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Еврейской автономной области (далее - область).</w:t>
            </w:r>
          </w:p>
          <w:p>
            <w:pPr>
              <w:pStyle w:val="0"/>
              <w:jc w:val="both"/>
            </w:pPr>
            <w:r>
              <w:rPr>
                <w:sz w:val="20"/>
              </w:rPr>
              <w:t xml:space="preserve">2. Обеспечение социальной интеграции в общество инвалидов, в том числе детей-инвалидов.</w:t>
            </w:r>
          </w:p>
          <w:p>
            <w:pPr>
              <w:pStyle w:val="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jc w:val="both"/>
            </w:pPr>
            <w:r>
              <w:rPr>
                <w:sz w:val="20"/>
              </w:rPr>
              <w:t xml:space="preserve">4. Определение потребности инвалидов, в том числе детей-инвалидов, в реабилитационных и абилитационных услугах.</w:t>
            </w:r>
          </w:p>
          <w:p>
            <w:pPr>
              <w:pStyle w:val="0"/>
              <w:jc w:val="both"/>
            </w:pPr>
            <w:r>
              <w:rPr>
                <w:sz w:val="20"/>
              </w:rPr>
              <w:t xml:space="preserve">5.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p>
            <w:pPr>
              <w:pStyle w:val="0"/>
              <w:jc w:val="both"/>
            </w:pPr>
            <w:r>
              <w:rPr>
                <w:sz w:val="20"/>
              </w:rPr>
              <w:t xml:space="preserve">6.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p>
            <w:pPr>
              <w:pStyle w:val="0"/>
              <w:jc w:val="both"/>
            </w:pPr>
            <w:r>
              <w:rPr>
                <w:sz w:val="20"/>
              </w:rPr>
              <w:t xml:space="preserve">7. Оказание содействия общественным организациям, осуществляющим свою деятельность в части решения социальных проблем инвалидов, детей-инвалидов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 от 24.07.2023 N 317-пп)</w:t>
            </w:r>
          </w:p>
        </w:tc>
      </w:tr>
      <w:tr>
        <w:tc>
          <w:tcPr>
            <w:tcW w:w="2268" w:type="dxa"/>
          </w:tcPr>
          <w:p>
            <w:pPr>
              <w:pStyle w:val="0"/>
            </w:pPr>
            <w:r>
              <w:rPr>
                <w:sz w:val="20"/>
              </w:rPr>
              <w:t xml:space="preserve">Целевые показатели (индикаторы) государственной программы</w:t>
            </w:r>
          </w:p>
        </w:tc>
        <w:tc>
          <w:tcPr>
            <w:tcW w:w="6803" w:type="dxa"/>
          </w:tcPr>
          <w:p>
            <w:pPr>
              <w:pStyle w:val="0"/>
              <w:jc w:val="both"/>
            </w:pPr>
            <w:r>
              <w:rPr>
                <w:sz w:val="20"/>
              </w:rPr>
              <w:t xml:space="preserve">Перечень показателей (индикаторов) государственной программы приводится в </w:t>
            </w:r>
            <w:hyperlink w:history="0" w:anchor="P284" w:tooltip="Сведения о показателях (индикаторах) Госпрограммы">
              <w:r>
                <w:rPr>
                  <w:sz w:val="20"/>
                  <w:color w:val="0000ff"/>
                </w:rPr>
                <w:t xml:space="preserve">таблице 1</w:t>
              </w:r>
            </w:hyperlink>
          </w:p>
        </w:tc>
      </w:tr>
      <w:tr>
        <w:tc>
          <w:tcPr>
            <w:tcW w:w="2268" w:type="dxa"/>
          </w:tcPr>
          <w:p>
            <w:pPr>
              <w:pStyle w:val="0"/>
            </w:pPr>
            <w:r>
              <w:rPr>
                <w:sz w:val="20"/>
              </w:rPr>
              <w:t xml:space="preserve">Этапы и сроки реализации государственной программы</w:t>
            </w:r>
          </w:p>
        </w:tc>
        <w:tc>
          <w:tcPr>
            <w:tcW w:w="6803" w:type="dxa"/>
          </w:tcPr>
          <w:p>
            <w:pPr>
              <w:pStyle w:val="0"/>
              <w:jc w:val="both"/>
            </w:pPr>
            <w:r>
              <w:rPr>
                <w:sz w:val="20"/>
              </w:rPr>
              <w:t xml:space="preserve">2023 - 2025 годы</w:t>
            </w:r>
          </w:p>
        </w:tc>
      </w:tr>
      <w:tr>
        <w:tblPrEx>
          <w:tblBorders>
            <w:insideH w:val="nil"/>
          </w:tblBorders>
        </w:tblPrEx>
        <w:tc>
          <w:tcPr>
            <w:tcW w:w="2268" w:type="dxa"/>
            <w:tcBorders>
              <w:bottom w:val="nil"/>
            </w:tcBorders>
          </w:tcPr>
          <w:p>
            <w:pPr>
              <w:pStyle w:val="0"/>
            </w:pPr>
            <w:r>
              <w:rPr>
                <w:sz w:val="20"/>
              </w:rPr>
              <w:t xml:space="preserve">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pPr>
              <w:pStyle w:val="0"/>
              <w:jc w:val="both"/>
            </w:pPr>
            <w:r>
              <w:rPr>
                <w:sz w:val="20"/>
              </w:rPr>
              <w:t xml:space="preserve">Общий объем финансирования государственной программы на 2023 - 2025 годы составляет 15704,10 тыс. рублей за счет средств областного бюджета, в том числе:</w:t>
            </w:r>
          </w:p>
          <w:p>
            <w:pPr>
              <w:pStyle w:val="0"/>
              <w:jc w:val="both"/>
            </w:pPr>
            <w:r>
              <w:rPr>
                <w:sz w:val="20"/>
              </w:rPr>
              <w:t xml:space="preserve">2023 год - 5207,50 тыс. рублей;</w:t>
            </w:r>
          </w:p>
          <w:p>
            <w:pPr>
              <w:pStyle w:val="0"/>
              <w:jc w:val="both"/>
            </w:pPr>
            <w:r>
              <w:rPr>
                <w:sz w:val="20"/>
              </w:rPr>
              <w:t xml:space="preserve">2024 год - 4683,40 тыс. рублей;</w:t>
            </w:r>
          </w:p>
          <w:p>
            <w:pPr>
              <w:pStyle w:val="0"/>
              <w:jc w:val="both"/>
            </w:pPr>
            <w:r>
              <w:rPr>
                <w:sz w:val="20"/>
              </w:rPr>
              <w:t xml:space="preserve">2025 год - 5813,20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1" w:tooltip="Постановление правительства ЕАО от 16.03.2023 N 129-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 от 16.03.2023 N 129-пп)</w:t>
            </w:r>
          </w:p>
        </w:tc>
      </w:tr>
      <w:tr>
        <w:tc>
          <w:tcPr>
            <w:tcW w:w="2268" w:type="dxa"/>
          </w:tcPr>
          <w:p>
            <w:pPr>
              <w:pStyle w:val="0"/>
            </w:pPr>
            <w:r>
              <w:rPr>
                <w:sz w:val="20"/>
              </w:rPr>
              <w:t xml:space="preserve">Ожидаемые результаты реализации государственной программы</w:t>
            </w:r>
          </w:p>
        </w:tc>
        <w:tc>
          <w:tcPr>
            <w:tcW w:w="6803" w:type="dxa"/>
          </w:tcPr>
          <w:p>
            <w:pPr>
              <w:pStyle w:val="0"/>
              <w:jc w:val="both"/>
            </w:pPr>
            <w:r>
              <w:rPr>
                <w:sz w:val="20"/>
              </w:rPr>
              <w:t xml:space="preserve">1. Формирование условий доступности приоритетных объектов и услуг в приоритетных сферах жизнедеятельности инвалидов и других МГН.</w:t>
            </w:r>
          </w:p>
          <w:p>
            <w:pPr>
              <w:pStyle w:val="0"/>
              <w:jc w:val="both"/>
            </w:pPr>
            <w:r>
              <w:rPr>
                <w:sz w:val="20"/>
              </w:rPr>
              <w:t xml:space="preserve">2. Повышение качества организации комплексной реабилитации и абилитации инвалидов, в том числе детей-инвалидов</w:t>
            </w:r>
          </w:p>
        </w:tc>
      </w:tr>
    </w:tbl>
    <w:p>
      <w:pPr>
        <w:pStyle w:val="0"/>
        <w:jc w:val="both"/>
      </w:pPr>
      <w:r>
        <w:rPr>
          <w:sz w:val="20"/>
        </w:rPr>
      </w:r>
    </w:p>
    <w:p>
      <w:pPr>
        <w:pStyle w:val="2"/>
        <w:outlineLvl w:val="1"/>
        <w:jc w:val="center"/>
      </w:pPr>
      <w:r>
        <w:rPr>
          <w:sz w:val="20"/>
        </w:rPr>
        <w:t xml:space="preserve">2. Общая характеристика сферы реализации государственной</w:t>
      </w:r>
    </w:p>
    <w:p>
      <w:pPr>
        <w:pStyle w:val="2"/>
        <w:jc w:val="center"/>
      </w:pPr>
      <w:r>
        <w:rPr>
          <w:sz w:val="20"/>
        </w:rPr>
        <w:t xml:space="preserve">программы, в том числе основных проблем,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Функционирование системы комплексной реабилитации и абилитации лиц с инвалидностью обеспечивается на основе межведомственного взаимодействия федеральных органов исполнительной власти, органов исполнительной власти области, формируемых правительством области, органов местного самоуправления, муниципальных образований области, организаций независимо от форм собственности и ведомственной принадлежности, в том числе общественных и социально ориентированных некоммерческих организаций, создающих условия в рамках своих полномочий для формирования и развития данной системы и предпринимающих необходимые для этого меры правового, экономического, финансового, управленческого, информационного, кадрового и инфраструктурного характера.</w:t>
      </w:r>
    </w:p>
    <w:p>
      <w:pPr>
        <w:pStyle w:val="0"/>
        <w:spacing w:before="200" w:line-rule="auto"/>
        <w:ind w:firstLine="540"/>
        <w:jc w:val="both"/>
      </w:pPr>
      <w:r>
        <w:rPr>
          <w:sz w:val="20"/>
        </w:rPr>
        <w:t xml:space="preserve">В настоящее время отмечается рост показателей инвалидности населения и осознание особой важности связанных с этим социальных проблем и необходимости реализации новых путей их решения.</w:t>
      </w:r>
    </w:p>
    <w:p>
      <w:pPr>
        <w:pStyle w:val="0"/>
        <w:spacing w:before="200" w:line-rule="auto"/>
        <w:ind w:firstLine="540"/>
        <w:jc w:val="both"/>
      </w:pPr>
      <w:r>
        <w:rPr>
          <w:sz w:val="20"/>
        </w:rPr>
        <w:t xml:space="preserve">По данным федеральной государственной информационной системы "Федеральный реестр инвалидов", по состоянию на 01.11.2022 численность инвалидов в области составляет 12194 человека, в том числе численность детей-инвалидов - 766 человек.</w:t>
      </w:r>
    </w:p>
    <w:p>
      <w:pPr>
        <w:pStyle w:val="0"/>
        <w:spacing w:before="200" w:line-rule="auto"/>
        <w:ind w:firstLine="540"/>
        <w:jc w:val="both"/>
      </w:pPr>
      <w:r>
        <w:rPr>
          <w:sz w:val="20"/>
        </w:rPr>
        <w:t xml:space="preserve">Среди заболеваний, ставших причиной инвалидности у взрослых граждан, преобладают болезни системы кровообращения, костно-мышечной системы и соединительной ткани, злокачественные новообразования, психические расстройства.</w:t>
      </w:r>
    </w:p>
    <w:p>
      <w:pPr>
        <w:pStyle w:val="0"/>
        <w:spacing w:before="200" w:line-rule="auto"/>
        <w:ind w:firstLine="540"/>
        <w:jc w:val="both"/>
      </w:pPr>
      <w:r>
        <w:rPr>
          <w:sz w:val="20"/>
        </w:rPr>
        <w:t xml:space="preserve">Определяющими в формировании инвалидности у детей являются три основных класса болезней: психические расстройства и расстройства поведения, болезни нервной системы, врожденные аномалии (пороки развития), деформации и хромосомные нарушения.</w:t>
      </w:r>
    </w:p>
    <w:p>
      <w:pPr>
        <w:pStyle w:val="0"/>
        <w:spacing w:before="200" w:line-rule="auto"/>
        <w:ind w:firstLine="540"/>
        <w:jc w:val="both"/>
      </w:pPr>
      <w:r>
        <w:rPr>
          <w:sz w:val="20"/>
        </w:rPr>
        <w:t xml:space="preserve">Обеспечение доступной среды жизнедеятельности для инвалидов и других МГН является одной из важнейших задач, затрагивающих права и интересы более 12 тыс. человек, проживающих на территории области.</w:t>
      </w:r>
    </w:p>
    <w:p>
      <w:pPr>
        <w:pStyle w:val="0"/>
        <w:spacing w:before="200" w:line-rule="auto"/>
        <w:ind w:firstLine="540"/>
        <w:jc w:val="both"/>
      </w:pPr>
      <w:r>
        <w:rPr>
          <w:sz w:val="20"/>
        </w:rPr>
        <w:t xml:space="preserve">В настоящее время в области наблюдается разрыв между реальным состоянием ресурсной базы учреждений, предоставляющих реабилитационные услуги, и сформировавшимися потребностями для эффективной реализации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Реабилитационные услуги инвалидам необходимо оказывать посредством проведения реабилитационных мероприятий в учреждениях здравоохранения, социального обслуживания, образования, службы занятости, физической культуры и спорта в соответствии с положениями законодательства, организационно-методическими рекомендациями и финансово-экономическими механизмами в соответствующих сферах.</w:t>
      </w:r>
    </w:p>
    <w:p>
      <w:pPr>
        <w:pStyle w:val="0"/>
        <w:spacing w:before="200" w:line-rule="auto"/>
        <w:ind w:firstLine="540"/>
        <w:jc w:val="both"/>
      </w:pPr>
      <w:r>
        <w:rPr>
          <w:sz w:val="20"/>
        </w:rPr>
        <w:t xml:space="preserve">Основополагающим направлением комплексной реабилитации и абилитации лиц с инвалидностью является медицинская реабилитация, которая осуществляется в три этапа.</w:t>
      </w:r>
    </w:p>
    <w:p>
      <w:pPr>
        <w:pStyle w:val="0"/>
        <w:spacing w:before="200" w:line-rule="auto"/>
        <w:ind w:firstLine="540"/>
        <w:jc w:val="both"/>
      </w:pPr>
      <w:r>
        <w:rPr>
          <w:sz w:val="20"/>
        </w:rPr>
        <w:t xml:space="preserve">При этом к третьему этапу объем медицинской реабилитации в комплексной реабилитации и абилитации лиц с инвалидностью, особенно имеющих низкий потенциал восстановления нарушений функций организма, несколько снижается и большее значение приобретают вопросы социальной, психолого-педагогической, профессиональной реабилитации и абилитации для развития сохранных или потенциальных возможностей и способностей лиц с инвалидностью в целях их социальной адаптации и интеграции в общество.</w:t>
      </w:r>
    </w:p>
    <w:p>
      <w:pPr>
        <w:pStyle w:val="0"/>
        <w:spacing w:before="200" w:line-rule="auto"/>
        <w:ind w:firstLine="540"/>
        <w:jc w:val="both"/>
      </w:pPr>
      <w:r>
        <w:rPr>
          <w:sz w:val="20"/>
        </w:rPr>
        <w:t xml:space="preserve">Важнейшим показателем социальной адаптации лиц с инвалидностью является их трудоустройство и занятость. Система профессиональной реабилитации включает анализ рынка труда и наиболее востребованных на нем профессий, подготовку организаций, осуществляющих образовательную деятельность, к обучению по данным профессиям, профессиональную ориентацию обучающихся и организацию их качественного, доступного профессионального образования с последующим трудоустройством.</w:t>
      </w:r>
    </w:p>
    <w:p>
      <w:pPr>
        <w:pStyle w:val="0"/>
        <w:spacing w:before="200" w:line-rule="auto"/>
        <w:ind w:firstLine="540"/>
        <w:jc w:val="both"/>
      </w:pPr>
      <w:r>
        <w:rPr>
          <w:sz w:val="20"/>
        </w:rPr>
        <w:t xml:space="preserve">Вопросы сопровождения при содействии занятости лиц с инвалидностью, включенные в </w:t>
      </w:r>
      <w:hyperlink w:history="0" r:id="rId2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статью 13.1</w:t>
        </w:r>
      </w:hyperlink>
      <w:r>
        <w:rPr>
          <w:sz w:val="20"/>
        </w:rPr>
        <w:t xml:space="preserve"> Закона Российской Федерации от 19.04.1991 N 1032-1 "О занятости населения в Российской Федерации" и подзаконные акты, требуют развития альтернативных механизмов их реализации с активным включением в данные вопросы социально ориентированных некоммерческих организаций (далее - СОНКО), общественных объединений инвалидов, а также волонтерского (добровольческого) движения.</w:t>
      </w:r>
    </w:p>
    <w:p>
      <w:pPr>
        <w:pStyle w:val="0"/>
        <w:spacing w:before="200" w:line-rule="auto"/>
        <w:ind w:firstLine="540"/>
        <w:jc w:val="both"/>
      </w:pPr>
      <w:r>
        <w:rPr>
          <w:sz w:val="20"/>
        </w:rPr>
        <w:t xml:space="preserve">Профессиональная реабилитация детей-инвалидов и взрослых лиц с инвалидностью с детства тесно связана с вопросами их своевременной психолого-педагогической реабилитации и абилитации, построения образовательного маршрута.</w:t>
      </w:r>
    </w:p>
    <w:p>
      <w:pPr>
        <w:pStyle w:val="0"/>
        <w:spacing w:before="200" w:line-rule="auto"/>
        <w:ind w:firstLine="540"/>
        <w:jc w:val="both"/>
      </w:pPr>
      <w:r>
        <w:rPr>
          <w:sz w:val="20"/>
        </w:rPr>
        <w:t xml:space="preserve">Значимую роль в комплексной реабилитации и абилитации детей, имеющих ограничения жизнедеятельности, в том числе детей с инвалидностью, играет ранняя помощь - комплекс услуг, предоставляемых детям от рождения до 3 лет, имеющим ограничения жизнедеятельности, с целью комплексной профилактики формирования или утяжеления детской инвалидности.</w:t>
      </w:r>
    </w:p>
    <w:p>
      <w:pPr>
        <w:pStyle w:val="0"/>
        <w:spacing w:before="200" w:line-rule="auto"/>
        <w:ind w:firstLine="540"/>
        <w:jc w:val="both"/>
      </w:pPr>
      <w:r>
        <w:rPr>
          <w:sz w:val="20"/>
        </w:rPr>
        <w:t xml:space="preserve">Ранняя помощь детям и их семьям должна войти в формируемую систему комплексной реабилитации и абилитации и стать начальным звеном, способствующим раннему выявлению нарушенных функций организма детей и последующей рациональной маршрутизации детей с ограничениями жизнедеятельности, и в конечном итоге способствовать профилактике инвалидизации детей.</w:t>
      </w:r>
    </w:p>
    <w:p>
      <w:pPr>
        <w:pStyle w:val="0"/>
        <w:spacing w:before="200" w:line-rule="auto"/>
        <w:ind w:firstLine="540"/>
        <w:jc w:val="both"/>
      </w:pPr>
      <w:r>
        <w:rPr>
          <w:sz w:val="20"/>
        </w:rPr>
        <w:t xml:space="preserve">Осуществление реабилитации и абилитации инвалидов методами культуры и искусства способствует интеграции лиц с инвалидностью в общество за счет расширения их социокультурных компетенций, развития творческого потенциала и возможностей для творческого самовыражения и самореализации, в том числе профессиональной.</w:t>
      </w:r>
    </w:p>
    <w:p>
      <w:pPr>
        <w:pStyle w:val="0"/>
        <w:spacing w:before="200" w:line-rule="auto"/>
        <w:ind w:firstLine="540"/>
        <w:jc w:val="both"/>
      </w:pPr>
      <w:r>
        <w:rPr>
          <w:sz w:val="20"/>
        </w:rPr>
        <w:t xml:space="preserve">Развитие физической культуры и спорта осуществляется в соответствии со </w:t>
      </w:r>
      <w:hyperlink w:history="0" r:id="rId23"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Стратегией</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одним из основных целевых показателей которой является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p>
      <w:pPr>
        <w:pStyle w:val="0"/>
        <w:spacing w:before="200" w:line-rule="auto"/>
        <w:ind w:firstLine="540"/>
        <w:jc w:val="both"/>
      </w:pPr>
      <w:r>
        <w:rPr>
          <w:sz w:val="20"/>
        </w:rPr>
        <w:t xml:space="preserve">Значительную роль в вопросах комплексной реабилитации и абилитации лиц с инвалидностью играют направления социально-средовой, социально-психологической, социально-культурной реабилитации, социально-бытовой адаптации. Мероприятия по данным направлениям осуществляются преимущественно в учреждениях социального обслуживания населения.</w:t>
      </w:r>
    </w:p>
    <w:p>
      <w:pPr>
        <w:pStyle w:val="0"/>
        <w:spacing w:before="200" w:line-rule="auto"/>
        <w:ind w:firstLine="540"/>
        <w:jc w:val="both"/>
      </w:pPr>
      <w:r>
        <w:rPr>
          <w:sz w:val="20"/>
        </w:rPr>
        <w:t xml:space="preserve">Все вышеизложенное обуславливает необходимость реализации на территории области программных мероприятий, обеспечивающих создание безбарьерной среды и формирование системы комплексной реабилитации и абилитации лиц с инвалидностью.</w:t>
      </w:r>
    </w:p>
    <w:p>
      <w:pPr>
        <w:pStyle w:val="0"/>
        <w:jc w:val="both"/>
      </w:pPr>
      <w:r>
        <w:rPr>
          <w:sz w:val="20"/>
        </w:rPr>
      </w:r>
    </w:p>
    <w:p>
      <w:pPr>
        <w:pStyle w:val="2"/>
        <w:outlineLvl w:val="1"/>
        <w:jc w:val="center"/>
      </w:pPr>
      <w:r>
        <w:rPr>
          <w:sz w:val="20"/>
        </w:rPr>
        <w:t xml:space="preserve">3. Приоритеты государственной политики в сфере реализации</w:t>
      </w:r>
    </w:p>
    <w:p>
      <w:pPr>
        <w:pStyle w:val="2"/>
        <w:jc w:val="center"/>
      </w:pPr>
      <w:r>
        <w:rPr>
          <w:sz w:val="20"/>
        </w:rPr>
        <w:t xml:space="preserve">государственной программы, цели и задачи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области "Доступная среда в Еврейской автономной области" на 2023 - 2025 годы (далее - Госпрограмма) определены исходя из </w:t>
      </w:r>
      <w:hyperlink w:history="0" r:id="rId24"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области на период до 2030 года, утвержденной постановлением правительства области от 15.11.2018 N 419-пп, и </w:t>
      </w:r>
      <w:hyperlink w:history="0" r:id="rId25"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Плана</w:t>
        </w:r>
      </w:hyperlink>
      <w:r>
        <w:rPr>
          <w:sz w:val="20"/>
        </w:rPr>
        <w:t xml:space="preserve"> мероприятий области по реализации Концепции демографической политики Дальнего Востока на период до 2025 года, утвержденного распоряжением правительства области от 12.07.2019 N 248-рп.</w:t>
      </w:r>
    </w:p>
    <w:p>
      <w:pPr>
        <w:pStyle w:val="0"/>
        <w:spacing w:before="200" w:line-rule="auto"/>
        <w:ind w:firstLine="540"/>
        <w:jc w:val="both"/>
      </w:pPr>
      <w:r>
        <w:rPr>
          <w:sz w:val="20"/>
        </w:rPr>
        <w:t xml:space="preserve">К приоритетным направлениям социальной политики области,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 обеспечение устойчивого естественного роста численности населения;</w:t>
      </w:r>
    </w:p>
    <w:p>
      <w:pPr>
        <w:pStyle w:val="0"/>
        <w:spacing w:before="200" w:line-rule="auto"/>
        <w:ind w:firstLine="540"/>
        <w:jc w:val="both"/>
      </w:pPr>
      <w:r>
        <w:rPr>
          <w:sz w:val="20"/>
        </w:rPr>
        <w:t xml:space="preserve">- повышение благосостояния и снижение бедности;</w:t>
      </w:r>
    </w:p>
    <w:p>
      <w:pPr>
        <w:pStyle w:val="0"/>
        <w:spacing w:before="200" w:line-rule="auto"/>
        <w:ind w:firstLine="540"/>
        <w:jc w:val="both"/>
      </w:pPr>
      <w:r>
        <w:rPr>
          <w:sz w:val="20"/>
        </w:rPr>
        <w:t xml:space="preserve">- повышение результативности и эффективности социальной помощи и социального обслуживания, в том числе посредством внедрения новых форм социального обслуживания населения, создания новых служб и форм социального обслуживания;</w:t>
      </w:r>
    </w:p>
    <w:p>
      <w:pPr>
        <w:pStyle w:val="0"/>
        <w:spacing w:before="200" w:line-rule="auto"/>
        <w:ind w:firstLine="540"/>
        <w:jc w:val="both"/>
      </w:pPr>
      <w:r>
        <w:rPr>
          <w:sz w:val="20"/>
        </w:rPr>
        <w:t xml:space="preserve">- развитие и укрепление материально-технической базы учреждений;</w:t>
      </w:r>
    </w:p>
    <w:p>
      <w:pPr>
        <w:pStyle w:val="0"/>
        <w:spacing w:before="200" w:line-rule="auto"/>
        <w:ind w:firstLine="540"/>
        <w:jc w:val="both"/>
      </w:pPr>
      <w:r>
        <w:rPr>
          <w:sz w:val="20"/>
        </w:rPr>
        <w:t xml:space="preserve">- обеспечение доступности социальных услуг высокого качества для инвалидов и семей с детьми-инвалидами.</w:t>
      </w:r>
    </w:p>
    <w:p>
      <w:pPr>
        <w:pStyle w:val="0"/>
        <w:spacing w:before="200" w:line-rule="auto"/>
        <w:ind w:firstLine="540"/>
        <w:jc w:val="both"/>
      </w:pPr>
      <w:r>
        <w:rPr>
          <w:sz w:val="20"/>
        </w:rPr>
        <w:t xml:space="preserve">Исходя из системы приоритетов правительством области определена цель Госпрограммы - повышение качества жизни инвалидов, в том числе детей-инвалидов.</w:t>
      </w:r>
    </w:p>
    <w:p>
      <w:pPr>
        <w:pStyle w:val="0"/>
        <w:spacing w:before="200" w:line-rule="auto"/>
        <w:ind w:firstLine="540"/>
        <w:jc w:val="both"/>
      </w:pPr>
      <w:r>
        <w:rPr>
          <w:sz w:val="20"/>
        </w:rPr>
        <w:t xml:space="preserve">Для достижения цели Госпрограммы предстоит обеспечить решение следующих задач:</w:t>
      </w:r>
    </w:p>
    <w:p>
      <w:pPr>
        <w:pStyle w:val="0"/>
        <w:spacing w:before="200" w:line-rule="auto"/>
        <w:ind w:firstLine="540"/>
        <w:jc w:val="both"/>
      </w:pPr>
      <w:r>
        <w:rPr>
          <w:sz w:val="20"/>
        </w:rPr>
        <w:t xml:space="preserve">1. Повышение уровня доступности приоритетных объектов и услуг в приоритетных сферах жизнедеятельности инвалидов и других МГН в области.</w:t>
      </w:r>
    </w:p>
    <w:p>
      <w:pPr>
        <w:pStyle w:val="0"/>
        <w:spacing w:before="200" w:line-rule="auto"/>
        <w:ind w:firstLine="540"/>
        <w:jc w:val="both"/>
      </w:pPr>
      <w:r>
        <w:rPr>
          <w:sz w:val="20"/>
        </w:rPr>
        <w:t xml:space="preserve">2. Обеспечение социальной интеграции в общество инвалидов.</w:t>
      </w:r>
    </w:p>
    <w:p>
      <w:pPr>
        <w:pStyle w:val="0"/>
        <w:spacing w:before="200" w:line-rule="auto"/>
        <w:ind w:firstLine="540"/>
        <w:jc w:val="both"/>
      </w:pPr>
      <w:r>
        <w:rPr>
          <w:sz w:val="20"/>
        </w:rPr>
        <w:t xml:space="preserve">3. Определение потребности инвалидов, в том числе детей-инвалидов, в реабилитационных и абилитационных услугах.</w:t>
      </w:r>
    </w:p>
    <w:p>
      <w:pPr>
        <w:pStyle w:val="0"/>
        <w:spacing w:before="200" w:line-rule="auto"/>
        <w:ind w:firstLine="540"/>
        <w:jc w:val="both"/>
      </w:pPr>
      <w:r>
        <w:rPr>
          <w:sz w:val="20"/>
        </w:rPr>
        <w:t xml:space="preserve">4.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p>
      <w:pPr>
        <w:pStyle w:val="0"/>
        <w:spacing w:before="200" w:line-rule="auto"/>
        <w:ind w:firstLine="540"/>
        <w:jc w:val="both"/>
      </w:pPr>
      <w:r>
        <w:rPr>
          <w:sz w:val="20"/>
        </w:rPr>
        <w:t xml:space="preserve">5.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6.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p>
      <w:pPr>
        <w:pStyle w:val="0"/>
        <w:spacing w:before="200" w:line-rule="auto"/>
        <w:ind w:firstLine="540"/>
        <w:jc w:val="both"/>
      </w:pPr>
      <w:r>
        <w:rPr>
          <w:sz w:val="20"/>
        </w:rPr>
        <w:t xml:space="preserve">7. Оказание содействия общественным организациям, осуществляющим свою деятельность в части решения социальных проблем инвалидов, детей-инвалидов.</w:t>
      </w:r>
    </w:p>
    <w:p>
      <w:pPr>
        <w:pStyle w:val="0"/>
        <w:spacing w:before="200" w:line-rule="auto"/>
        <w:ind w:firstLine="540"/>
        <w:jc w:val="both"/>
      </w:pPr>
      <w:r>
        <w:rPr>
          <w:sz w:val="20"/>
        </w:rPr>
        <w:t xml:space="preserve">Реализация мероприятий Госпрограммы в целом в сочетании с положительной динамикой экономического развития будет способствовать повышению уровня и качества жизни граждан с инвалидностью, сокращению их изолированности от общества.</w:t>
      </w:r>
    </w:p>
    <w:p>
      <w:pPr>
        <w:pStyle w:val="0"/>
        <w:jc w:val="both"/>
      </w:pPr>
      <w:r>
        <w:rPr>
          <w:sz w:val="20"/>
        </w:rPr>
      </w:r>
    </w:p>
    <w:p>
      <w:pPr>
        <w:pStyle w:val="2"/>
        <w:outlineLvl w:val="1"/>
        <w:jc w:val="center"/>
      </w:pPr>
      <w:r>
        <w:rPr>
          <w:sz w:val="20"/>
        </w:rPr>
        <w:t xml:space="preserve">4. Перечень показателей (индикаторов)</w:t>
      </w:r>
    </w:p>
    <w:p>
      <w:pPr>
        <w:pStyle w:val="2"/>
        <w:jc w:val="center"/>
      </w:pPr>
      <w:r>
        <w:rPr>
          <w:sz w:val="20"/>
        </w:rPr>
        <w:t xml:space="preserve">Госпрограммы</w:t>
      </w:r>
    </w:p>
    <w:p>
      <w:pPr>
        <w:pStyle w:val="0"/>
        <w:jc w:val="both"/>
      </w:pPr>
      <w:r>
        <w:rPr>
          <w:sz w:val="20"/>
        </w:rPr>
      </w:r>
    </w:p>
    <w:p>
      <w:pPr>
        <w:pStyle w:val="0"/>
        <w:ind w:firstLine="540"/>
        <w:jc w:val="both"/>
      </w:pPr>
      <w:r>
        <w:rPr>
          <w:sz w:val="20"/>
        </w:rPr>
        <w:t xml:space="preserve">Оценка степени достижения цели и задач Госпрограммы производится на основе следующих показателей:</w:t>
      </w:r>
    </w:p>
    <w:p>
      <w:pPr>
        <w:pStyle w:val="0"/>
        <w:spacing w:before="200" w:line-rule="auto"/>
        <w:ind w:firstLine="540"/>
        <w:jc w:val="both"/>
      </w:pPr>
      <w:r>
        <w:rPr>
          <w:sz w:val="20"/>
        </w:rPr>
        <w:t xml:space="preserve">- </w:t>
      </w:r>
      <w:hyperlink w:history="0" w:anchor="P1387" w:tooltip="11. Подпрограмма 1 &quot;Формирование безбарьерной среды">
        <w:r>
          <w:rPr>
            <w:sz w:val="20"/>
            <w:color w:val="0000ff"/>
          </w:rPr>
          <w:t xml:space="preserve">подпрограмма</w:t>
        </w:r>
      </w:hyperlink>
      <w:r>
        <w:rPr>
          <w:sz w:val="20"/>
        </w:rPr>
        <w:t xml:space="preserve"> "Формирование безбарьерной среды в Еврейской автономной области" на 2023 - 2025 годы:</w:t>
      </w:r>
    </w:p>
    <w:p>
      <w:pPr>
        <w:pStyle w:val="0"/>
        <w:spacing w:before="200" w:line-rule="auto"/>
        <w:ind w:firstLine="540"/>
        <w:jc w:val="both"/>
      </w:pPr>
      <w:r>
        <w:rPr>
          <w:sz w:val="20"/>
        </w:rPr>
        <w:t xml:space="preserve">1. 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социальной, транспортной, инженерной инфраструктур;</w:t>
      </w:r>
    </w:p>
    <w:p>
      <w:pPr>
        <w:pStyle w:val="0"/>
        <w:spacing w:before="200" w:line-rule="auto"/>
        <w:ind w:firstLine="540"/>
        <w:jc w:val="both"/>
      </w:pPr>
      <w:r>
        <w:rPr>
          <w:sz w:val="20"/>
        </w:rPr>
        <w:t xml:space="preserve">В - количество приоритетных объектов социальной, транспортной, инженерной инфраструктур в области.</w:t>
      </w:r>
    </w:p>
    <w:p>
      <w:pPr>
        <w:pStyle w:val="0"/>
        <w:spacing w:before="200" w:line-rule="auto"/>
        <w:ind w:firstLine="540"/>
        <w:jc w:val="both"/>
      </w:pPr>
      <w:r>
        <w:rPr>
          <w:sz w:val="20"/>
        </w:rPr>
        <w:t xml:space="preserve">Ответственным за сбор информации является департамент социальной защиты населения правительства области.</w:t>
      </w:r>
    </w:p>
    <w:p>
      <w:pPr>
        <w:pStyle w:val="0"/>
        <w:spacing w:before="200" w:line-rule="auto"/>
        <w:ind w:firstLine="540"/>
        <w:jc w:val="both"/>
      </w:pPr>
      <w:r>
        <w:rPr>
          <w:sz w:val="20"/>
        </w:rPr>
        <w:t xml:space="preserve">2.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в сфере социальной защиты в области;</w:t>
      </w:r>
    </w:p>
    <w:p>
      <w:pPr>
        <w:pStyle w:val="0"/>
        <w:spacing w:before="200" w:line-rule="auto"/>
        <w:ind w:firstLine="540"/>
        <w:jc w:val="both"/>
      </w:pPr>
      <w:r>
        <w:rPr>
          <w:sz w:val="20"/>
        </w:rPr>
        <w:t xml:space="preserve">В - количество приоритетных объектов в сфере социальной защиты в области.</w:t>
      </w:r>
    </w:p>
    <w:p>
      <w:pPr>
        <w:pStyle w:val="0"/>
        <w:spacing w:before="200" w:line-rule="auto"/>
        <w:ind w:firstLine="540"/>
        <w:jc w:val="both"/>
      </w:pPr>
      <w:r>
        <w:rPr>
          <w:sz w:val="20"/>
        </w:rPr>
        <w:t xml:space="preserve">Ответственным за сбор информации является департамент социальной защиты населения правительства области.</w:t>
      </w:r>
    </w:p>
    <w:p>
      <w:pPr>
        <w:pStyle w:val="0"/>
        <w:spacing w:before="200" w:line-rule="auto"/>
        <w:ind w:firstLine="540"/>
        <w:jc w:val="both"/>
      </w:pPr>
      <w:r>
        <w:rPr>
          <w:sz w:val="20"/>
        </w:rPr>
        <w:t xml:space="preserve">3.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в сфере здравоохранения в области;</w:t>
      </w:r>
    </w:p>
    <w:p>
      <w:pPr>
        <w:pStyle w:val="0"/>
        <w:spacing w:before="200" w:line-rule="auto"/>
        <w:ind w:firstLine="540"/>
        <w:jc w:val="both"/>
      </w:pPr>
      <w:r>
        <w:rPr>
          <w:sz w:val="20"/>
        </w:rPr>
        <w:t xml:space="preserve">В - количество приоритетных объектов в сфере здравоохранения в области.</w:t>
      </w:r>
    </w:p>
    <w:p>
      <w:pPr>
        <w:pStyle w:val="0"/>
        <w:spacing w:before="200" w:line-rule="auto"/>
        <w:ind w:firstLine="540"/>
        <w:jc w:val="both"/>
      </w:pPr>
      <w:r>
        <w:rPr>
          <w:sz w:val="20"/>
        </w:rPr>
        <w:t xml:space="preserve">Ответственным за сбор информации является департамент здравоохранения правительства области.</w:t>
      </w:r>
    </w:p>
    <w:p>
      <w:pPr>
        <w:pStyle w:val="0"/>
        <w:spacing w:before="200" w:line-rule="auto"/>
        <w:ind w:firstLine="540"/>
        <w:jc w:val="both"/>
      </w:pPr>
      <w:r>
        <w:rPr>
          <w:sz w:val="20"/>
        </w:rPr>
        <w:t xml:space="preserve">4. Доля приоритетных объектов, доступных для инвалидов и других МГН в сфере культуры, в общем количестве приоритетных объектов в сфере культуры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в сфере культуры в области;</w:t>
      </w:r>
    </w:p>
    <w:p>
      <w:pPr>
        <w:pStyle w:val="0"/>
        <w:spacing w:before="200" w:line-rule="auto"/>
        <w:ind w:firstLine="540"/>
        <w:jc w:val="both"/>
      </w:pPr>
      <w:r>
        <w:rPr>
          <w:sz w:val="20"/>
        </w:rPr>
        <w:t xml:space="preserve">В - количество приоритетных объектов в сфере культуры в области.</w:t>
      </w:r>
    </w:p>
    <w:p>
      <w:pPr>
        <w:pStyle w:val="0"/>
        <w:spacing w:before="200" w:line-rule="auto"/>
        <w:ind w:firstLine="540"/>
        <w:jc w:val="both"/>
      </w:pPr>
      <w:r>
        <w:rPr>
          <w:sz w:val="20"/>
        </w:rPr>
        <w:t xml:space="preserve">Ответственным за сбор информации является департамент культуры правительства области.</w:t>
      </w:r>
    </w:p>
    <w:p>
      <w:pPr>
        <w:pStyle w:val="0"/>
        <w:spacing w:before="200" w:line-rule="auto"/>
        <w:ind w:firstLine="540"/>
        <w:jc w:val="both"/>
      </w:pPr>
      <w:r>
        <w:rPr>
          <w:sz w:val="20"/>
        </w:rPr>
        <w:t xml:space="preserve">5. Доля приоритетных объектов органов службы занятости, доступных для инвалидов и других МГН, в общем количестве объектов органов службы занятости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органов службы занятости в области;</w:t>
      </w:r>
    </w:p>
    <w:p>
      <w:pPr>
        <w:pStyle w:val="0"/>
        <w:spacing w:before="200" w:line-rule="auto"/>
        <w:ind w:firstLine="540"/>
        <w:jc w:val="both"/>
      </w:pPr>
      <w:r>
        <w:rPr>
          <w:sz w:val="20"/>
        </w:rPr>
        <w:t xml:space="preserve">В - количество приоритетных объектов органов службы занятости в области.</w:t>
      </w:r>
    </w:p>
    <w:p>
      <w:pPr>
        <w:pStyle w:val="0"/>
        <w:spacing w:before="200" w:line-rule="auto"/>
        <w:ind w:firstLine="540"/>
        <w:jc w:val="both"/>
      </w:pPr>
      <w:r>
        <w:rPr>
          <w:sz w:val="20"/>
        </w:rPr>
        <w:t xml:space="preserve">Ответственным за сбор информации является департамент по труду и занятости правительства области.</w:t>
      </w:r>
    </w:p>
    <w:p>
      <w:pPr>
        <w:pStyle w:val="0"/>
        <w:spacing w:before="200" w:line-rule="auto"/>
        <w:ind w:firstLine="540"/>
        <w:jc w:val="both"/>
      </w:pPr>
      <w:r>
        <w:rPr>
          <w:sz w:val="20"/>
        </w:rPr>
        <w:t xml:space="preserve">6.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доступных для инвалидов и других МГН приоритетных объектов в сфере физической культуры и спорта в области;</w:t>
      </w:r>
    </w:p>
    <w:p>
      <w:pPr>
        <w:pStyle w:val="0"/>
        <w:spacing w:before="200" w:line-rule="auto"/>
        <w:ind w:firstLine="540"/>
        <w:jc w:val="both"/>
      </w:pPr>
      <w:r>
        <w:rPr>
          <w:sz w:val="20"/>
        </w:rPr>
        <w:t xml:space="preserve">В - количество приоритетных объектов в сфере физической культуры и спорта в области.</w:t>
      </w:r>
    </w:p>
    <w:p>
      <w:pPr>
        <w:pStyle w:val="0"/>
        <w:spacing w:before="200" w:line-rule="auto"/>
        <w:ind w:firstLine="540"/>
        <w:jc w:val="both"/>
      </w:pPr>
      <w:r>
        <w:rPr>
          <w:sz w:val="20"/>
        </w:rPr>
        <w:t xml:space="preserve">Ответственным за сбор информации является департамент по физической культуре и спорту правительства области.</w:t>
      </w:r>
    </w:p>
    <w:p>
      <w:pPr>
        <w:pStyle w:val="0"/>
        <w:spacing w:before="200" w:line-rule="auto"/>
        <w:ind w:firstLine="540"/>
        <w:jc w:val="both"/>
      </w:pPr>
      <w:r>
        <w:rPr>
          <w:sz w:val="20"/>
        </w:rPr>
        <w:t xml:space="preserve">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образовательных организаций, в которых созданы условия для получения детьми-инвалидами качественного образования;</w:t>
      </w:r>
    </w:p>
    <w:p>
      <w:pPr>
        <w:pStyle w:val="0"/>
        <w:spacing w:before="200" w:line-rule="auto"/>
        <w:ind w:firstLine="540"/>
        <w:jc w:val="both"/>
      </w:pPr>
      <w:r>
        <w:rPr>
          <w:sz w:val="20"/>
        </w:rPr>
        <w:t xml:space="preserve">В - количество образовательных организаций в области.</w:t>
      </w:r>
    </w:p>
    <w:p>
      <w:pPr>
        <w:pStyle w:val="0"/>
        <w:spacing w:before="200" w:line-rule="auto"/>
        <w:ind w:firstLine="540"/>
        <w:jc w:val="both"/>
      </w:pPr>
      <w:r>
        <w:rPr>
          <w:sz w:val="20"/>
        </w:rPr>
        <w:t xml:space="preserve">Ответственным за сбор информации является департамент образования области.</w:t>
      </w:r>
    </w:p>
    <w:p>
      <w:pPr>
        <w:pStyle w:val="0"/>
        <w:spacing w:before="200" w:line-rule="auto"/>
        <w:ind w:firstLine="540"/>
        <w:jc w:val="both"/>
      </w:pPr>
      <w:r>
        <w:rPr>
          <w:sz w:val="20"/>
        </w:rPr>
        <w:t xml:space="preserve">8. Доля парка подвижного состава автомобильного транспорта общего пользования, оборудованного для перевозки МГН, в парке этого подвижного состава.</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 В x 100 процентов, где:</w:t>
      </w:r>
    </w:p>
    <w:p>
      <w:pPr>
        <w:pStyle w:val="0"/>
        <w:jc w:val="both"/>
      </w:pPr>
      <w:r>
        <w:rPr>
          <w:sz w:val="20"/>
        </w:rPr>
      </w:r>
    </w:p>
    <w:p>
      <w:pPr>
        <w:pStyle w:val="0"/>
        <w:ind w:firstLine="540"/>
        <w:jc w:val="both"/>
      </w:pPr>
      <w:r>
        <w:rPr>
          <w:sz w:val="20"/>
        </w:rPr>
        <w:t xml:space="preserve">А - количество единиц парка подвижного состава автомобильного транспорта общего пользования, оборудованного для перевозки МГН;</w:t>
      </w:r>
    </w:p>
    <w:p>
      <w:pPr>
        <w:pStyle w:val="0"/>
        <w:spacing w:before="200" w:line-rule="auto"/>
        <w:ind w:firstLine="540"/>
        <w:jc w:val="both"/>
      </w:pPr>
      <w:r>
        <w:rPr>
          <w:sz w:val="20"/>
        </w:rPr>
        <w:t xml:space="preserve">В - количество единиц парка подвижного состава автомобильного транспорта общего пользования в области.</w:t>
      </w:r>
    </w:p>
    <w:p>
      <w:pPr>
        <w:pStyle w:val="0"/>
        <w:spacing w:before="200" w:line-rule="auto"/>
        <w:ind w:firstLine="540"/>
        <w:jc w:val="both"/>
      </w:pPr>
      <w:r>
        <w:rPr>
          <w:sz w:val="20"/>
        </w:rPr>
        <w:t xml:space="preserve">Ответственным за сбор информации является департамент автомобильных дорог и транспорта правительства области;</w:t>
      </w:r>
    </w:p>
    <w:p>
      <w:pPr>
        <w:pStyle w:val="0"/>
        <w:spacing w:before="200" w:line-rule="auto"/>
        <w:ind w:firstLine="540"/>
        <w:jc w:val="both"/>
      </w:pPr>
      <w:r>
        <w:rPr>
          <w:sz w:val="20"/>
        </w:rPr>
        <w:t xml:space="preserve">- </w:t>
      </w:r>
      <w:hyperlink w:history="0" w:anchor="P1590" w:tooltip="12. Подпрограмма &quot;Формирование комплексной реабилитации">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 на 2023 - 2025 годы:</w:t>
      </w:r>
    </w:p>
    <w:p>
      <w:pPr>
        <w:pStyle w:val="0"/>
        <w:spacing w:before="200" w:line-rule="auto"/>
        <w:ind w:firstLine="540"/>
        <w:jc w:val="both"/>
      </w:pPr>
      <w:r>
        <w:rPr>
          <w:sz w:val="20"/>
        </w:rPr>
        <w:t xml:space="preserve">1. Доля инвалидов, получивших реабилитационные и абилитационные услуги, в общей численности инвалидов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А x В / 100 процентов, где:</w:t>
      </w:r>
    </w:p>
    <w:p>
      <w:pPr>
        <w:pStyle w:val="0"/>
        <w:jc w:val="both"/>
      </w:pPr>
      <w:r>
        <w:rPr>
          <w:sz w:val="20"/>
        </w:rPr>
      </w:r>
    </w:p>
    <w:p>
      <w:pPr>
        <w:pStyle w:val="0"/>
        <w:ind w:firstLine="540"/>
        <w:jc w:val="both"/>
      </w:pPr>
      <w:r>
        <w:rPr>
          <w:sz w:val="20"/>
        </w:rPr>
        <w:t xml:space="preserve">А - количество инвалидов, получивших реабилитационные и абилитационные услуги;</w:t>
      </w:r>
    </w:p>
    <w:p>
      <w:pPr>
        <w:pStyle w:val="0"/>
        <w:spacing w:before="200" w:line-rule="auto"/>
        <w:ind w:firstLine="540"/>
        <w:jc w:val="both"/>
      </w:pPr>
      <w:r>
        <w:rPr>
          <w:sz w:val="20"/>
        </w:rPr>
        <w:t xml:space="preserve">В - общее количество инвалидов, проживающих на территории области.</w:t>
      </w:r>
    </w:p>
    <w:p>
      <w:pPr>
        <w:pStyle w:val="0"/>
        <w:spacing w:before="200" w:line-rule="auto"/>
        <w:ind w:firstLine="540"/>
        <w:jc w:val="both"/>
      </w:pPr>
      <w:r>
        <w:rPr>
          <w:sz w:val="20"/>
        </w:rPr>
        <w:t xml:space="preserve">Источником исходных данных является анализ отчетных данных учреждений здравоохранения, образования, социальной защиты населения, службы занятости, культуры и спорта, предоставляющих государственные гарантии инвалидам.</w:t>
      </w:r>
    </w:p>
    <w:p>
      <w:pPr>
        <w:pStyle w:val="0"/>
        <w:spacing w:before="200" w:line-rule="auto"/>
        <w:ind w:firstLine="540"/>
        <w:jc w:val="both"/>
      </w:pPr>
      <w:r>
        <w:rPr>
          <w:sz w:val="20"/>
        </w:rPr>
        <w:t xml:space="preserve">2. Доля приоритетных объектов, нанесенных на карты доступности объектов и услуг, в общем количестве приоритетных объектов в области.</w:t>
      </w:r>
    </w:p>
    <w:p>
      <w:pPr>
        <w:pStyle w:val="0"/>
        <w:spacing w:before="200" w:line-rule="auto"/>
        <w:ind w:firstLine="540"/>
        <w:jc w:val="both"/>
      </w:pPr>
      <w:r>
        <w:rPr>
          <w:sz w:val="20"/>
        </w:rPr>
        <w:t xml:space="preserve">Показатель характеризует уровень информирования инвалидов о социально значимых организациях и учреждениях, расположенных на территории области (адрес, время работы, официальный сайт, транспортная доступность данных организаций и учреждений).</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общее количество приоритетных объектов в области;</w:t>
      </w:r>
    </w:p>
    <w:p>
      <w:pPr>
        <w:pStyle w:val="0"/>
        <w:spacing w:before="200" w:line-rule="auto"/>
        <w:ind w:firstLine="540"/>
        <w:jc w:val="both"/>
      </w:pPr>
      <w:r>
        <w:rPr>
          <w:sz w:val="20"/>
        </w:rPr>
        <w:t xml:space="preserve">В - количество приоритетных объектов, нанесенных на карты доступности объектов и услуг.</w:t>
      </w:r>
    </w:p>
    <w:p>
      <w:pPr>
        <w:pStyle w:val="0"/>
        <w:spacing w:before="200" w:line-rule="auto"/>
        <w:ind w:firstLine="540"/>
        <w:jc w:val="both"/>
      </w:pPr>
      <w:r>
        <w:rPr>
          <w:sz w:val="20"/>
        </w:rPr>
        <w:t xml:space="preserve">Источником исходных данных является анализ отчетных данных учреждений здравоохранения, образования, социальной защиты населения, службы занятости, культуры и спорта, предоставляющих государственные гарантии инвалидам.</w:t>
      </w:r>
    </w:p>
    <w:p>
      <w:pPr>
        <w:pStyle w:val="0"/>
        <w:spacing w:before="200" w:line-rule="auto"/>
        <w:ind w:firstLine="540"/>
        <w:jc w:val="both"/>
      </w:pPr>
      <w:r>
        <w:rPr>
          <w:sz w:val="20"/>
        </w:rPr>
        <w:t xml:space="preserve">3. 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p>
      <w:pPr>
        <w:pStyle w:val="0"/>
        <w:spacing w:before="200" w:line-rule="auto"/>
        <w:ind w:firstLine="540"/>
        <w:jc w:val="both"/>
      </w:pPr>
      <w:r>
        <w:rPr>
          <w:sz w:val="20"/>
        </w:rPr>
        <w:t xml:space="preserve">Показатель характеризует уровень охвата инвалидов и детей-инвалидов спортивными мероприятиями, творческими фестивалями, социально значимыми акциями, позволяет в динамике оценить результаты социализации указанной категории населения.</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общее количество инвалидов и детей-инвалидов, человек;</w:t>
      </w:r>
    </w:p>
    <w:p>
      <w:pPr>
        <w:pStyle w:val="0"/>
        <w:spacing w:before="200" w:line-rule="auto"/>
        <w:ind w:firstLine="540"/>
        <w:jc w:val="both"/>
      </w:pPr>
      <w:r>
        <w:rPr>
          <w:sz w:val="20"/>
        </w:rPr>
        <w:t xml:space="preserve">В - количество инвалидов и детей-инвалидов, привлеченных к социально значимым мероприятиям, человек.</w:t>
      </w:r>
    </w:p>
    <w:p>
      <w:pPr>
        <w:pStyle w:val="0"/>
        <w:spacing w:before="200" w:line-rule="auto"/>
        <w:ind w:firstLine="540"/>
        <w:jc w:val="both"/>
      </w:pPr>
      <w:r>
        <w:rPr>
          <w:sz w:val="20"/>
        </w:rPr>
        <w:t xml:space="preserve">Источником исходных данных является анализ отчетных данных учреждений здравоохранения, образования, социальной защиты, службы занятости, культуры и спорта, предоставляющих государственные гарантии инвалидам.</w:t>
      </w:r>
    </w:p>
    <w:p>
      <w:pPr>
        <w:pStyle w:val="0"/>
        <w:spacing w:before="200" w:line-rule="auto"/>
        <w:ind w:firstLine="540"/>
        <w:jc w:val="both"/>
      </w:pPr>
      <w:r>
        <w:rPr>
          <w:sz w:val="20"/>
        </w:rPr>
        <w:t xml:space="preserve">4. Доля инвалидов, воспользовавшихся специализированными транспортными услугами, в общей численности инвалидов в области.</w:t>
      </w:r>
    </w:p>
    <w:p>
      <w:pPr>
        <w:pStyle w:val="0"/>
        <w:spacing w:before="200" w:line-rule="auto"/>
        <w:ind w:firstLine="540"/>
        <w:jc w:val="both"/>
      </w:pPr>
      <w:r>
        <w:rPr>
          <w:sz w:val="20"/>
        </w:rPr>
        <w:t xml:space="preserve">Показатель характеризует уровень мобильности инвалидов.</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общее количество инвалидов и детей-инвалидов, проживающих на территории области, человек;</w:t>
      </w:r>
    </w:p>
    <w:p>
      <w:pPr>
        <w:pStyle w:val="0"/>
        <w:spacing w:before="200" w:line-rule="auto"/>
        <w:ind w:firstLine="540"/>
        <w:jc w:val="both"/>
      </w:pPr>
      <w:r>
        <w:rPr>
          <w:sz w:val="20"/>
        </w:rPr>
        <w:t xml:space="preserve">В - количество инвалидов и детей-инвалидов, воспользовавшихся услугами службы "Социальное такси", человек.</w:t>
      </w:r>
    </w:p>
    <w:p>
      <w:pPr>
        <w:pStyle w:val="0"/>
        <w:spacing w:before="200" w:line-rule="auto"/>
        <w:ind w:firstLine="540"/>
        <w:jc w:val="both"/>
      </w:pPr>
      <w:r>
        <w:rPr>
          <w:sz w:val="20"/>
        </w:rPr>
        <w:t xml:space="preserve">Источником исходных данных является анализ отчетных данных учреждений социальной защиты населения, предоставляющих государственные гарантии инвалидам.</w:t>
      </w:r>
    </w:p>
    <w:p>
      <w:pPr>
        <w:pStyle w:val="0"/>
        <w:spacing w:before="200" w:line-rule="auto"/>
        <w:ind w:firstLine="540"/>
        <w:jc w:val="both"/>
      </w:pPr>
      <w:r>
        <w:rPr>
          <w:sz w:val="20"/>
        </w:rPr>
        <w:t xml:space="preserve">5. Доля инвалидов и детей-инвалидов, получивших услуги по отдыху и оздоровлению, в общей численности указанной категории населения.</w:t>
      </w:r>
    </w:p>
    <w:p>
      <w:pPr>
        <w:pStyle w:val="0"/>
        <w:spacing w:before="200" w:line-rule="auto"/>
        <w:ind w:firstLine="540"/>
        <w:jc w:val="both"/>
      </w:pPr>
      <w:r>
        <w:rPr>
          <w:sz w:val="20"/>
        </w:rPr>
        <w:t xml:space="preserve">Показатель характеризует уровень охвата инвалидов и детей-инвалидов отдыхом и оздоровлением, позволяет в динамике оценить результаты реализации мероприятий, направленных на решение задачи обеспечения отдыха и оздоровления.</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общее количество инвалидов и детей-инвалидов, человек;</w:t>
      </w:r>
    </w:p>
    <w:p>
      <w:pPr>
        <w:pStyle w:val="0"/>
        <w:spacing w:before="200" w:line-rule="auto"/>
        <w:ind w:firstLine="540"/>
        <w:jc w:val="both"/>
      </w:pPr>
      <w:r>
        <w:rPr>
          <w:sz w:val="20"/>
        </w:rPr>
        <w:t xml:space="preserve">В - количество инвалидов и детей-инвалидов, привлеченных к организованным досуговым занятиям, человек.</w:t>
      </w:r>
    </w:p>
    <w:p>
      <w:pPr>
        <w:pStyle w:val="0"/>
        <w:spacing w:before="200" w:line-rule="auto"/>
        <w:ind w:firstLine="540"/>
        <w:jc w:val="both"/>
      </w:pPr>
      <w:r>
        <w:rPr>
          <w:sz w:val="20"/>
        </w:rPr>
        <w:t xml:space="preserve">Источником исходных данных является анализ отчетных данных учреждений здравоохранения, образования, социальной защиты населения, службы занятости, культуры и спорта, предоставляющих государственные гарантии инвалидам.</w:t>
      </w:r>
    </w:p>
    <w:p>
      <w:pPr>
        <w:pStyle w:val="0"/>
        <w:spacing w:before="200" w:line-rule="auto"/>
        <w:ind w:firstLine="540"/>
        <w:jc w:val="both"/>
      </w:pPr>
      <w:r>
        <w:rPr>
          <w:sz w:val="20"/>
        </w:rPr>
        <w:t xml:space="preserve">6. Количество специалистов, прошедших обучение и повышение квалификации по вопросам реабилитации и социальной интеграции инвалидов.</w:t>
      </w:r>
    </w:p>
    <w:p>
      <w:pPr>
        <w:pStyle w:val="0"/>
        <w:spacing w:before="200" w:line-rule="auto"/>
        <w:ind w:firstLine="540"/>
        <w:jc w:val="both"/>
      </w:pPr>
      <w:r>
        <w:rPr>
          <w:sz w:val="20"/>
        </w:rPr>
        <w:t xml:space="preserve">Показатель характеризует количество специалистов, занятых в сфере реабилитации и социальной интеграции инвалидов, повысивших квалификацию.</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x 100 процентов, где:</w:t>
      </w:r>
    </w:p>
    <w:p>
      <w:pPr>
        <w:pStyle w:val="0"/>
        <w:jc w:val="both"/>
      </w:pPr>
      <w:r>
        <w:rPr>
          <w:sz w:val="20"/>
        </w:rPr>
      </w:r>
    </w:p>
    <w:p>
      <w:pPr>
        <w:pStyle w:val="0"/>
        <w:ind w:firstLine="540"/>
        <w:jc w:val="both"/>
      </w:pPr>
      <w:r>
        <w:rPr>
          <w:sz w:val="20"/>
        </w:rPr>
        <w:t xml:space="preserve">А - общее количество специалистов, занятых в сфере реабилитации и социальной интеграции инвалидов, человек;</w:t>
      </w:r>
    </w:p>
    <w:p>
      <w:pPr>
        <w:pStyle w:val="0"/>
        <w:spacing w:before="200" w:line-rule="auto"/>
        <w:ind w:firstLine="540"/>
        <w:jc w:val="both"/>
      </w:pPr>
      <w:r>
        <w:rPr>
          <w:sz w:val="20"/>
        </w:rPr>
        <w:t xml:space="preserve">В - количество специалистов, прошедших обучение и повышение квалификации по вопросам реабилитации и социальной интеграции инвалидов, человек.</w:t>
      </w:r>
    </w:p>
    <w:p>
      <w:pPr>
        <w:pStyle w:val="0"/>
        <w:spacing w:before="200" w:line-rule="auto"/>
        <w:ind w:firstLine="540"/>
        <w:jc w:val="both"/>
      </w:pPr>
      <w:r>
        <w:rPr>
          <w:sz w:val="20"/>
        </w:rPr>
        <w:t xml:space="preserve">Источником исходных данных является анализ отчетных данных учреждений здравоохранения, образования, социальной защиты населения, службы занятости, культуры и спорта, предоставляющих государственные гарантии инвалидам.</w:t>
      </w:r>
    </w:p>
    <w:p>
      <w:pPr>
        <w:pStyle w:val="0"/>
        <w:spacing w:before="200" w:line-rule="auto"/>
        <w:ind w:firstLine="540"/>
        <w:jc w:val="both"/>
      </w:pPr>
      <w:r>
        <w:rPr>
          <w:sz w:val="20"/>
        </w:rPr>
        <w:t xml:space="preserve">7. Количество СОНКО, осуществляющих свою деятельность в части решения социальных проблем инвалидов, детей-инвалидов, получающих государственную поддержку.</w:t>
      </w:r>
    </w:p>
    <w:p>
      <w:pPr>
        <w:pStyle w:val="0"/>
        <w:spacing w:before="200" w:line-rule="auto"/>
        <w:ind w:firstLine="540"/>
        <w:jc w:val="both"/>
      </w:pPr>
      <w:r>
        <w:rPr>
          <w:sz w:val="20"/>
        </w:rPr>
        <w:t xml:space="preserve">Показатель характеризует уровень охвата СОНКО, осуществляющих свою деятельность в части решения социальных проблем инвалидов, детей-инвалидов, мерами государственной поддержки.</w:t>
      </w:r>
    </w:p>
    <w:p>
      <w:pPr>
        <w:pStyle w:val="0"/>
        <w:spacing w:before="200" w:line-rule="auto"/>
        <w:ind w:firstLine="540"/>
        <w:jc w:val="both"/>
      </w:pPr>
      <w:r>
        <w:rPr>
          <w:sz w:val="20"/>
        </w:rPr>
        <w:t xml:space="preserve">Источником исходных данных являются данные департамента социальной защиты населения правительства области.</w:t>
      </w:r>
    </w:p>
    <w:p>
      <w:pPr>
        <w:pStyle w:val="0"/>
        <w:spacing w:before="200" w:line-rule="auto"/>
        <w:ind w:firstLine="540"/>
        <w:jc w:val="both"/>
      </w:pPr>
      <w:r>
        <w:rPr>
          <w:sz w:val="20"/>
        </w:rPr>
        <w:t xml:space="preserve">Значения показателей (индикаторов) Госпрограммы по годам ее реализации приведены в </w:t>
      </w:r>
      <w:hyperlink w:history="0" w:anchor="P284" w:tooltip="Сведения о показателях (индикаторах) Госпрограмм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284" w:name="P284"/>
    <w:bookmarkEnd w:id="284"/>
    <w:p>
      <w:pPr>
        <w:pStyle w:val="2"/>
        <w:jc w:val="center"/>
      </w:pPr>
      <w:r>
        <w:rPr>
          <w:sz w:val="20"/>
        </w:rPr>
        <w:t xml:space="preserve">Сведения о показателях (индикаторах) Госпрограммы</w:t>
      </w:r>
    </w:p>
    <w:p>
      <w:pPr>
        <w:pStyle w:val="0"/>
        <w:jc w:val="center"/>
      </w:pPr>
      <w:r>
        <w:rPr>
          <w:sz w:val="20"/>
        </w:rPr>
        <w:t xml:space="preserve">(в ред. </w:t>
      </w:r>
      <w:hyperlink w:history="0" r:id="rId26"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24.07.2023 N 317-пп)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1276"/>
        <w:gridCol w:w="992"/>
        <w:gridCol w:w="1134"/>
        <w:gridCol w:w="1134"/>
        <w:gridCol w:w="1134"/>
      </w:tblGrid>
      <w:tr>
        <w:tc>
          <w:tcPr>
            <w:tcW w:w="567"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показателя (индикатора) Госпрограммы</w:t>
            </w:r>
          </w:p>
        </w:tc>
        <w:tc>
          <w:tcPr>
            <w:tcW w:w="1276" w:type="dxa"/>
            <w:vMerge w:val="restart"/>
          </w:tcPr>
          <w:p>
            <w:pPr>
              <w:pStyle w:val="0"/>
              <w:jc w:val="center"/>
            </w:pPr>
            <w:r>
              <w:rPr>
                <w:sz w:val="20"/>
              </w:rPr>
              <w:t xml:space="preserve">Ед. измерения</w:t>
            </w:r>
          </w:p>
        </w:tc>
        <w:tc>
          <w:tcPr>
            <w:gridSpan w:val="4"/>
            <w:tcW w:w="4394" w:type="dxa"/>
          </w:tcPr>
          <w:p>
            <w:pPr>
              <w:pStyle w:val="0"/>
              <w:jc w:val="center"/>
            </w:pPr>
            <w:r>
              <w:rPr>
                <w:sz w:val="20"/>
              </w:rPr>
              <w:t xml:space="preserve">Значения показателей (индикаторов) Госпрограммы</w:t>
            </w:r>
          </w:p>
        </w:tc>
      </w:tr>
      <w:tr>
        <w:tc>
          <w:tcPr>
            <w:vMerge w:val="continue"/>
          </w:tcPr>
          <w:p/>
        </w:tc>
        <w:tc>
          <w:tcPr>
            <w:vMerge w:val="continue"/>
          </w:tcPr>
          <w:p/>
        </w:tc>
        <w:tc>
          <w:tcPr>
            <w:vMerge w:val="continue"/>
          </w:tcPr>
          <w:p/>
        </w:tc>
        <w:tc>
          <w:tcPr>
            <w:tcW w:w="992"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1276" w:type="dxa"/>
          </w:tcPr>
          <w:p>
            <w:pPr>
              <w:pStyle w:val="0"/>
              <w:jc w:val="center"/>
            </w:pPr>
            <w:r>
              <w:rPr>
                <w:sz w:val="20"/>
              </w:rPr>
              <w:t xml:space="preserve">3</w:t>
            </w:r>
          </w:p>
        </w:tc>
        <w:tc>
          <w:tcPr>
            <w:tcW w:w="992"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r>
      <w:tr>
        <w:tc>
          <w:tcPr>
            <w:gridSpan w:val="7"/>
            <w:tcW w:w="9015" w:type="dxa"/>
          </w:tcPr>
          <w:p>
            <w:pPr>
              <w:pStyle w:val="0"/>
              <w:jc w:val="center"/>
            </w:pPr>
            <w:r>
              <w:rPr>
                <w:sz w:val="20"/>
              </w:rPr>
              <w:t xml:space="preserve">Государственная программа Еврейской автономной области "Доступная среда в Еврейской автономной области" на 2023 - 2025 годы</w:t>
            </w:r>
          </w:p>
        </w:tc>
      </w:tr>
      <w:tr>
        <w:tc>
          <w:tcPr>
            <w:gridSpan w:val="7"/>
            <w:tcW w:w="9015" w:type="dxa"/>
          </w:tcPr>
          <w:p>
            <w:pPr>
              <w:pStyle w:val="0"/>
              <w:jc w:val="center"/>
            </w:pPr>
            <w:r>
              <w:rPr>
                <w:sz w:val="20"/>
              </w:rPr>
              <w:t xml:space="preserve">Подпрограмма "Формирование безбарьерной среды в Еврейской автономной области" на 2023 - 2025 годы</w:t>
            </w:r>
          </w:p>
        </w:tc>
      </w:tr>
      <w:tr>
        <w:tc>
          <w:tcPr>
            <w:tcW w:w="567" w:type="dxa"/>
          </w:tcPr>
          <w:p>
            <w:pPr>
              <w:pStyle w:val="0"/>
              <w:jc w:val="center"/>
            </w:pPr>
            <w:r>
              <w:rPr>
                <w:sz w:val="20"/>
              </w:rPr>
              <w:t xml:space="preserve">1</w:t>
            </w:r>
          </w:p>
        </w:tc>
        <w:tc>
          <w:tcPr>
            <w:tcW w:w="2778"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95,1</w:t>
            </w:r>
          </w:p>
        </w:tc>
        <w:tc>
          <w:tcPr>
            <w:tcW w:w="1134" w:type="dxa"/>
          </w:tcPr>
          <w:p>
            <w:pPr>
              <w:pStyle w:val="0"/>
              <w:jc w:val="center"/>
            </w:pPr>
            <w:r>
              <w:rPr>
                <w:sz w:val="20"/>
              </w:rPr>
              <w:t xml:space="preserve">95,3</w:t>
            </w:r>
          </w:p>
        </w:tc>
        <w:tc>
          <w:tcPr>
            <w:tcW w:w="1134" w:type="dxa"/>
          </w:tcPr>
          <w:p>
            <w:pPr>
              <w:pStyle w:val="0"/>
              <w:jc w:val="center"/>
            </w:pPr>
            <w:r>
              <w:rPr>
                <w:sz w:val="20"/>
              </w:rPr>
              <w:t xml:space="preserve">95,5</w:t>
            </w:r>
          </w:p>
        </w:tc>
        <w:tc>
          <w:tcPr>
            <w:tcW w:w="1134" w:type="dxa"/>
          </w:tcPr>
          <w:p>
            <w:pPr>
              <w:pStyle w:val="0"/>
              <w:jc w:val="center"/>
            </w:pPr>
            <w:r>
              <w:rPr>
                <w:sz w:val="20"/>
              </w:rPr>
              <w:t xml:space="preserve">95,7</w:t>
            </w:r>
          </w:p>
        </w:tc>
      </w:tr>
      <w:tr>
        <w:tc>
          <w:tcPr>
            <w:tcW w:w="567" w:type="dxa"/>
          </w:tcPr>
          <w:p>
            <w:pPr>
              <w:pStyle w:val="0"/>
              <w:jc w:val="center"/>
            </w:pPr>
            <w:r>
              <w:rPr>
                <w:sz w:val="20"/>
              </w:rPr>
              <w:t xml:space="preserve">2</w:t>
            </w:r>
          </w:p>
        </w:tc>
        <w:tc>
          <w:tcPr>
            <w:tcW w:w="2778"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92,8</w:t>
            </w:r>
          </w:p>
        </w:tc>
        <w:tc>
          <w:tcPr>
            <w:tcW w:w="1134" w:type="dxa"/>
          </w:tcPr>
          <w:p>
            <w:pPr>
              <w:pStyle w:val="0"/>
              <w:jc w:val="center"/>
            </w:pPr>
            <w:r>
              <w:rPr>
                <w:sz w:val="20"/>
              </w:rPr>
              <w:t xml:space="preserve">93,3</w:t>
            </w:r>
          </w:p>
        </w:tc>
        <w:tc>
          <w:tcPr>
            <w:tcW w:w="1134" w:type="dxa"/>
          </w:tcPr>
          <w:p>
            <w:pPr>
              <w:pStyle w:val="0"/>
              <w:jc w:val="center"/>
            </w:pPr>
            <w:r>
              <w:rPr>
                <w:sz w:val="20"/>
              </w:rPr>
              <w:t xml:space="preserve">93,8</w:t>
            </w:r>
          </w:p>
        </w:tc>
        <w:tc>
          <w:tcPr>
            <w:tcW w:w="1134" w:type="dxa"/>
          </w:tcPr>
          <w:p>
            <w:pPr>
              <w:pStyle w:val="0"/>
              <w:jc w:val="center"/>
            </w:pPr>
            <w:r>
              <w:rPr>
                <w:sz w:val="20"/>
              </w:rPr>
              <w:t xml:space="preserve">94,3</w:t>
            </w:r>
          </w:p>
        </w:tc>
      </w:tr>
      <w:tr>
        <w:tc>
          <w:tcPr>
            <w:tcW w:w="567" w:type="dxa"/>
          </w:tcPr>
          <w:p>
            <w:pPr>
              <w:pStyle w:val="0"/>
              <w:jc w:val="center"/>
            </w:pPr>
            <w:r>
              <w:rPr>
                <w:sz w:val="20"/>
              </w:rPr>
              <w:t xml:space="preserve">3</w:t>
            </w:r>
          </w:p>
        </w:tc>
        <w:tc>
          <w:tcPr>
            <w:tcW w:w="2778" w:type="dxa"/>
          </w:tcPr>
          <w:p>
            <w:pPr>
              <w:pStyle w:val="0"/>
            </w:pPr>
            <w:r>
              <w:rPr>
                <w:sz w:val="20"/>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88,8</w:t>
            </w:r>
          </w:p>
        </w:tc>
        <w:tc>
          <w:tcPr>
            <w:tcW w:w="1134" w:type="dxa"/>
          </w:tcPr>
          <w:p>
            <w:pPr>
              <w:pStyle w:val="0"/>
              <w:jc w:val="center"/>
            </w:pPr>
            <w:r>
              <w:rPr>
                <w:sz w:val="20"/>
              </w:rPr>
              <w:t xml:space="preserve">90,0</w:t>
            </w:r>
          </w:p>
        </w:tc>
        <w:tc>
          <w:tcPr>
            <w:tcW w:w="1134" w:type="dxa"/>
          </w:tcPr>
          <w:p>
            <w:pPr>
              <w:pStyle w:val="0"/>
              <w:jc w:val="center"/>
            </w:pPr>
            <w:r>
              <w:rPr>
                <w:sz w:val="20"/>
              </w:rPr>
              <w:t xml:space="preserve">90,9</w:t>
            </w:r>
          </w:p>
        </w:tc>
        <w:tc>
          <w:tcPr>
            <w:tcW w:w="1134" w:type="dxa"/>
          </w:tcPr>
          <w:p>
            <w:pPr>
              <w:pStyle w:val="0"/>
              <w:jc w:val="center"/>
            </w:pPr>
            <w:r>
              <w:rPr>
                <w:sz w:val="20"/>
              </w:rPr>
              <w:t xml:space="preserve">91,6</w:t>
            </w:r>
          </w:p>
        </w:tc>
      </w:tr>
      <w:tr>
        <w:tc>
          <w:tcPr>
            <w:tcW w:w="567" w:type="dxa"/>
          </w:tcPr>
          <w:p>
            <w:pPr>
              <w:pStyle w:val="0"/>
              <w:jc w:val="center"/>
            </w:pPr>
            <w:r>
              <w:rPr>
                <w:sz w:val="20"/>
              </w:rPr>
              <w:t xml:space="preserve">4</w:t>
            </w:r>
          </w:p>
        </w:tc>
        <w:tc>
          <w:tcPr>
            <w:tcW w:w="2778" w:type="dxa"/>
          </w:tcPr>
          <w:p>
            <w:pPr>
              <w:pStyle w:val="0"/>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83,3</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567" w:type="dxa"/>
          </w:tcPr>
          <w:p>
            <w:pPr>
              <w:pStyle w:val="0"/>
              <w:jc w:val="center"/>
            </w:pPr>
            <w:r>
              <w:rPr>
                <w:sz w:val="20"/>
              </w:rPr>
              <w:t xml:space="preserve">5</w:t>
            </w:r>
          </w:p>
        </w:tc>
        <w:tc>
          <w:tcPr>
            <w:tcW w:w="2778" w:type="dxa"/>
          </w:tcPr>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567" w:type="dxa"/>
          </w:tcPr>
          <w:p>
            <w:pPr>
              <w:pStyle w:val="0"/>
              <w:jc w:val="center"/>
            </w:pPr>
            <w:r>
              <w:rPr>
                <w:sz w:val="20"/>
              </w:rPr>
              <w:t xml:space="preserve">6</w:t>
            </w:r>
          </w:p>
        </w:tc>
        <w:tc>
          <w:tcPr>
            <w:tcW w:w="2778" w:type="dxa"/>
          </w:tcPr>
          <w:p>
            <w:pPr>
              <w:pStyle w:val="0"/>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567" w:type="dxa"/>
          </w:tcPr>
          <w:p>
            <w:pPr>
              <w:pStyle w:val="0"/>
              <w:jc w:val="center"/>
            </w:pPr>
            <w:r>
              <w:rPr>
                <w:sz w:val="20"/>
              </w:rPr>
              <w:t xml:space="preserve">7</w:t>
            </w:r>
          </w:p>
        </w:tc>
        <w:tc>
          <w:tcPr>
            <w:tcW w:w="2778" w:type="dxa"/>
          </w:tcPr>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68,8</w:t>
            </w:r>
          </w:p>
        </w:tc>
        <w:tc>
          <w:tcPr>
            <w:tcW w:w="1134" w:type="dxa"/>
          </w:tcPr>
          <w:p>
            <w:pPr>
              <w:pStyle w:val="0"/>
              <w:jc w:val="center"/>
            </w:pPr>
            <w:r>
              <w:rPr>
                <w:sz w:val="20"/>
              </w:rPr>
              <w:t xml:space="preserve">69,6</w:t>
            </w:r>
          </w:p>
        </w:tc>
        <w:tc>
          <w:tcPr>
            <w:tcW w:w="1134" w:type="dxa"/>
          </w:tcPr>
          <w:p>
            <w:pPr>
              <w:pStyle w:val="0"/>
              <w:jc w:val="center"/>
            </w:pPr>
            <w:r>
              <w:rPr>
                <w:sz w:val="20"/>
              </w:rPr>
              <w:t xml:space="preserve">72,0</w:t>
            </w:r>
          </w:p>
        </w:tc>
        <w:tc>
          <w:tcPr>
            <w:tcW w:w="1134" w:type="dxa"/>
          </w:tcPr>
          <w:p>
            <w:pPr>
              <w:pStyle w:val="0"/>
              <w:jc w:val="center"/>
            </w:pPr>
            <w:r>
              <w:rPr>
                <w:sz w:val="20"/>
              </w:rPr>
              <w:t xml:space="preserve">72,8</w:t>
            </w:r>
          </w:p>
        </w:tc>
      </w:tr>
      <w:tr>
        <w:tc>
          <w:tcPr>
            <w:gridSpan w:val="7"/>
            <w:tcW w:w="9015" w:type="dxa"/>
          </w:tcPr>
          <w:p>
            <w:pPr>
              <w:pStyle w:val="0"/>
              <w:jc w:val="center"/>
            </w:pPr>
            <w:r>
              <w:rPr>
                <w:sz w:val="20"/>
              </w:rPr>
              <w:t xml:space="preserve">Подпрограмма "Формирование системы комплексной реабилитации и абилитации инвалидов, в том числе детей-инвалидов" на 2023 - 2025 годы</w:t>
            </w:r>
          </w:p>
        </w:tc>
      </w:tr>
      <w:tr>
        <w:tc>
          <w:tcPr>
            <w:tcW w:w="567" w:type="dxa"/>
          </w:tcPr>
          <w:p>
            <w:pPr>
              <w:pStyle w:val="0"/>
              <w:jc w:val="center"/>
            </w:pPr>
            <w:r>
              <w:rPr>
                <w:sz w:val="20"/>
              </w:rPr>
              <w:t xml:space="preserve">1</w:t>
            </w:r>
          </w:p>
        </w:tc>
        <w:tc>
          <w:tcPr>
            <w:tcW w:w="2778"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c>
          <w:tcPr>
            <w:tcW w:w="1276" w:type="dxa"/>
          </w:tcPr>
          <w:p>
            <w:pPr>
              <w:pStyle w:val="0"/>
              <w:jc w:val="center"/>
            </w:pPr>
            <w:r>
              <w:rPr>
                <w:sz w:val="20"/>
              </w:rPr>
              <w:t xml:space="preserve">%</w:t>
            </w:r>
          </w:p>
        </w:tc>
        <w:tc>
          <w:tcPr>
            <w:tcW w:w="992" w:type="dxa"/>
          </w:tcPr>
          <w:p>
            <w:pPr>
              <w:pStyle w:val="0"/>
              <w:jc w:val="center"/>
            </w:pPr>
            <w:r>
              <w:rPr>
                <w:sz w:val="20"/>
              </w:rPr>
              <w:t xml:space="preserve">98,9</w:t>
            </w:r>
          </w:p>
        </w:tc>
        <w:tc>
          <w:tcPr>
            <w:tcW w:w="1134" w:type="dxa"/>
          </w:tcPr>
          <w:p>
            <w:pPr>
              <w:pStyle w:val="0"/>
              <w:jc w:val="center"/>
            </w:pPr>
            <w:r>
              <w:rPr>
                <w:sz w:val="20"/>
              </w:rPr>
              <w:t xml:space="preserve">99,0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567" w:type="dxa"/>
          </w:tcPr>
          <w:p>
            <w:pPr>
              <w:pStyle w:val="0"/>
              <w:jc w:val="center"/>
            </w:pPr>
            <w:r>
              <w:rPr>
                <w:sz w:val="20"/>
              </w:rPr>
              <w:t xml:space="preserve">2</w:t>
            </w:r>
          </w:p>
        </w:tc>
        <w:tc>
          <w:tcPr>
            <w:tcW w:w="2778"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c>
          <w:tcPr>
            <w:tcW w:w="1276" w:type="dxa"/>
          </w:tcPr>
          <w:p>
            <w:pPr>
              <w:pStyle w:val="0"/>
              <w:jc w:val="center"/>
            </w:pPr>
            <w:r>
              <w:rPr>
                <w:sz w:val="20"/>
              </w:rPr>
              <w:t xml:space="preserve">%</w:t>
            </w:r>
          </w:p>
        </w:tc>
        <w:tc>
          <w:tcPr>
            <w:tcW w:w="992" w:type="dxa"/>
          </w:tcPr>
          <w:p>
            <w:pPr>
              <w:pStyle w:val="0"/>
              <w:jc w:val="center"/>
            </w:pPr>
            <w:r>
              <w:rPr>
                <w:sz w:val="20"/>
              </w:rPr>
              <w:t xml:space="preserve">13,2</w:t>
            </w:r>
          </w:p>
        </w:tc>
        <w:tc>
          <w:tcPr>
            <w:tcW w:w="1134" w:type="dxa"/>
          </w:tcPr>
          <w:p>
            <w:pPr>
              <w:pStyle w:val="0"/>
              <w:jc w:val="center"/>
            </w:pPr>
            <w:r>
              <w:rPr>
                <w:sz w:val="20"/>
              </w:rPr>
              <w:t xml:space="preserve">14,7</w:t>
            </w:r>
          </w:p>
        </w:tc>
        <w:tc>
          <w:tcPr>
            <w:tcW w:w="1134" w:type="dxa"/>
          </w:tcPr>
          <w:p>
            <w:pPr>
              <w:pStyle w:val="0"/>
              <w:jc w:val="center"/>
            </w:pPr>
            <w:r>
              <w:rPr>
                <w:sz w:val="20"/>
              </w:rPr>
              <w:t xml:space="preserve">16,2</w:t>
            </w:r>
          </w:p>
        </w:tc>
        <w:tc>
          <w:tcPr>
            <w:tcW w:w="1134" w:type="dxa"/>
          </w:tcPr>
          <w:p>
            <w:pPr>
              <w:pStyle w:val="0"/>
              <w:jc w:val="center"/>
            </w:pPr>
            <w:r>
              <w:rPr>
                <w:sz w:val="20"/>
              </w:rPr>
              <w:t xml:space="preserve">16,3</w:t>
            </w:r>
          </w:p>
        </w:tc>
      </w:tr>
      <w:tr>
        <w:tc>
          <w:tcPr>
            <w:tcW w:w="567" w:type="dxa"/>
          </w:tcPr>
          <w:p>
            <w:pPr>
              <w:pStyle w:val="0"/>
              <w:jc w:val="center"/>
            </w:pPr>
            <w:r>
              <w:rPr>
                <w:sz w:val="20"/>
              </w:rPr>
              <w:t xml:space="preserve">3</w:t>
            </w:r>
          </w:p>
        </w:tc>
        <w:tc>
          <w:tcPr>
            <w:tcW w:w="2778" w:type="dxa"/>
          </w:tcPr>
          <w:p>
            <w:pPr>
              <w:pStyle w:val="0"/>
            </w:pPr>
            <w:r>
              <w:rPr>
                <w:sz w:val="20"/>
              </w:rPr>
              <w:t xml:space="preserve">Темп роста или снижения численности инвалидов, принятых на обучение по образовательным программам среднего профессионального образования (отношение к значению показателя предыдущего года)</w:t>
            </w:r>
          </w:p>
        </w:tc>
        <w:tc>
          <w:tcPr>
            <w:tcW w:w="1276" w:type="dxa"/>
          </w:tcPr>
          <w:p>
            <w:pPr>
              <w:pStyle w:val="0"/>
              <w:jc w:val="center"/>
            </w:pPr>
            <w:r>
              <w:rPr>
                <w:sz w:val="20"/>
              </w:rPr>
              <w:t xml:space="preserve">%</w:t>
            </w:r>
          </w:p>
        </w:tc>
        <w:tc>
          <w:tcPr>
            <w:tcW w:w="992" w:type="dxa"/>
          </w:tcPr>
          <w:p>
            <w:pPr>
              <w:pStyle w:val="0"/>
              <w:jc w:val="center"/>
            </w:pPr>
            <w:r>
              <w:rPr>
                <w:sz w:val="20"/>
              </w:rPr>
              <w:t xml:space="preserve">-</w:t>
            </w:r>
          </w:p>
        </w:tc>
        <w:tc>
          <w:tcPr>
            <w:tcW w:w="1134" w:type="dxa"/>
          </w:tcPr>
          <w:p>
            <w:pPr>
              <w:pStyle w:val="0"/>
              <w:jc w:val="center"/>
            </w:pPr>
            <w:r>
              <w:rPr>
                <w:sz w:val="20"/>
              </w:rPr>
              <w:t xml:space="preserve">113</w:t>
            </w:r>
          </w:p>
        </w:tc>
        <w:tc>
          <w:tcPr>
            <w:tcW w:w="1134" w:type="dxa"/>
          </w:tcPr>
          <w:p>
            <w:pPr>
              <w:pStyle w:val="0"/>
              <w:jc w:val="center"/>
            </w:pPr>
            <w:r>
              <w:rPr>
                <w:sz w:val="20"/>
              </w:rPr>
              <w:t xml:space="preserve">115</w:t>
            </w:r>
          </w:p>
        </w:tc>
        <w:tc>
          <w:tcPr>
            <w:tcW w:w="1134" w:type="dxa"/>
          </w:tcPr>
          <w:p>
            <w:pPr>
              <w:pStyle w:val="0"/>
              <w:jc w:val="center"/>
            </w:pPr>
            <w:r>
              <w:rPr>
                <w:sz w:val="20"/>
              </w:rPr>
              <w:t xml:space="preserve">115</w:t>
            </w:r>
          </w:p>
        </w:tc>
      </w:tr>
      <w:tr>
        <w:tc>
          <w:tcPr>
            <w:tcW w:w="567" w:type="dxa"/>
          </w:tcPr>
          <w:p>
            <w:pPr>
              <w:pStyle w:val="0"/>
              <w:jc w:val="center"/>
            </w:pPr>
            <w:r>
              <w:rPr>
                <w:sz w:val="20"/>
              </w:rPr>
              <w:t xml:space="preserve">4</w:t>
            </w:r>
          </w:p>
        </w:tc>
        <w:tc>
          <w:tcPr>
            <w:tcW w:w="2778" w:type="dxa"/>
          </w:tcPr>
          <w:p>
            <w:pPr>
              <w:pStyle w:val="0"/>
            </w:pPr>
            <w:r>
              <w:rPr>
                <w:sz w:val="20"/>
              </w:rPr>
              <w:t xml:space="preserve">Доля студентов из числа инвалидов, обучающихся по образовательным программам среднего профессионального образования, выбывших по причине академической неуспеваемости</w:t>
            </w:r>
          </w:p>
        </w:tc>
        <w:tc>
          <w:tcPr>
            <w:tcW w:w="1276" w:type="dxa"/>
          </w:tcPr>
          <w:p>
            <w:pPr>
              <w:pStyle w:val="0"/>
              <w:jc w:val="center"/>
            </w:pPr>
            <w:r>
              <w:rPr>
                <w:sz w:val="20"/>
              </w:rPr>
              <w:t xml:space="preserve">%</w:t>
            </w:r>
          </w:p>
        </w:tc>
        <w:tc>
          <w:tcPr>
            <w:tcW w:w="992" w:type="dxa"/>
          </w:tcPr>
          <w:p>
            <w:pPr>
              <w:pStyle w:val="0"/>
              <w:jc w:val="center"/>
            </w:pPr>
            <w:r>
              <w:rPr>
                <w:sz w:val="20"/>
              </w:rPr>
              <w:t xml:space="preserve">-</w:t>
            </w:r>
          </w:p>
        </w:tc>
        <w:tc>
          <w:tcPr>
            <w:tcW w:w="1134" w:type="dxa"/>
          </w:tcPr>
          <w:p>
            <w:pPr>
              <w:pStyle w:val="0"/>
              <w:jc w:val="center"/>
            </w:pPr>
            <w:r>
              <w:rPr>
                <w:sz w:val="20"/>
              </w:rPr>
              <w:t xml:space="preserve">7</w:t>
            </w:r>
          </w:p>
        </w:tc>
        <w:tc>
          <w:tcPr>
            <w:tcW w:w="1134" w:type="dxa"/>
          </w:tcPr>
          <w:p>
            <w:pPr>
              <w:pStyle w:val="0"/>
              <w:jc w:val="center"/>
            </w:pPr>
            <w:r>
              <w:rPr>
                <w:sz w:val="20"/>
              </w:rPr>
              <w:t xml:space="preserve">7</w:t>
            </w:r>
          </w:p>
        </w:tc>
        <w:tc>
          <w:tcPr>
            <w:tcW w:w="1134" w:type="dxa"/>
          </w:tcPr>
          <w:p>
            <w:pPr>
              <w:pStyle w:val="0"/>
              <w:jc w:val="center"/>
            </w:pPr>
            <w:r>
              <w:rPr>
                <w:sz w:val="20"/>
              </w:rPr>
              <w:t xml:space="preserve">7</w:t>
            </w:r>
          </w:p>
        </w:tc>
      </w:tr>
      <w:tr>
        <w:tc>
          <w:tcPr>
            <w:tcW w:w="567" w:type="dxa"/>
          </w:tcPr>
          <w:p>
            <w:pPr>
              <w:pStyle w:val="0"/>
              <w:jc w:val="center"/>
            </w:pPr>
            <w:r>
              <w:rPr>
                <w:sz w:val="20"/>
              </w:rPr>
              <w:t xml:space="preserve">5</w:t>
            </w:r>
          </w:p>
        </w:tc>
        <w:tc>
          <w:tcPr>
            <w:tcW w:w="2778" w:type="dxa"/>
          </w:tcPr>
          <w:p>
            <w:pPr>
              <w:pStyle w:val="0"/>
            </w:pPr>
            <w:r>
              <w:rPr>
                <w:sz w:val="20"/>
              </w:rPr>
              <w:t xml:space="preserve">Доля инвалидов, воспользовавшихся специализированными транспортными услугами, в общей численности инвалидов в области</w:t>
            </w:r>
          </w:p>
        </w:tc>
        <w:tc>
          <w:tcPr>
            <w:tcW w:w="1276" w:type="dxa"/>
          </w:tcPr>
          <w:p>
            <w:pPr>
              <w:pStyle w:val="0"/>
              <w:jc w:val="center"/>
            </w:pPr>
            <w:r>
              <w:rPr>
                <w:sz w:val="20"/>
              </w:rPr>
              <w:t xml:space="preserve">%</w:t>
            </w:r>
          </w:p>
        </w:tc>
        <w:tc>
          <w:tcPr>
            <w:tcW w:w="992" w:type="dxa"/>
          </w:tcPr>
          <w:p>
            <w:pPr>
              <w:pStyle w:val="0"/>
              <w:jc w:val="center"/>
            </w:pPr>
            <w:r>
              <w:rPr>
                <w:sz w:val="20"/>
              </w:rPr>
              <w:t xml:space="preserve">2,1</w:t>
            </w:r>
          </w:p>
        </w:tc>
        <w:tc>
          <w:tcPr>
            <w:tcW w:w="1134" w:type="dxa"/>
          </w:tcPr>
          <w:p>
            <w:pPr>
              <w:pStyle w:val="0"/>
              <w:jc w:val="center"/>
            </w:pPr>
            <w:r>
              <w:rPr>
                <w:sz w:val="20"/>
              </w:rPr>
              <w:t xml:space="preserve">2,2</w:t>
            </w:r>
          </w:p>
        </w:tc>
        <w:tc>
          <w:tcPr>
            <w:tcW w:w="1134" w:type="dxa"/>
          </w:tcPr>
          <w:p>
            <w:pPr>
              <w:pStyle w:val="0"/>
              <w:jc w:val="center"/>
            </w:pPr>
            <w:r>
              <w:rPr>
                <w:sz w:val="20"/>
              </w:rPr>
              <w:t xml:space="preserve">2,3</w:t>
            </w:r>
          </w:p>
        </w:tc>
        <w:tc>
          <w:tcPr>
            <w:tcW w:w="1134" w:type="dxa"/>
          </w:tcPr>
          <w:p>
            <w:pPr>
              <w:pStyle w:val="0"/>
              <w:jc w:val="center"/>
            </w:pPr>
            <w:r>
              <w:rPr>
                <w:sz w:val="20"/>
              </w:rPr>
              <w:t xml:space="preserve">2,4</w:t>
            </w:r>
          </w:p>
        </w:tc>
      </w:tr>
      <w:tr>
        <w:tc>
          <w:tcPr>
            <w:tcW w:w="567" w:type="dxa"/>
          </w:tcPr>
          <w:p>
            <w:pPr>
              <w:pStyle w:val="0"/>
              <w:jc w:val="center"/>
            </w:pPr>
            <w:r>
              <w:rPr>
                <w:sz w:val="20"/>
              </w:rPr>
              <w:t xml:space="preserve">6</w:t>
            </w:r>
          </w:p>
        </w:tc>
        <w:tc>
          <w:tcPr>
            <w:tcW w:w="2778" w:type="dxa"/>
          </w:tcPr>
          <w:p>
            <w:pPr>
              <w:pStyle w:val="0"/>
            </w:pPr>
            <w:r>
              <w:rPr>
                <w:sz w:val="20"/>
              </w:rPr>
              <w:t xml:space="preserve">Доля инвалидов и детей-инвалидов, получивших услуги по отдыху и оздоровлению, в общей численности указанной категории населения</w:t>
            </w:r>
          </w:p>
        </w:tc>
        <w:tc>
          <w:tcPr>
            <w:tcW w:w="1276" w:type="dxa"/>
          </w:tcPr>
          <w:p>
            <w:pPr>
              <w:pStyle w:val="0"/>
              <w:jc w:val="center"/>
            </w:pPr>
            <w:r>
              <w:rPr>
                <w:sz w:val="20"/>
              </w:rPr>
              <w:t xml:space="preserve">%</w:t>
            </w:r>
          </w:p>
        </w:tc>
        <w:tc>
          <w:tcPr>
            <w:tcW w:w="992" w:type="dxa"/>
          </w:tcPr>
          <w:p>
            <w:pPr>
              <w:pStyle w:val="0"/>
              <w:jc w:val="center"/>
            </w:pPr>
            <w:r>
              <w:rPr>
                <w:sz w:val="20"/>
              </w:rPr>
              <w:t xml:space="preserve">12,5</w:t>
            </w:r>
          </w:p>
        </w:tc>
        <w:tc>
          <w:tcPr>
            <w:tcW w:w="1134" w:type="dxa"/>
          </w:tcPr>
          <w:p>
            <w:pPr>
              <w:pStyle w:val="0"/>
              <w:jc w:val="center"/>
            </w:pPr>
            <w:r>
              <w:rPr>
                <w:sz w:val="20"/>
              </w:rPr>
              <w:t xml:space="preserve">12,7</w:t>
            </w:r>
          </w:p>
        </w:tc>
        <w:tc>
          <w:tcPr>
            <w:tcW w:w="1134" w:type="dxa"/>
          </w:tcPr>
          <w:p>
            <w:pPr>
              <w:pStyle w:val="0"/>
              <w:jc w:val="center"/>
            </w:pPr>
            <w:r>
              <w:rPr>
                <w:sz w:val="20"/>
              </w:rPr>
              <w:t xml:space="preserve">12,9</w:t>
            </w:r>
          </w:p>
        </w:tc>
        <w:tc>
          <w:tcPr>
            <w:tcW w:w="1134" w:type="dxa"/>
          </w:tcPr>
          <w:p>
            <w:pPr>
              <w:pStyle w:val="0"/>
              <w:jc w:val="center"/>
            </w:pPr>
            <w:r>
              <w:rPr>
                <w:sz w:val="20"/>
              </w:rPr>
              <w:t xml:space="preserve">13,0</w:t>
            </w:r>
          </w:p>
        </w:tc>
      </w:tr>
      <w:tr>
        <w:tc>
          <w:tcPr>
            <w:tcW w:w="567" w:type="dxa"/>
          </w:tcPr>
          <w:p>
            <w:pPr>
              <w:pStyle w:val="0"/>
              <w:jc w:val="center"/>
            </w:pPr>
            <w:r>
              <w:rPr>
                <w:sz w:val="20"/>
              </w:rPr>
              <w:t xml:space="preserve">7</w:t>
            </w:r>
          </w:p>
        </w:tc>
        <w:tc>
          <w:tcPr>
            <w:tcW w:w="2778" w:type="dxa"/>
          </w:tcPr>
          <w:p>
            <w:pPr>
              <w:pStyle w:val="0"/>
            </w:pPr>
            <w:r>
              <w:rPr>
                <w:sz w:val="20"/>
              </w:rPr>
              <w:t xml:space="preserve">Количество специалистов, прошедших обучение и повышение квалификации по вопросам реабилитации и социальной интеграции инвалидов</w:t>
            </w:r>
          </w:p>
        </w:tc>
        <w:tc>
          <w:tcPr>
            <w:tcW w:w="1276" w:type="dxa"/>
          </w:tcPr>
          <w:p>
            <w:pPr>
              <w:pStyle w:val="0"/>
              <w:jc w:val="center"/>
            </w:pPr>
            <w:r>
              <w:rPr>
                <w:sz w:val="20"/>
              </w:rPr>
              <w:t xml:space="preserve">чел.</w:t>
            </w:r>
          </w:p>
        </w:tc>
        <w:tc>
          <w:tcPr>
            <w:tcW w:w="992"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tcW w:w="567" w:type="dxa"/>
          </w:tcPr>
          <w:p>
            <w:pPr>
              <w:pStyle w:val="0"/>
              <w:jc w:val="center"/>
            </w:pPr>
            <w:r>
              <w:rPr>
                <w:sz w:val="20"/>
              </w:rPr>
              <w:t xml:space="preserve">8</w:t>
            </w:r>
          </w:p>
        </w:tc>
        <w:tc>
          <w:tcPr>
            <w:tcW w:w="2778" w:type="dxa"/>
          </w:tcPr>
          <w:p>
            <w:pPr>
              <w:pStyle w:val="0"/>
            </w:pPr>
            <w:r>
              <w:rPr>
                <w:sz w:val="20"/>
              </w:rPr>
              <w:t xml:space="preserve">Количество СОНКО, осуществляющих свою деятельность в части решения социальных проблем инвалидов, детей-инвалидов, получающих государственную поддержку</w:t>
            </w:r>
          </w:p>
        </w:tc>
        <w:tc>
          <w:tcPr>
            <w:tcW w:w="1276" w:type="dxa"/>
          </w:tcPr>
          <w:p>
            <w:pPr>
              <w:pStyle w:val="0"/>
              <w:jc w:val="center"/>
            </w:pPr>
            <w:r>
              <w:rPr>
                <w:sz w:val="20"/>
              </w:rPr>
              <w:t xml:space="preserve">шт.</w:t>
            </w:r>
          </w:p>
        </w:tc>
        <w:tc>
          <w:tcPr>
            <w:tcW w:w="992"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r>
    </w:tbl>
    <w:p>
      <w:pPr>
        <w:pStyle w:val="0"/>
        <w:jc w:val="both"/>
      </w:pPr>
      <w:r>
        <w:rPr>
          <w:sz w:val="20"/>
        </w:rPr>
      </w:r>
    </w:p>
    <w:p>
      <w:pPr>
        <w:pStyle w:val="2"/>
        <w:outlineLvl w:val="1"/>
        <w:jc w:val="center"/>
      </w:pPr>
      <w:r>
        <w:rPr>
          <w:sz w:val="20"/>
        </w:rPr>
        <w:t xml:space="preserve">5. Прогноз конечных результатов Госпрограммы</w:t>
      </w:r>
    </w:p>
    <w:p>
      <w:pPr>
        <w:pStyle w:val="0"/>
        <w:jc w:val="both"/>
      </w:pPr>
      <w:r>
        <w:rPr>
          <w:sz w:val="20"/>
        </w:rPr>
      </w:r>
    </w:p>
    <w:p>
      <w:pPr>
        <w:pStyle w:val="0"/>
        <w:ind w:firstLine="540"/>
        <w:jc w:val="both"/>
      </w:pPr>
      <w:r>
        <w:rPr>
          <w:sz w:val="20"/>
        </w:rPr>
        <w:t xml:space="preserve">Реализация Госпрограммы позволит обеспечить:</w:t>
      </w:r>
    </w:p>
    <w:p>
      <w:pPr>
        <w:pStyle w:val="0"/>
        <w:spacing w:before="200" w:line-rule="auto"/>
        <w:ind w:firstLine="540"/>
        <w:jc w:val="both"/>
      </w:pPr>
      <w:r>
        <w:rPr>
          <w:sz w:val="20"/>
        </w:rPr>
        <w:t xml:space="preserve">1. Формирование условий доступности приоритетных объектов и услуг в приоритетных сферах жизнедеятельности инвалидов и других МГН.</w:t>
      </w:r>
    </w:p>
    <w:p>
      <w:pPr>
        <w:pStyle w:val="0"/>
        <w:spacing w:before="200" w:line-rule="auto"/>
        <w:ind w:firstLine="540"/>
        <w:jc w:val="both"/>
      </w:pPr>
      <w:r>
        <w:rPr>
          <w:sz w:val="20"/>
        </w:rPr>
        <w:t xml:space="preserve">2. Повышение качества организации комплексной реабилитации и абилитации инвалидов, в том числе детей-инвалидов.</w:t>
      </w:r>
    </w:p>
    <w:p>
      <w:pPr>
        <w:pStyle w:val="0"/>
        <w:jc w:val="both"/>
      </w:pPr>
      <w:r>
        <w:rPr>
          <w:sz w:val="20"/>
        </w:rPr>
      </w:r>
    </w:p>
    <w:p>
      <w:pPr>
        <w:pStyle w:val="2"/>
        <w:outlineLvl w:val="1"/>
        <w:jc w:val="center"/>
      </w:pPr>
      <w:r>
        <w:rPr>
          <w:sz w:val="20"/>
        </w:rPr>
        <w:t xml:space="preserve">6. Сроки и этапы реализации Госпрограммы</w:t>
      </w:r>
    </w:p>
    <w:p>
      <w:pPr>
        <w:pStyle w:val="0"/>
        <w:jc w:val="both"/>
      </w:pPr>
      <w:r>
        <w:rPr>
          <w:sz w:val="20"/>
        </w:rPr>
      </w:r>
    </w:p>
    <w:p>
      <w:pPr>
        <w:pStyle w:val="0"/>
        <w:ind w:firstLine="540"/>
        <w:jc w:val="both"/>
      </w:pPr>
      <w:r>
        <w:rPr>
          <w:sz w:val="20"/>
        </w:rPr>
        <w:t xml:space="preserve">Сроки реализации Госпрограммы: 2023 - 2025 годы.</w:t>
      </w:r>
    </w:p>
    <w:p>
      <w:pPr>
        <w:pStyle w:val="0"/>
        <w:spacing w:before="200" w:line-rule="auto"/>
        <w:ind w:firstLine="540"/>
        <w:jc w:val="both"/>
      </w:pPr>
      <w:r>
        <w:rPr>
          <w:sz w:val="20"/>
        </w:rPr>
        <w:t xml:space="preserve">В связи с тем, что основная часть мероприятий подпрограмм связана с последовательным предоставлением мер социальной поддержки и социальных услуг гражданам, выделение этапов в данных подпрограммах не предусмотрено.</w:t>
      </w:r>
    </w:p>
    <w:p>
      <w:pPr>
        <w:pStyle w:val="0"/>
        <w:spacing w:before="200" w:line-rule="auto"/>
        <w:ind w:firstLine="540"/>
        <w:jc w:val="both"/>
      </w:pPr>
      <w:r>
        <w:rPr>
          <w:sz w:val="20"/>
        </w:rPr>
        <w:t xml:space="preserve">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pPr>
        <w:pStyle w:val="0"/>
        <w:jc w:val="both"/>
      </w:pPr>
      <w:r>
        <w:rPr>
          <w:sz w:val="20"/>
        </w:rPr>
      </w:r>
    </w:p>
    <w:p>
      <w:pPr>
        <w:pStyle w:val="2"/>
        <w:outlineLvl w:val="1"/>
        <w:jc w:val="center"/>
      </w:pPr>
      <w:r>
        <w:rPr>
          <w:sz w:val="20"/>
        </w:rPr>
        <w:t xml:space="preserve">7. Система программных (подпрограммных) мероприятий</w:t>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428" w:name="P428"/>
    <w:bookmarkEnd w:id="428"/>
    <w:p>
      <w:pPr>
        <w:pStyle w:val="2"/>
        <w:jc w:val="center"/>
      </w:pPr>
      <w:r>
        <w:rPr>
          <w:sz w:val="20"/>
        </w:rPr>
        <w:t xml:space="preserve">Мероприятия Госпрограммы</w:t>
      </w:r>
    </w:p>
    <w:p>
      <w:pPr>
        <w:pStyle w:val="0"/>
        <w:jc w:val="center"/>
      </w:pPr>
      <w:r>
        <w:rPr>
          <w:sz w:val="20"/>
        </w:rPr>
        <w:t xml:space="preserve">(в ред. </w:t>
      </w:r>
      <w:hyperlink w:history="0" r:id="rId27"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24.07.2023 N 317-пп)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94"/>
        <w:gridCol w:w="1814"/>
        <w:gridCol w:w="851"/>
        <w:gridCol w:w="1871"/>
        <w:gridCol w:w="1843"/>
        <w:gridCol w:w="1814"/>
      </w:tblGrid>
      <w:tr>
        <w:tc>
          <w:tcPr>
            <w:tcW w:w="737" w:type="dxa"/>
          </w:tcPr>
          <w:p>
            <w:pPr>
              <w:pStyle w:val="0"/>
              <w:jc w:val="center"/>
            </w:pPr>
            <w:r>
              <w:rPr>
                <w:sz w:val="20"/>
              </w:rPr>
              <w:t xml:space="preserve">N</w:t>
            </w:r>
          </w:p>
          <w:p>
            <w:pPr>
              <w:pStyle w:val="0"/>
              <w:jc w:val="center"/>
            </w:pPr>
            <w:r>
              <w:rPr>
                <w:sz w:val="20"/>
              </w:rPr>
              <w:t xml:space="preserve">п/п</w:t>
            </w:r>
          </w:p>
        </w:tc>
        <w:tc>
          <w:tcPr>
            <w:tcW w:w="2494" w:type="dxa"/>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1814" w:type="dxa"/>
          </w:tcPr>
          <w:p>
            <w:pPr>
              <w:pStyle w:val="0"/>
              <w:jc w:val="center"/>
            </w:pPr>
            <w:r>
              <w:rPr>
                <w:sz w:val="20"/>
              </w:rPr>
              <w:t xml:space="preserve">Ответственный исполнитель, соисполнитель, участники</w:t>
            </w:r>
          </w:p>
        </w:tc>
        <w:tc>
          <w:tcPr>
            <w:tcW w:w="851" w:type="dxa"/>
          </w:tcPr>
          <w:p>
            <w:pPr>
              <w:pStyle w:val="0"/>
              <w:jc w:val="center"/>
            </w:pPr>
            <w:r>
              <w:rPr>
                <w:sz w:val="20"/>
              </w:rPr>
              <w:t xml:space="preserve">Срок реализации</w:t>
            </w:r>
          </w:p>
        </w:tc>
        <w:tc>
          <w:tcPr>
            <w:tcW w:w="1871" w:type="dxa"/>
          </w:tcPr>
          <w:p>
            <w:pPr>
              <w:pStyle w:val="0"/>
              <w:jc w:val="center"/>
            </w:pPr>
            <w:r>
              <w:rPr>
                <w:sz w:val="20"/>
              </w:rPr>
              <w:t xml:space="preserve">Ожидаемый результат в количественном измерении</w:t>
            </w:r>
          </w:p>
        </w:tc>
        <w:tc>
          <w:tcPr>
            <w:tcW w:w="1843" w:type="dxa"/>
          </w:tcPr>
          <w:p>
            <w:pPr>
              <w:pStyle w:val="0"/>
              <w:jc w:val="center"/>
            </w:pPr>
            <w:r>
              <w:rPr>
                <w:sz w:val="20"/>
              </w:rPr>
              <w:t xml:space="preserve">Последствия нереализации государственной программы, подпрограммы, ведомственной целевой программы, основного мероприятия, мероприятия</w:t>
            </w:r>
          </w:p>
        </w:tc>
        <w:tc>
          <w:tcPr>
            <w:tcW w:w="1814" w:type="dxa"/>
          </w:tcPr>
          <w:p>
            <w:pPr>
              <w:pStyle w:val="0"/>
              <w:jc w:val="center"/>
            </w:pPr>
            <w:r>
              <w:rPr>
                <w:sz w:val="20"/>
              </w:rPr>
              <w:t xml:space="preserve">Связь с показателем (индикатором) государственной программы</w:t>
            </w:r>
          </w:p>
        </w:tc>
      </w:tr>
      <w:tr>
        <w:tc>
          <w:tcPr>
            <w:tcW w:w="737" w:type="dxa"/>
          </w:tcPr>
          <w:p>
            <w:pPr>
              <w:pStyle w:val="0"/>
              <w:jc w:val="center"/>
            </w:pPr>
            <w:r>
              <w:rPr>
                <w:sz w:val="20"/>
              </w:rPr>
              <w:t xml:space="preserve">1</w:t>
            </w:r>
          </w:p>
        </w:tc>
        <w:tc>
          <w:tcPr>
            <w:tcW w:w="2494" w:type="dxa"/>
          </w:tcPr>
          <w:p>
            <w:pPr>
              <w:pStyle w:val="0"/>
              <w:jc w:val="center"/>
            </w:pPr>
            <w:r>
              <w:rPr>
                <w:sz w:val="20"/>
              </w:rPr>
              <w:t xml:space="preserve">2</w:t>
            </w:r>
          </w:p>
        </w:tc>
        <w:tc>
          <w:tcPr>
            <w:tcW w:w="1814" w:type="dxa"/>
          </w:tcPr>
          <w:p>
            <w:pPr>
              <w:pStyle w:val="0"/>
              <w:jc w:val="center"/>
            </w:pPr>
            <w:r>
              <w:rPr>
                <w:sz w:val="20"/>
              </w:rPr>
              <w:t xml:space="preserve">3</w:t>
            </w:r>
          </w:p>
        </w:tc>
        <w:tc>
          <w:tcPr>
            <w:tcW w:w="851" w:type="dxa"/>
          </w:tcPr>
          <w:p>
            <w:pPr>
              <w:pStyle w:val="0"/>
              <w:jc w:val="center"/>
            </w:pPr>
            <w:r>
              <w:rPr>
                <w:sz w:val="20"/>
              </w:rPr>
              <w:t xml:space="preserve">4</w:t>
            </w:r>
          </w:p>
        </w:tc>
        <w:tc>
          <w:tcPr>
            <w:tcW w:w="1871" w:type="dxa"/>
          </w:tcPr>
          <w:p>
            <w:pPr>
              <w:pStyle w:val="0"/>
              <w:jc w:val="center"/>
            </w:pPr>
            <w:r>
              <w:rPr>
                <w:sz w:val="20"/>
              </w:rPr>
              <w:t xml:space="preserve">5</w:t>
            </w:r>
          </w:p>
        </w:tc>
        <w:tc>
          <w:tcPr>
            <w:tcW w:w="1843" w:type="dxa"/>
          </w:tcPr>
          <w:p>
            <w:pPr>
              <w:pStyle w:val="0"/>
              <w:jc w:val="center"/>
            </w:pPr>
            <w:r>
              <w:rPr>
                <w:sz w:val="20"/>
              </w:rPr>
              <w:t xml:space="preserve">6</w:t>
            </w:r>
          </w:p>
        </w:tc>
        <w:tc>
          <w:tcPr>
            <w:tcW w:w="1814" w:type="dxa"/>
          </w:tcPr>
          <w:p>
            <w:pPr>
              <w:pStyle w:val="0"/>
              <w:jc w:val="center"/>
            </w:pPr>
            <w:r>
              <w:rPr>
                <w:sz w:val="20"/>
              </w:rPr>
              <w:t xml:space="preserve">7</w:t>
            </w:r>
          </w:p>
        </w:tc>
      </w:tr>
      <w:tr>
        <w:tc>
          <w:tcPr>
            <w:gridSpan w:val="7"/>
            <w:tcW w:w="11424" w:type="dxa"/>
          </w:tcPr>
          <w:p>
            <w:pPr>
              <w:pStyle w:val="0"/>
              <w:outlineLvl w:val="3"/>
              <w:jc w:val="center"/>
            </w:pPr>
            <w:r>
              <w:rPr>
                <w:sz w:val="20"/>
              </w:rPr>
              <w:t xml:space="preserve">Государственная программа Еврейской автономной области "Доступная среда в Еврейской автономной области" на 2023 - 2025 годы</w:t>
            </w:r>
          </w:p>
        </w:tc>
      </w:tr>
      <w:tr>
        <w:tc>
          <w:tcPr>
            <w:gridSpan w:val="7"/>
            <w:tcW w:w="11424" w:type="dxa"/>
          </w:tcPr>
          <w:p>
            <w:pPr>
              <w:pStyle w:val="0"/>
              <w:outlineLvl w:val="4"/>
              <w:jc w:val="center"/>
            </w:pPr>
            <w:r>
              <w:rPr>
                <w:sz w:val="20"/>
              </w:rPr>
              <w:t xml:space="preserve">1. Подпрограмма 1 "Формирование безбарьерной среды в Еврейской автономной области" на 2023 - 2025 годы</w:t>
            </w:r>
          </w:p>
        </w:tc>
      </w:tr>
      <w:tr>
        <w:tc>
          <w:tcPr>
            <w:gridSpan w:val="7"/>
            <w:tcW w:w="11424" w:type="dxa"/>
          </w:tcPr>
          <w:p>
            <w:pPr>
              <w:pStyle w:val="0"/>
              <w:outlineLvl w:val="5"/>
              <w:jc w:val="center"/>
            </w:pPr>
            <w:r>
              <w:rPr>
                <w:sz w:val="20"/>
              </w:rPr>
              <w:t xml:space="preserve">Задача "Повышение уровня доступности приоритетных объектов и услуг в приоритетных сферах жизнедеятельности инвалидов и других МГН в области"</w:t>
            </w:r>
          </w:p>
        </w:tc>
      </w:tr>
      <w:tr>
        <w:tc>
          <w:tcPr>
            <w:tcW w:w="737" w:type="dxa"/>
          </w:tcPr>
          <w:p>
            <w:pPr>
              <w:pStyle w:val="0"/>
              <w:jc w:val="center"/>
            </w:pPr>
            <w:r>
              <w:rPr>
                <w:sz w:val="20"/>
              </w:rPr>
              <w:t xml:space="preserve">1.1</w:t>
            </w:r>
          </w:p>
        </w:tc>
        <w:tc>
          <w:tcPr>
            <w:gridSpan w:val="6"/>
            <w:tcW w:w="10687" w:type="dxa"/>
          </w:tcPr>
          <w:p>
            <w:pPr>
              <w:pStyle w:val="0"/>
              <w:jc w:val="center"/>
            </w:pPr>
            <w:r>
              <w:rPr>
                <w:sz w:val="20"/>
              </w:rPr>
              <w:t xml:space="preserve">Основное мероприятие 1 "Адаптация приоритетных объектов и услуг социальной, инженерной и транспортной инфраструктур в приоритетных сферах жизнедеятельности инвалидов и других МГН для беспрепятственного доступа"</w:t>
            </w:r>
          </w:p>
        </w:tc>
      </w:tr>
      <w:tr>
        <w:tc>
          <w:tcPr>
            <w:tcW w:w="737" w:type="dxa"/>
          </w:tcPr>
          <w:p>
            <w:pPr>
              <w:pStyle w:val="0"/>
              <w:jc w:val="center"/>
            </w:pPr>
            <w:r>
              <w:rPr>
                <w:sz w:val="20"/>
              </w:rPr>
              <w:t xml:space="preserve">1.1.1</w:t>
            </w:r>
          </w:p>
        </w:tc>
        <w:tc>
          <w:tcPr>
            <w:tcW w:w="2494" w:type="dxa"/>
          </w:tcPr>
          <w:p>
            <w:pPr>
              <w:pStyle w:val="0"/>
            </w:pPr>
            <w:r>
              <w:rPr>
                <w:sz w:val="20"/>
              </w:rPr>
              <w:t xml:space="preserve">Создание в областных государственных учреждениях социального обслуживания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814" w:type="dxa"/>
          </w:tcPr>
          <w:p>
            <w:pPr>
              <w:pStyle w:val="0"/>
            </w:pPr>
            <w:r>
              <w:rPr>
                <w:sz w:val="20"/>
              </w:rPr>
              <w:t xml:space="preserve">Департамент социальной защиты населения правительства области, ОГБУ "МФЦ", ОГБУ "Хинганский дом-интернат для престарелых и инвалидов", ОГОБУ "Детский дом N 2"</w:t>
            </w:r>
          </w:p>
        </w:tc>
        <w:tc>
          <w:tcPr>
            <w:tcW w:w="851" w:type="dxa"/>
          </w:tcPr>
          <w:p>
            <w:pPr>
              <w:pStyle w:val="0"/>
              <w:jc w:val="center"/>
            </w:pPr>
            <w:r>
              <w:rPr>
                <w:sz w:val="20"/>
              </w:rPr>
              <w:t xml:space="preserve">2023 - 2025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 в год:</w:t>
            </w:r>
          </w:p>
          <w:p>
            <w:pPr>
              <w:pStyle w:val="0"/>
            </w:pPr>
            <w:r>
              <w:rPr>
                <w:sz w:val="20"/>
              </w:rPr>
              <w:t xml:space="preserve">2023 год - не менее 1 объекта;</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в области</w:t>
            </w:r>
          </w:p>
        </w:tc>
      </w:tr>
      <w:tr>
        <w:tc>
          <w:tcPr>
            <w:tcW w:w="737" w:type="dxa"/>
          </w:tcPr>
          <w:p>
            <w:pPr>
              <w:pStyle w:val="0"/>
              <w:jc w:val="center"/>
            </w:pPr>
            <w:r>
              <w:rPr>
                <w:sz w:val="20"/>
              </w:rPr>
              <w:t xml:space="preserve">1.1.2</w:t>
            </w:r>
          </w:p>
        </w:tc>
        <w:tc>
          <w:tcPr>
            <w:tcW w:w="2494" w:type="dxa"/>
          </w:tcPr>
          <w:p>
            <w:pPr>
              <w:pStyle w:val="0"/>
            </w:pPr>
            <w:r>
              <w:rPr>
                <w:sz w:val="20"/>
              </w:rPr>
              <w:t xml:space="preserve">Создание в областных государственных учреждениях здравоохранения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814" w:type="dxa"/>
          </w:tcPr>
          <w:p>
            <w:pPr>
              <w:pStyle w:val="0"/>
            </w:pPr>
            <w:r>
              <w:rPr>
                <w:sz w:val="20"/>
              </w:rPr>
              <w:t xml:space="preserve">Департамент здравоохранения правительства области, ОГБУЗ "Ленинская центральная районная больница"</w:t>
            </w:r>
          </w:p>
        </w:tc>
        <w:tc>
          <w:tcPr>
            <w:tcW w:w="851" w:type="dxa"/>
          </w:tcPr>
          <w:p>
            <w:pPr>
              <w:pStyle w:val="0"/>
              <w:jc w:val="center"/>
            </w:pPr>
            <w:r>
              <w:rPr>
                <w:sz w:val="20"/>
              </w:rPr>
              <w:t xml:space="preserve">2024 - 2025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в области</w:t>
            </w:r>
          </w:p>
        </w:tc>
      </w:tr>
      <w:tr>
        <w:tc>
          <w:tcPr>
            <w:tcW w:w="737" w:type="dxa"/>
          </w:tcPr>
          <w:p>
            <w:pPr>
              <w:pStyle w:val="0"/>
              <w:jc w:val="center"/>
            </w:pPr>
            <w:r>
              <w:rPr>
                <w:sz w:val="20"/>
              </w:rPr>
              <w:t xml:space="preserve">1.1.3</w:t>
            </w:r>
          </w:p>
        </w:tc>
        <w:tc>
          <w:tcPr>
            <w:tcW w:w="2494" w:type="dxa"/>
          </w:tcPr>
          <w:p>
            <w:pPr>
              <w:pStyle w:val="0"/>
            </w:pPr>
            <w:r>
              <w:rPr>
                <w:sz w:val="20"/>
              </w:rPr>
              <w:t xml:space="preserve">Создание в областных государственных учреждениях культуры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814" w:type="dxa"/>
          </w:tcPr>
          <w:p>
            <w:pPr>
              <w:pStyle w:val="0"/>
            </w:pPr>
            <w:r>
              <w:rPr>
                <w:sz w:val="20"/>
              </w:rPr>
              <w:t xml:space="preserve">Департамент культуры правительства области,</w:t>
            </w:r>
          </w:p>
          <w:p>
            <w:pPr>
              <w:pStyle w:val="0"/>
            </w:pPr>
            <w:r>
              <w:rPr>
                <w:sz w:val="20"/>
              </w:rPr>
              <w:t xml:space="preserve">ОГБУК "Биробиджанская областная универсальная научная библиотека им. Шолом-Алейхема",</w:t>
            </w:r>
          </w:p>
          <w:p>
            <w:pPr>
              <w:pStyle w:val="0"/>
            </w:pPr>
            <w:r>
              <w:rPr>
                <w:sz w:val="20"/>
              </w:rPr>
              <w:t xml:space="preserve">ОГБУК "Областной краеведческий музей"</w:t>
            </w:r>
          </w:p>
        </w:tc>
        <w:tc>
          <w:tcPr>
            <w:tcW w:w="851" w:type="dxa"/>
          </w:tcPr>
          <w:p>
            <w:pPr>
              <w:pStyle w:val="0"/>
              <w:jc w:val="center"/>
            </w:pPr>
            <w:r>
              <w:rPr>
                <w:sz w:val="20"/>
              </w:rPr>
              <w:t xml:space="preserve">2024 - 2025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 в год:</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в области</w:t>
            </w:r>
          </w:p>
        </w:tc>
      </w:tr>
      <w:tr>
        <w:tc>
          <w:tcPr>
            <w:tcW w:w="737" w:type="dxa"/>
          </w:tcPr>
          <w:p>
            <w:pPr>
              <w:pStyle w:val="0"/>
              <w:jc w:val="center"/>
            </w:pPr>
            <w:r>
              <w:rPr>
                <w:sz w:val="20"/>
              </w:rPr>
              <w:t xml:space="preserve">1.1.4</w:t>
            </w:r>
          </w:p>
        </w:tc>
        <w:tc>
          <w:tcPr>
            <w:tcW w:w="2494" w:type="dxa"/>
          </w:tcPr>
          <w:p>
            <w:pPr>
              <w:pStyle w:val="0"/>
            </w:pPr>
            <w:r>
              <w:rPr>
                <w:sz w:val="20"/>
              </w:rPr>
              <w:t xml:space="preserve">Создание в областных государственных учреждениях службы занятости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814" w:type="dxa"/>
          </w:tcPr>
          <w:p>
            <w:pPr>
              <w:pStyle w:val="0"/>
            </w:pPr>
            <w:r>
              <w:rPr>
                <w:sz w:val="20"/>
              </w:rPr>
              <w:t xml:space="preserve">Департамент по труду и занятости населения правительства области, ОГКУ "Центр занятости населения города Биробиджана"</w:t>
            </w:r>
          </w:p>
        </w:tc>
        <w:tc>
          <w:tcPr>
            <w:tcW w:w="851" w:type="dxa"/>
          </w:tcPr>
          <w:p>
            <w:pPr>
              <w:pStyle w:val="0"/>
              <w:jc w:val="center"/>
            </w:pPr>
            <w:r>
              <w:rPr>
                <w:sz w:val="20"/>
              </w:rPr>
              <w:t xml:space="preserve">2023 - 2025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 в год:</w:t>
            </w:r>
          </w:p>
          <w:p>
            <w:pPr>
              <w:pStyle w:val="0"/>
            </w:pPr>
            <w:r>
              <w:rPr>
                <w:sz w:val="20"/>
              </w:rPr>
              <w:t xml:space="preserve">2023 год - не менее 1 объекта;</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в области</w:t>
            </w:r>
          </w:p>
        </w:tc>
      </w:tr>
      <w:tr>
        <w:tc>
          <w:tcPr>
            <w:tcW w:w="737" w:type="dxa"/>
          </w:tcPr>
          <w:p>
            <w:pPr>
              <w:pStyle w:val="0"/>
              <w:jc w:val="center"/>
            </w:pPr>
            <w:r>
              <w:rPr>
                <w:sz w:val="20"/>
              </w:rPr>
              <w:t xml:space="preserve">1.1.5</w:t>
            </w:r>
          </w:p>
        </w:tc>
        <w:tc>
          <w:tcPr>
            <w:tcW w:w="2494" w:type="dxa"/>
          </w:tcPr>
          <w:p>
            <w:pPr>
              <w:pStyle w:val="0"/>
            </w:pPr>
            <w:r>
              <w:rPr>
                <w:sz w:val="20"/>
              </w:rPr>
              <w:t xml:space="preserve">Создание в областных государственных учреждениях физической культуры и спорта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814" w:type="dxa"/>
          </w:tcPr>
          <w:p>
            <w:pPr>
              <w:pStyle w:val="0"/>
            </w:pPr>
            <w:r>
              <w:rPr>
                <w:sz w:val="20"/>
              </w:rPr>
              <w:t xml:space="preserve">Департамент по физической культуре и спорту правительства области,</w:t>
            </w:r>
          </w:p>
          <w:p>
            <w:pPr>
              <w:pStyle w:val="0"/>
            </w:pPr>
            <w:r>
              <w:rPr>
                <w:sz w:val="20"/>
              </w:rPr>
              <w:t xml:space="preserve">ОГБУ "Спортивная школа олимпийского резерва Еврейской автономной области"</w:t>
            </w:r>
          </w:p>
        </w:tc>
        <w:tc>
          <w:tcPr>
            <w:tcW w:w="851" w:type="dxa"/>
          </w:tcPr>
          <w:p>
            <w:pPr>
              <w:pStyle w:val="0"/>
              <w:jc w:val="center"/>
            </w:pPr>
            <w:r>
              <w:rPr>
                <w:sz w:val="20"/>
              </w:rPr>
              <w:t xml:space="preserve">2024 - 2025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 в год:</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в области</w:t>
            </w:r>
          </w:p>
        </w:tc>
      </w:tr>
      <w:tr>
        <w:tc>
          <w:tcPr>
            <w:tcW w:w="737" w:type="dxa"/>
          </w:tcPr>
          <w:p>
            <w:pPr>
              <w:pStyle w:val="0"/>
              <w:jc w:val="center"/>
            </w:pPr>
            <w:r>
              <w:rPr>
                <w:sz w:val="20"/>
              </w:rPr>
              <w:t xml:space="preserve">1.1.6</w:t>
            </w:r>
          </w:p>
        </w:tc>
        <w:tc>
          <w:tcPr>
            <w:tcW w:w="2494" w:type="dxa"/>
          </w:tcPr>
          <w:p>
            <w:pPr>
              <w:pStyle w:val="0"/>
            </w:pPr>
            <w:r>
              <w:rPr>
                <w:sz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территории области</w:t>
            </w:r>
          </w:p>
        </w:tc>
        <w:tc>
          <w:tcPr>
            <w:tcW w:w="1814" w:type="dxa"/>
          </w:tcPr>
          <w:p>
            <w:pPr>
              <w:pStyle w:val="0"/>
            </w:pPr>
            <w:r>
              <w:rPr>
                <w:sz w:val="20"/>
              </w:rPr>
              <w:t xml:space="preserve">Департамент образования области</w:t>
            </w:r>
          </w:p>
        </w:tc>
        <w:tc>
          <w:tcPr>
            <w:tcW w:w="851" w:type="dxa"/>
          </w:tcPr>
          <w:p>
            <w:pPr>
              <w:pStyle w:val="0"/>
              <w:jc w:val="center"/>
            </w:pPr>
            <w:r>
              <w:rPr>
                <w:sz w:val="20"/>
              </w:rPr>
              <w:t xml:space="preserve">2024 - 2025</w:t>
            </w:r>
          </w:p>
        </w:tc>
        <w:tc>
          <w:tcPr>
            <w:tcW w:w="1871" w:type="dxa"/>
          </w:tcPr>
          <w:p>
            <w:pPr>
              <w:pStyle w:val="0"/>
            </w:pPr>
            <w:r>
              <w:rPr>
                <w:sz w:val="20"/>
              </w:rPr>
              <w:t xml:space="preserve">Повышение уровня физической доступности для инвалидов с нарушениями опорно-двигательного аппарата, инвалидов по слуху и других МГН не менее 1 объекта в год:</w:t>
            </w:r>
          </w:p>
          <w:p>
            <w:pPr>
              <w:pStyle w:val="0"/>
            </w:pPr>
            <w:r>
              <w:rPr>
                <w:sz w:val="20"/>
              </w:rPr>
              <w:t xml:space="preserve">2024 год - не менее 1 объекта;</w:t>
            </w:r>
          </w:p>
          <w:p>
            <w:pPr>
              <w:pStyle w:val="0"/>
            </w:pPr>
            <w:r>
              <w:rPr>
                <w:sz w:val="20"/>
              </w:rPr>
              <w:t xml:space="preserve">2025 год - не менее 1 объекта</w:t>
            </w:r>
          </w:p>
        </w:tc>
        <w:tc>
          <w:tcPr>
            <w:tcW w:w="1843" w:type="dxa"/>
          </w:tcPr>
          <w:p>
            <w:pPr>
              <w:pStyle w:val="0"/>
              <w:jc w:val="both"/>
            </w:pPr>
            <w:r>
              <w:rPr>
                <w:sz w:val="20"/>
              </w:rPr>
              <w:t xml:space="preserve">Снижение уровня доступности приоритетных объектов</w:t>
            </w:r>
          </w:p>
        </w:tc>
        <w:tc>
          <w:tcPr>
            <w:tcW w:w="1814" w:type="dxa"/>
          </w:tcPr>
          <w:p>
            <w:pPr>
              <w:pStyle w:val="0"/>
            </w:pPr>
            <w:r>
              <w:rPr>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tc>
      </w:tr>
      <w:tr>
        <w:tc>
          <w:tcPr>
            <w:tcW w:w="737" w:type="dxa"/>
          </w:tcPr>
          <w:p>
            <w:pPr>
              <w:pStyle w:val="0"/>
              <w:jc w:val="center"/>
            </w:pPr>
            <w:r>
              <w:rPr>
                <w:sz w:val="20"/>
              </w:rPr>
              <w:t xml:space="preserve">1.1.7</w:t>
            </w:r>
          </w:p>
        </w:tc>
        <w:tc>
          <w:tcPr>
            <w:tcW w:w="2494" w:type="dxa"/>
          </w:tcPr>
          <w:p>
            <w:pPr>
              <w:pStyle w:val="0"/>
            </w:pPr>
            <w:r>
              <w:rPr>
                <w:sz w:val="20"/>
              </w:rPr>
              <w:t xml:space="preserve">Приобретение звуковых информаторов для слабовидящих граждан и инвалидов по зрению</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Приобретение не менее 1 звукового информатора для слабовидящих граждан и инвалидов по зрению ежегодно</w:t>
            </w:r>
          </w:p>
        </w:tc>
        <w:tc>
          <w:tcPr>
            <w:tcW w:w="1843" w:type="dxa"/>
          </w:tcPr>
          <w:p>
            <w:pPr>
              <w:pStyle w:val="0"/>
            </w:pPr>
            <w:r>
              <w:rPr>
                <w:sz w:val="20"/>
              </w:rPr>
              <w:t xml:space="preserve">Снижение уровня доступности приоритетных объектов</w:t>
            </w:r>
          </w:p>
        </w:tc>
        <w:tc>
          <w:tcPr>
            <w:tcW w:w="181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r>
      <w:tr>
        <w:tc>
          <w:tcPr>
            <w:gridSpan w:val="7"/>
            <w:tcW w:w="11424" w:type="dxa"/>
          </w:tcPr>
          <w:p>
            <w:pPr>
              <w:pStyle w:val="0"/>
              <w:outlineLvl w:val="5"/>
              <w:jc w:val="center"/>
            </w:pPr>
            <w:r>
              <w:rPr>
                <w:sz w:val="20"/>
              </w:rPr>
              <w:t xml:space="preserve">Задача "Обеспечение социальной интеграции в общество инвалидов, в том числе детей-инвалидов"</w:t>
            </w:r>
          </w:p>
        </w:tc>
      </w:tr>
      <w:tr>
        <w:tc>
          <w:tcPr>
            <w:tcW w:w="737" w:type="dxa"/>
          </w:tcPr>
          <w:p>
            <w:pPr>
              <w:pStyle w:val="0"/>
              <w:jc w:val="center"/>
            </w:pPr>
            <w:r>
              <w:rPr>
                <w:sz w:val="20"/>
              </w:rPr>
              <w:t xml:space="preserve">1.2</w:t>
            </w:r>
          </w:p>
        </w:tc>
        <w:tc>
          <w:tcPr>
            <w:gridSpan w:val="6"/>
            <w:tcW w:w="10687" w:type="dxa"/>
          </w:tcPr>
          <w:p>
            <w:pPr>
              <w:pStyle w:val="0"/>
              <w:jc w:val="both"/>
            </w:pPr>
            <w:r>
              <w:rPr>
                <w:sz w:val="20"/>
              </w:rPr>
              <w:t xml:space="preserve">Основное мероприятие 2 "Обеспечение социальной интеграции в общество инвалидов"</w:t>
            </w:r>
          </w:p>
        </w:tc>
      </w:tr>
      <w:tr>
        <w:tc>
          <w:tcPr>
            <w:tcW w:w="737" w:type="dxa"/>
          </w:tcPr>
          <w:p>
            <w:pPr>
              <w:pStyle w:val="0"/>
              <w:jc w:val="center"/>
            </w:pPr>
            <w:r>
              <w:rPr>
                <w:sz w:val="20"/>
              </w:rPr>
              <w:t xml:space="preserve">1.2.1</w:t>
            </w:r>
          </w:p>
        </w:tc>
        <w:tc>
          <w:tcPr>
            <w:tcW w:w="2494" w:type="dxa"/>
          </w:tcPr>
          <w:p>
            <w:pPr>
              <w:pStyle w:val="0"/>
            </w:pPr>
            <w:r>
              <w:rPr>
                <w:sz w:val="20"/>
              </w:rPr>
              <w:t xml:space="preserve">Обеспечение деятельности диспетчерской службы видеотелефонной связи для инвалидов по слуху, в том числе в режиме круглосуточного дежурства</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Обеспечение доступа к общероссийскому серверу диспетчерской службы и предоставление не менее 50 услуг в год</w:t>
            </w:r>
          </w:p>
        </w:tc>
        <w:tc>
          <w:tcPr>
            <w:tcW w:w="1843" w:type="dxa"/>
          </w:tcPr>
          <w:p>
            <w:pPr>
              <w:pStyle w:val="0"/>
            </w:pPr>
            <w:r>
              <w:rPr>
                <w:sz w:val="20"/>
              </w:rPr>
              <w:t xml:space="preserve">Снижение доступности и качества реабилитационных услуг</w:t>
            </w:r>
          </w:p>
        </w:tc>
        <w:tc>
          <w:tcPr>
            <w:tcW w:w="181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r>
      <w:tr>
        <w:tc>
          <w:tcPr>
            <w:tcW w:w="737" w:type="dxa"/>
          </w:tcPr>
          <w:p>
            <w:pPr>
              <w:pStyle w:val="0"/>
              <w:jc w:val="center"/>
            </w:pPr>
            <w:r>
              <w:rPr>
                <w:sz w:val="20"/>
              </w:rPr>
              <w:t xml:space="preserve">1.2.2</w:t>
            </w:r>
          </w:p>
        </w:tc>
        <w:tc>
          <w:tcPr>
            <w:tcW w:w="2494" w:type="dxa"/>
          </w:tcPr>
          <w:p>
            <w:pPr>
              <w:pStyle w:val="0"/>
            </w:pPr>
            <w:r>
              <w:rPr>
                <w:sz w:val="20"/>
              </w:rPr>
              <w:t xml:space="preserve">Реализация на территории области проекта "Мир без барьеров" для обеспечения доступа инвалидов к информационно-телекоммуникационной сети "Интернет"</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Оплата интернет-трафика 5 общественным организациям инвалидов и предоставление не менее 200 услуг в год</w:t>
            </w:r>
          </w:p>
        </w:tc>
        <w:tc>
          <w:tcPr>
            <w:tcW w:w="1843" w:type="dxa"/>
          </w:tcPr>
          <w:p>
            <w:pPr>
              <w:pStyle w:val="0"/>
            </w:pPr>
            <w:r>
              <w:rPr>
                <w:sz w:val="20"/>
              </w:rPr>
              <w:t xml:space="preserve">Снижение доступности и качества реабилитационных услуг</w:t>
            </w:r>
          </w:p>
        </w:tc>
        <w:tc>
          <w:tcPr>
            <w:tcW w:w="181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r>
      <w:tr>
        <w:tc>
          <w:tcPr>
            <w:tcW w:w="737" w:type="dxa"/>
          </w:tcPr>
          <w:p>
            <w:pPr>
              <w:pStyle w:val="0"/>
              <w:jc w:val="center"/>
            </w:pPr>
            <w:r>
              <w:rPr>
                <w:sz w:val="20"/>
              </w:rPr>
              <w:t xml:space="preserve">1.2.3</w:t>
            </w:r>
          </w:p>
        </w:tc>
        <w:tc>
          <w:tcPr>
            <w:tcW w:w="2494" w:type="dxa"/>
          </w:tcPr>
          <w:p>
            <w:pPr>
              <w:pStyle w:val="0"/>
            </w:pPr>
            <w:r>
              <w:rPr>
                <w:sz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Изготовление и размещение 2 баннеров социальной направленности в год, размещение материалов на телевизионных и радиовещательных каналах</w:t>
            </w:r>
          </w:p>
        </w:tc>
        <w:tc>
          <w:tcPr>
            <w:tcW w:w="1843" w:type="dxa"/>
          </w:tcPr>
          <w:p>
            <w:pPr>
              <w:pStyle w:val="0"/>
            </w:pPr>
            <w:r>
              <w:rPr>
                <w:sz w:val="20"/>
              </w:rPr>
              <w:t xml:space="preserve">Снижение доступности и качества реабилитационных услуг</w:t>
            </w:r>
          </w:p>
        </w:tc>
        <w:tc>
          <w:tcPr>
            <w:tcW w:w="181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r>
      <w:tr>
        <w:tc>
          <w:tcPr>
            <w:tcW w:w="737" w:type="dxa"/>
          </w:tcPr>
          <w:p>
            <w:pPr>
              <w:pStyle w:val="0"/>
              <w:jc w:val="center"/>
            </w:pPr>
            <w:r>
              <w:rPr>
                <w:sz w:val="20"/>
              </w:rPr>
              <w:t xml:space="preserve">1.3</w:t>
            </w:r>
          </w:p>
        </w:tc>
        <w:tc>
          <w:tcPr>
            <w:gridSpan w:val="6"/>
            <w:tcW w:w="10687" w:type="dxa"/>
          </w:tcPr>
          <w:p>
            <w:pPr>
              <w:pStyle w:val="0"/>
            </w:pPr>
            <w:r>
              <w:rPr>
                <w:sz w:val="20"/>
              </w:rPr>
              <w:t xml:space="preserve">Основное мероприятие 3 "Обеспечение реализации доступной среды"</w:t>
            </w:r>
          </w:p>
        </w:tc>
      </w:tr>
      <w:tr>
        <w:tc>
          <w:tcPr>
            <w:tcW w:w="737" w:type="dxa"/>
          </w:tcPr>
          <w:p>
            <w:pPr>
              <w:pStyle w:val="0"/>
              <w:jc w:val="center"/>
            </w:pPr>
            <w:r>
              <w:rPr>
                <w:sz w:val="20"/>
              </w:rPr>
              <w:t xml:space="preserve">1.3.1</w:t>
            </w:r>
          </w:p>
        </w:tc>
        <w:tc>
          <w:tcPr>
            <w:tcW w:w="2494" w:type="dxa"/>
          </w:tcPr>
          <w:p>
            <w:pPr>
              <w:pStyle w:val="0"/>
            </w:pPr>
            <w:r>
              <w:rPr>
                <w:sz w:val="20"/>
              </w:rPr>
              <w:t xml:space="preserve">Разработка проектно-сметной документации с целью проведения работ по приспособлению входных групп, лестниц, пандусных съездов, санитарно-гигиенических помещений областных государственных учреждений социального обслуживания</w:t>
            </w:r>
          </w:p>
        </w:tc>
        <w:tc>
          <w:tcPr>
            <w:tcW w:w="1814" w:type="dxa"/>
          </w:tcPr>
          <w:p>
            <w:pPr>
              <w:pStyle w:val="0"/>
            </w:pPr>
            <w:r>
              <w:rPr>
                <w:sz w:val="20"/>
              </w:rPr>
              <w:t xml:space="preserve">Департамент социальной защиты населения правительства области, ОГБУ "МФЦ",</w:t>
            </w:r>
          </w:p>
          <w:p>
            <w:pPr>
              <w:pStyle w:val="0"/>
            </w:pPr>
            <w:r>
              <w:rPr>
                <w:sz w:val="20"/>
              </w:rPr>
              <w:t xml:space="preserve">ОГБУ "Хинганский дом-интернат для престарелых и инвалидов", ОГОБУ "Детский дом N 2"</w:t>
            </w:r>
          </w:p>
        </w:tc>
        <w:tc>
          <w:tcPr>
            <w:tcW w:w="851" w:type="dxa"/>
          </w:tcPr>
          <w:p>
            <w:pPr>
              <w:pStyle w:val="0"/>
              <w:jc w:val="center"/>
            </w:pPr>
            <w:r>
              <w:rPr>
                <w:sz w:val="20"/>
              </w:rPr>
              <w:t xml:space="preserve">2023 - 2025</w:t>
            </w:r>
          </w:p>
        </w:tc>
        <w:tc>
          <w:tcPr>
            <w:tcW w:w="1871" w:type="dxa"/>
          </w:tcPr>
          <w:p>
            <w:pPr>
              <w:pStyle w:val="0"/>
            </w:pPr>
            <w:r>
              <w:rPr>
                <w:sz w:val="20"/>
              </w:rPr>
              <w:t xml:space="preserve">Разработка комплекта проектно-сметной документации для проведения работ по приспособлению входных групп, лестниц, пандусных съездов, санитарно-гигиенических помещений - не менее 1 комплекта в год</w:t>
            </w:r>
          </w:p>
        </w:tc>
        <w:tc>
          <w:tcPr>
            <w:tcW w:w="1843" w:type="dxa"/>
          </w:tcPr>
          <w:p>
            <w:pPr>
              <w:pStyle w:val="0"/>
            </w:pPr>
            <w:r>
              <w:rPr>
                <w:sz w:val="20"/>
              </w:rPr>
              <w:t xml:space="preserve">Снижение уровня доступности приоритетных объектов</w:t>
            </w:r>
          </w:p>
        </w:tc>
        <w:tc>
          <w:tcPr>
            <w:tcW w:w="181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 в общем количестве приоритетных объектов в области</w:t>
            </w:r>
          </w:p>
        </w:tc>
      </w:tr>
      <w:tr>
        <w:tc>
          <w:tcPr>
            <w:gridSpan w:val="7"/>
            <w:tcW w:w="11424" w:type="dxa"/>
          </w:tcPr>
          <w:p>
            <w:pPr>
              <w:pStyle w:val="0"/>
              <w:outlineLvl w:val="4"/>
              <w:jc w:val="center"/>
            </w:pPr>
            <w:r>
              <w:rPr>
                <w:sz w:val="20"/>
              </w:rPr>
              <w:t xml:space="preserve">2. Подпрограмма 2 "Формирование системы комплексной реабилитации и абилитации инвалидов, в том числе детей-инвалидов" на 2023 - 2025 годы</w:t>
            </w:r>
          </w:p>
        </w:tc>
      </w:tr>
      <w:tr>
        <w:tc>
          <w:tcPr>
            <w:gridSpan w:val="7"/>
            <w:tcW w:w="11424" w:type="dxa"/>
          </w:tcPr>
          <w:p>
            <w:pPr>
              <w:pStyle w:val="0"/>
              <w:outlineLvl w:val="5"/>
              <w:jc w:val="center"/>
            </w:pPr>
            <w:r>
              <w:rPr>
                <w:sz w:val="20"/>
              </w:rPr>
              <w:t xml:space="preserve">Задача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tc>
          <w:tcPr>
            <w:tcW w:w="737" w:type="dxa"/>
          </w:tcPr>
          <w:p>
            <w:pPr>
              <w:pStyle w:val="0"/>
              <w:jc w:val="center"/>
            </w:pPr>
            <w:r>
              <w:rPr>
                <w:sz w:val="20"/>
              </w:rPr>
              <w:t xml:space="preserve">2.1</w:t>
            </w:r>
          </w:p>
        </w:tc>
        <w:tc>
          <w:tcPr>
            <w:gridSpan w:val="6"/>
            <w:tcW w:w="10687" w:type="dxa"/>
          </w:tcPr>
          <w:p>
            <w:pPr>
              <w:pStyle w:val="0"/>
              <w:jc w:val="both"/>
            </w:pPr>
            <w:r>
              <w:rPr>
                <w:sz w:val="20"/>
              </w:rPr>
              <w:t xml:space="preserve">Основное мероприятие 1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tc>
          <w:tcPr>
            <w:tcW w:w="737" w:type="dxa"/>
          </w:tcPr>
          <w:p>
            <w:pPr>
              <w:pStyle w:val="0"/>
              <w:jc w:val="center"/>
            </w:pPr>
            <w:r>
              <w:rPr>
                <w:sz w:val="20"/>
              </w:rPr>
              <w:t xml:space="preserve">2.1.1</w:t>
            </w:r>
          </w:p>
        </w:tc>
        <w:tc>
          <w:tcPr>
            <w:tcW w:w="2494" w:type="dxa"/>
          </w:tcPr>
          <w:p>
            <w:pPr>
              <w:pStyle w:val="0"/>
            </w:pPr>
            <w:r>
              <w:rPr>
                <w:sz w:val="20"/>
              </w:rPr>
              <w:t xml:space="preserve">Актуализация нормативных правовых актов области и разработка методических документов в сфере организации системы комплексной реабилитации и абилитации инвалидов, в том числе детей-инвалидов, сопровождаемого проживания инвалидов и ранней помощи</w:t>
            </w:r>
          </w:p>
        </w:tc>
        <w:tc>
          <w:tcPr>
            <w:tcW w:w="1814" w:type="dxa"/>
          </w:tcPr>
          <w:p>
            <w:pPr>
              <w:pStyle w:val="0"/>
            </w:pPr>
            <w:r>
              <w:rPr>
                <w:sz w:val="20"/>
              </w:rPr>
              <w:t xml:space="preserve">Департамент социальной защиты населения правительства области, департамент здравоохранения правительства области, департамент образования области, департамент по труду и занятости населения правительства области, департамент по физической культуре и спорту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Обеспечение реализации мероприятий системы комплексной реабилитации и абилитации инвалидов, в том числе детей-инвалидов</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2.1.2</w:t>
            </w:r>
          </w:p>
        </w:tc>
        <w:tc>
          <w:tcPr>
            <w:tcW w:w="2494" w:type="dxa"/>
          </w:tcPr>
          <w:p>
            <w:pPr>
              <w:pStyle w:val="0"/>
            </w:pPr>
            <w:r>
              <w:rPr>
                <w:sz w:val="20"/>
              </w:rPr>
              <w:t xml:space="preserve">Обеспечение проведения конференций, обучающих семинаров, круглых столов для активистов общественных объединений, руководителей и специалистов медицинских, социальных и образовательных организаций по вопросам реабилитации и абилитации инвалидов, детей-инвалидов</w:t>
            </w:r>
          </w:p>
        </w:tc>
        <w:tc>
          <w:tcPr>
            <w:tcW w:w="1814" w:type="dxa"/>
          </w:tcPr>
          <w:p>
            <w:pPr>
              <w:pStyle w:val="0"/>
            </w:pPr>
            <w:r>
              <w:rPr>
                <w:sz w:val="20"/>
              </w:rPr>
              <w:t xml:space="preserve">Департамент социальной защиты населения правительства области, департамент здравоохранения правительства области, департамент образования области, департамент по труду и занятости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Усиление межведомственного взаимодействия органов и организаций социальной сферы по вопросам реабилитации и абилитации инвалидов, повышение квалификации активистов общественных объединений и 30 специалистов медицинских, социальных и образовательных организаций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2.1.3</w:t>
            </w:r>
          </w:p>
        </w:tc>
        <w:tc>
          <w:tcPr>
            <w:tcW w:w="2494" w:type="dxa"/>
          </w:tcPr>
          <w:p>
            <w:pPr>
              <w:pStyle w:val="0"/>
            </w:pPr>
            <w:r>
              <w:rPr>
                <w:sz w:val="20"/>
              </w:rPr>
              <w:t xml:space="preserve">Обеспечение методическими материалами по вопросам реабилитации и абилитации инвалидов областных общественных организаций инвалидов и учреждений социального обслуживания населения</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Приобретение не менее 10 комплектов методической литературы, анимационных материалов и периодических изданий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2.1.4</w:t>
            </w:r>
          </w:p>
        </w:tc>
        <w:tc>
          <w:tcPr>
            <w:tcW w:w="2494" w:type="dxa"/>
          </w:tcPr>
          <w:p>
            <w:pPr>
              <w:pStyle w:val="0"/>
            </w:pPr>
            <w:r>
              <w:rPr>
                <w:sz w:val="20"/>
              </w:rPr>
              <w:t xml:space="preserve">Информирование населения через областные средства массовой информации о развитии системы комплексной реабилитации и абилитации инвалидов, в том числе детей-инвалидов, оказании услуг ранней помощи, создание специальных интернет-ресурсов</w:t>
            </w:r>
          </w:p>
        </w:tc>
        <w:tc>
          <w:tcPr>
            <w:tcW w:w="1814"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Размещение материалов на телевизионных и радиовещательных каналах, в печатных изданиях - не менее 1 передачи в год.</w:t>
            </w:r>
          </w:p>
          <w:p>
            <w:pPr>
              <w:pStyle w:val="0"/>
            </w:pPr>
            <w:r>
              <w:rPr>
                <w:sz w:val="20"/>
              </w:rPr>
              <w:t xml:space="preserve">Тиражирование не менее 2 буклетов в год</w:t>
            </w:r>
          </w:p>
        </w:tc>
        <w:tc>
          <w:tcPr>
            <w:tcW w:w="1843" w:type="dxa"/>
          </w:tcPr>
          <w:p>
            <w:pPr>
              <w:pStyle w:val="0"/>
            </w:pPr>
            <w:r>
              <w:rPr>
                <w:sz w:val="20"/>
              </w:rPr>
              <w:t xml:space="preserve">Отсутствие возможности формирования толерантного отношения общества к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gridSpan w:val="7"/>
            <w:tcW w:w="11424" w:type="dxa"/>
          </w:tcPr>
          <w:p>
            <w:pPr>
              <w:pStyle w:val="0"/>
              <w:outlineLvl w:val="5"/>
              <w:jc w:val="center"/>
            </w:pPr>
            <w:r>
              <w:rPr>
                <w:sz w:val="20"/>
              </w:rPr>
              <w:t xml:space="preserve">Задача "Определение потребности инвалидов, в том числе детей-инвалидов, в реабилитационных и абилитационных услугах"</w:t>
            </w:r>
          </w:p>
        </w:tc>
      </w:tr>
      <w:tr>
        <w:tc>
          <w:tcPr>
            <w:tcW w:w="737" w:type="dxa"/>
          </w:tcPr>
          <w:p>
            <w:pPr>
              <w:pStyle w:val="0"/>
              <w:jc w:val="center"/>
            </w:pPr>
            <w:r>
              <w:rPr>
                <w:sz w:val="20"/>
              </w:rPr>
              <w:t xml:space="preserve">2.2</w:t>
            </w:r>
          </w:p>
        </w:tc>
        <w:tc>
          <w:tcPr>
            <w:gridSpan w:val="6"/>
            <w:tcW w:w="10687" w:type="dxa"/>
          </w:tcPr>
          <w:p>
            <w:pPr>
              <w:pStyle w:val="0"/>
              <w:jc w:val="both"/>
            </w:pPr>
            <w:r>
              <w:rPr>
                <w:sz w:val="20"/>
              </w:rPr>
              <w:t xml:space="preserve">Основное мероприятие 2 "Определение потребности инвалидов, в том числе детей-инвалидов, в реабилитационных и абилитационных услугах, услугах ранней помощи, услугах по организации сопровождаемого проживания в области"</w:t>
            </w:r>
          </w:p>
        </w:tc>
      </w:tr>
      <w:tr>
        <w:tc>
          <w:tcPr>
            <w:tcW w:w="737" w:type="dxa"/>
          </w:tcPr>
          <w:p>
            <w:pPr>
              <w:pStyle w:val="0"/>
              <w:jc w:val="center"/>
            </w:pPr>
            <w:r>
              <w:rPr>
                <w:sz w:val="20"/>
              </w:rPr>
              <w:t xml:space="preserve">2.2.1</w:t>
            </w:r>
          </w:p>
        </w:tc>
        <w:tc>
          <w:tcPr>
            <w:tcW w:w="2494" w:type="dxa"/>
          </w:tcPr>
          <w:p>
            <w:pPr>
              <w:pStyle w:val="0"/>
            </w:pPr>
            <w:r>
              <w:rPr>
                <w:sz w:val="20"/>
              </w:rPr>
              <w:t xml:space="preserve">Проведение мониторинга потребности инвалидов (детей-инвалидов) в реабилитационных и абилитационных услугах</w:t>
            </w:r>
          </w:p>
        </w:tc>
        <w:tc>
          <w:tcPr>
            <w:tcW w:w="1814" w:type="dxa"/>
          </w:tcPr>
          <w:p>
            <w:pPr>
              <w:pStyle w:val="0"/>
            </w:pPr>
            <w:r>
              <w:rPr>
                <w:sz w:val="20"/>
              </w:rPr>
              <w:t xml:space="preserve">Департамент социальной защиты населения правительства области, департамент здравоохранения правительства области, департамент образования области, департамент по труду и занятости населения правительства области, департамент по физической культуре и спорту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Опрос в муниципальных районах области и городе Биробиджане не менее 100 инвалидов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gridSpan w:val="7"/>
            <w:tcW w:w="11424" w:type="dxa"/>
          </w:tcPr>
          <w:p>
            <w:pPr>
              <w:pStyle w:val="0"/>
              <w:outlineLvl w:val="5"/>
              <w:jc w:val="center"/>
            </w:pPr>
            <w:r>
              <w:rPr>
                <w:sz w:val="20"/>
              </w:rPr>
              <w:t xml:space="preserve">Задача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tc>
          <w:tcPr>
            <w:tcW w:w="737" w:type="dxa"/>
          </w:tcPr>
          <w:p>
            <w:pPr>
              <w:pStyle w:val="0"/>
              <w:jc w:val="center"/>
            </w:pPr>
            <w:r>
              <w:rPr>
                <w:sz w:val="20"/>
              </w:rPr>
              <w:t xml:space="preserve">2.3</w:t>
            </w:r>
          </w:p>
        </w:tc>
        <w:tc>
          <w:tcPr>
            <w:gridSpan w:val="6"/>
            <w:tcW w:w="10687" w:type="dxa"/>
          </w:tcPr>
          <w:p>
            <w:pPr>
              <w:pStyle w:val="0"/>
              <w:jc w:val="both"/>
            </w:pPr>
            <w:r>
              <w:rPr>
                <w:sz w:val="20"/>
              </w:rPr>
              <w:t xml:space="preserve">Основное мероприятие 3 "Формирование условий для повышения уровня профессионального развития инвалидов, в том числе детей-инвалидов"</w:t>
            </w:r>
          </w:p>
        </w:tc>
      </w:tr>
      <w:tr>
        <w:tc>
          <w:tcPr>
            <w:tcW w:w="737" w:type="dxa"/>
          </w:tcPr>
          <w:p>
            <w:pPr>
              <w:pStyle w:val="0"/>
              <w:jc w:val="center"/>
            </w:pPr>
            <w:r>
              <w:rPr>
                <w:sz w:val="20"/>
              </w:rPr>
              <w:t xml:space="preserve">2.3.1</w:t>
            </w:r>
          </w:p>
        </w:tc>
        <w:tc>
          <w:tcPr>
            <w:tcW w:w="2494" w:type="dxa"/>
          </w:tcPr>
          <w:p>
            <w:pPr>
              <w:pStyle w:val="0"/>
            </w:pPr>
            <w:r>
              <w:rPr>
                <w:sz w:val="20"/>
              </w:rPr>
              <w:t xml:space="preserve">Реализация мероприятий по профессиональной ориентации инвалидов в образовательных организациях</w:t>
            </w:r>
          </w:p>
        </w:tc>
        <w:tc>
          <w:tcPr>
            <w:tcW w:w="1814" w:type="dxa"/>
          </w:tcPr>
          <w:p>
            <w:pPr>
              <w:pStyle w:val="0"/>
            </w:pPr>
            <w:r>
              <w:rPr>
                <w:sz w:val="20"/>
              </w:rPr>
              <w:t xml:space="preserve">Департамент образования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Численность инвалидов, принятых на обучение по образовательным программам среднего профессионального образования:</w:t>
            </w:r>
          </w:p>
          <w:p>
            <w:pPr>
              <w:pStyle w:val="0"/>
            </w:pPr>
            <w:r>
              <w:rPr>
                <w:sz w:val="20"/>
              </w:rPr>
              <w:t xml:space="preserve">2023 - 113%;</w:t>
            </w:r>
          </w:p>
          <w:p>
            <w:pPr>
              <w:pStyle w:val="0"/>
            </w:pPr>
            <w:r>
              <w:rPr>
                <w:sz w:val="20"/>
              </w:rPr>
              <w:t xml:space="preserve">2024 - 115%;</w:t>
            </w:r>
          </w:p>
          <w:p>
            <w:pPr>
              <w:pStyle w:val="0"/>
            </w:pPr>
            <w:r>
              <w:rPr>
                <w:sz w:val="20"/>
              </w:rPr>
              <w:t xml:space="preserve">2025 - 115%</w:t>
            </w:r>
          </w:p>
        </w:tc>
        <w:tc>
          <w:tcPr>
            <w:tcW w:w="1843" w:type="dxa"/>
          </w:tcPr>
          <w:p>
            <w:pPr>
              <w:pStyle w:val="0"/>
            </w:pPr>
            <w:r>
              <w:rPr>
                <w:sz w:val="20"/>
              </w:rPr>
              <w:t xml:space="preserve">Снижение качества подготовки рабочих кадров и специалистов среднего звена</w:t>
            </w:r>
          </w:p>
        </w:tc>
        <w:tc>
          <w:tcPr>
            <w:tcW w:w="1814" w:type="dxa"/>
          </w:tcPr>
          <w:p>
            <w:pPr>
              <w:pStyle w:val="0"/>
            </w:pPr>
            <w:r>
              <w:rPr>
                <w:sz w:val="20"/>
              </w:rPr>
              <w:t xml:space="preserve">Темп роста или 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tc>
          <w:tcPr>
            <w:tcW w:w="737" w:type="dxa"/>
          </w:tcPr>
          <w:p>
            <w:pPr>
              <w:pStyle w:val="0"/>
              <w:jc w:val="center"/>
            </w:pPr>
            <w:r>
              <w:rPr>
                <w:sz w:val="20"/>
              </w:rPr>
              <w:t xml:space="preserve">2.3.2</w:t>
            </w:r>
          </w:p>
        </w:tc>
        <w:tc>
          <w:tcPr>
            <w:tcW w:w="2494" w:type="dxa"/>
          </w:tcPr>
          <w:p>
            <w:pPr>
              <w:pStyle w:val="0"/>
            </w:pPr>
            <w:r>
              <w:rPr>
                <w:sz w:val="20"/>
              </w:rPr>
              <w:t xml:space="preserve">Взаимодействие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w:t>
            </w:r>
          </w:p>
        </w:tc>
        <w:tc>
          <w:tcPr>
            <w:tcW w:w="1814" w:type="dxa"/>
          </w:tcPr>
          <w:p>
            <w:pPr>
              <w:pStyle w:val="0"/>
            </w:pPr>
            <w:r>
              <w:rPr>
                <w:sz w:val="20"/>
              </w:rPr>
              <w:t xml:space="preserve">Департамент образования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Численность студентов из числа инвалидов, обучающихся по образовательным программам среднего профессионального образования, выбывших по причине академической неуспеваемости:</w:t>
            </w:r>
          </w:p>
          <w:p>
            <w:pPr>
              <w:pStyle w:val="0"/>
            </w:pPr>
            <w:r>
              <w:rPr>
                <w:sz w:val="20"/>
              </w:rPr>
              <w:t xml:space="preserve">2023 - 7%;</w:t>
            </w:r>
          </w:p>
          <w:p>
            <w:pPr>
              <w:pStyle w:val="0"/>
            </w:pPr>
            <w:r>
              <w:rPr>
                <w:sz w:val="20"/>
              </w:rPr>
              <w:t xml:space="preserve">2024 - 7%;</w:t>
            </w:r>
          </w:p>
          <w:p>
            <w:pPr>
              <w:pStyle w:val="0"/>
            </w:pPr>
            <w:r>
              <w:rPr>
                <w:sz w:val="20"/>
              </w:rPr>
              <w:t xml:space="preserve">2025 - 7%</w:t>
            </w:r>
          </w:p>
        </w:tc>
        <w:tc>
          <w:tcPr>
            <w:tcW w:w="1843" w:type="dxa"/>
          </w:tcPr>
          <w:p>
            <w:pPr>
              <w:pStyle w:val="0"/>
            </w:pPr>
            <w:r>
              <w:rPr>
                <w:sz w:val="20"/>
              </w:rPr>
              <w:t xml:space="preserve">Снижение качества подготовки рабочих кадров и специалистов среднего звена</w:t>
            </w:r>
          </w:p>
        </w:tc>
        <w:tc>
          <w:tcPr>
            <w:tcW w:w="1814" w:type="dxa"/>
          </w:tcPr>
          <w:p>
            <w:pPr>
              <w:pStyle w:val="0"/>
            </w:pPr>
            <w:r>
              <w:rPr>
                <w:sz w:val="20"/>
              </w:rPr>
              <w:t xml:space="preserve">Доля студентов из числа инвалидов, обучающихся по образовательным программам среднего профессионального образования, выбывших по причине академической неуспеваемости</w:t>
            </w:r>
          </w:p>
        </w:tc>
      </w:tr>
      <w:tr>
        <w:tc>
          <w:tcPr>
            <w:tcW w:w="737" w:type="dxa"/>
          </w:tcPr>
          <w:p>
            <w:pPr>
              <w:pStyle w:val="0"/>
              <w:jc w:val="center"/>
            </w:pPr>
            <w:r>
              <w:rPr>
                <w:sz w:val="20"/>
              </w:rPr>
              <w:t xml:space="preserve">2.3.3</w:t>
            </w:r>
          </w:p>
        </w:tc>
        <w:tc>
          <w:tcPr>
            <w:tcW w:w="2494" w:type="dxa"/>
          </w:tcPr>
          <w:p>
            <w:pPr>
              <w:pStyle w:val="0"/>
            </w:pPr>
            <w:r>
              <w:rPr>
                <w:sz w:val="20"/>
              </w:rPr>
              <w:t xml:space="preserve">Оплата обучения лиц из числа инвалидов, проходящих обучение в профессиональных образовательных организациях или образовательных организациях высшего образования по основным профессиональным образовательным программам, имеющим государственную аккредитацию</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Оплата обучения не менее 2 студентов из числа инвалидов в год в образовательных учреждениях высшего или среднего профессионального образования в размере 100%</w:t>
            </w:r>
          </w:p>
        </w:tc>
        <w:tc>
          <w:tcPr>
            <w:tcW w:w="1843" w:type="dxa"/>
          </w:tcPr>
          <w:p>
            <w:pPr>
              <w:pStyle w:val="0"/>
            </w:pPr>
            <w:r>
              <w:rPr>
                <w:sz w:val="20"/>
              </w:rPr>
              <w:t xml:space="preserve">Отсутствие условий для повышения уровня профессионального развития инвалидов</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2.3.4</w:t>
            </w:r>
          </w:p>
        </w:tc>
        <w:tc>
          <w:tcPr>
            <w:tcW w:w="2494" w:type="dxa"/>
          </w:tcPr>
          <w:p>
            <w:pPr>
              <w:pStyle w:val="0"/>
            </w:pPr>
            <w:r>
              <w:rPr>
                <w:sz w:val="20"/>
              </w:rPr>
              <w:t xml:space="preserve">Оплата проезда для прохождения профессионального обучения (переподготовки) и реабилитации инвалидов в возрасте от 18 до 45 лет и сопровождающих их лиц в образовательно-реабилитационных центрах и иных образовательных организациях, расположенных за пределами области</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Профессиональное обучение, переподготовка и реабилитация не менее 1 инвалида в год в возрасте от 18 до 45 лет</w:t>
            </w:r>
          </w:p>
        </w:tc>
        <w:tc>
          <w:tcPr>
            <w:tcW w:w="1843" w:type="dxa"/>
          </w:tcPr>
          <w:p>
            <w:pPr>
              <w:pStyle w:val="0"/>
            </w:pPr>
            <w:r>
              <w:rPr>
                <w:sz w:val="20"/>
              </w:rPr>
              <w:t xml:space="preserve">Отсутствие условий для повышения уровня профессионального развития инвалидов</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gridSpan w:val="7"/>
            <w:tcW w:w="11424" w:type="dxa"/>
          </w:tcPr>
          <w:p>
            <w:pPr>
              <w:pStyle w:val="0"/>
              <w:outlineLvl w:val="5"/>
              <w:jc w:val="center"/>
            </w:pPr>
            <w:r>
              <w:rPr>
                <w:sz w:val="20"/>
              </w:rPr>
              <w:t xml:space="preserve">Задача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tc>
      </w:tr>
      <w:tr>
        <w:tc>
          <w:tcPr>
            <w:tcW w:w="737" w:type="dxa"/>
          </w:tcPr>
          <w:p>
            <w:pPr>
              <w:pStyle w:val="0"/>
              <w:jc w:val="center"/>
            </w:pPr>
            <w:r>
              <w:rPr>
                <w:sz w:val="20"/>
              </w:rPr>
              <w:t xml:space="preserve">2.4</w:t>
            </w:r>
          </w:p>
        </w:tc>
        <w:tc>
          <w:tcPr>
            <w:gridSpan w:val="6"/>
            <w:tcW w:w="10687" w:type="dxa"/>
          </w:tcPr>
          <w:p>
            <w:pPr>
              <w:pStyle w:val="0"/>
              <w:jc w:val="both"/>
            </w:pPr>
            <w:r>
              <w:rPr>
                <w:sz w:val="20"/>
              </w:rPr>
              <w:t xml:space="preserve">Основное мероприятие 4 "Формирование условий для развития системы комплексной реабилитации и абилитации инвалидов, в том числе детей-инвалидов"</w:t>
            </w:r>
          </w:p>
        </w:tc>
      </w:tr>
      <w:tr>
        <w:tc>
          <w:tcPr>
            <w:tcW w:w="737" w:type="dxa"/>
          </w:tcPr>
          <w:p>
            <w:pPr>
              <w:pStyle w:val="0"/>
              <w:jc w:val="center"/>
            </w:pPr>
            <w:r>
              <w:rPr>
                <w:sz w:val="20"/>
              </w:rPr>
              <w:t xml:space="preserve">2.4.1</w:t>
            </w:r>
          </w:p>
        </w:tc>
        <w:tc>
          <w:tcPr>
            <w:tcW w:w="2494" w:type="dxa"/>
          </w:tcPr>
          <w:p>
            <w:pPr>
              <w:pStyle w:val="0"/>
            </w:pPr>
            <w:r>
              <w:rPr>
                <w:sz w:val="20"/>
              </w:rPr>
              <w:t xml:space="preserve">Обеспечение деятельности пункта проката технических средств реабилитации в ОГБУ "Комплексный центр социального обслуживания Еврейской автономной области"</w:t>
            </w:r>
          </w:p>
        </w:tc>
        <w:tc>
          <w:tcPr>
            <w:tcW w:w="1814" w:type="dxa"/>
          </w:tcPr>
          <w:p>
            <w:pPr>
              <w:pStyle w:val="0"/>
            </w:pPr>
            <w:r>
              <w:rPr>
                <w:sz w:val="20"/>
              </w:rPr>
              <w:t xml:space="preserve">Департамент социальной защиты населения правительства,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Оснащение пункта проката технических средств реабилитации современными средствами и предметами ухода за пожилыми людьми, приобретение не менее 5 технических средств реабилитации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2.4.2</w:t>
            </w:r>
          </w:p>
        </w:tc>
        <w:tc>
          <w:tcPr>
            <w:tcW w:w="2494" w:type="dxa"/>
          </w:tcPr>
          <w:p>
            <w:pPr>
              <w:pStyle w:val="0"/>
            </w:pPr>
            <w:r>
              <w:rPr>
                <w:sz w:val="20"/>
              </w:rPr>
              <w:t xml:space="preserve">Обеспечение участия команды инвалидов и сопровождающих их лиц, проживающих на территории области, в физкультурных мероприятиях различного уровня с выездом в другие регионы Российской Федерации</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Развитие и пропаганда спорта среди инвалидов посредством их участия в спортивных соревнованиях и посещения занятий физической культурой и спортом (охват мероприятиями до 6 человек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r>
      <w:tr>
        <w:tc>
          <w:tcPr>
            <w:tcW w:w="737" w:type="dxa"/>
          </w:tcPr>
          <w:p>
            <w:pPr>
              <w:pStyle w:val="0"/>
              <w:jc w:val="center"/>
            </w:pPr>
            <w:r>
              <w:rPr>
                <w:sz w:val="20"/>
              </w:rPr>
              <w:t xml:space="preserve">2.4.3</w:t>
            </w:r>
          </w:p>
        </w:tc>
        <w:tc>
          <w:tcPr>
            <w:tcW w:w="2494" w:type="dxa"/>
          </w:tcPr>
          <w:p>
            <w:pPr>
              <w:pStyle w:val="0"/>
            </w:pPr>
            <w:r>
              <w:rPr>
                <w:sz w:val="20"/>
              </w:rPr>
              <w:t xml:space="preserve">Предоставление услуг службой "Социальное такси"</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Повышение качества предоставления не менее 1500 транспортных услуг в год инвалидам с заболеваниями опорно-двигательного аппарата для доступа к социально значимым объектам</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воспользовавшихся специализированными транспортными услугами, в общей численности инвалидов в области</w:t>
            </w:r>
          </w:p>
        </w:tc>
      </w:tr>
      <w:tr>
        <w:tc>
          <w:tcPr>
            <w:tcW w:w="737" w:type="dxa"/>
          </w:tcPr>
          <w:p>
            <w:pPr>
              <w:pStyle w:val="0"/>
              <w:jc w:val="center"/>
            </w:pPr>
            <w:r>
              <w:rPr>
                <w:sz w:val="20"/>
              </w:rPr>
              <w:t xml:space="preserve">2.4.4</w:t>
            </w:r>
          </w:p>
        </w:tc>
        <w:tc>
          <w:tcPr>
            <w:tcW w:w="2494" w:type="dxa"/>
          </w:tcPr>
          <w:p>
            <w:pPr>
              <w:pStyle w:val="0"/>
            </w:pPr>
            <w:r>
              <w:rPr>
                <w:sz w:val="20"/>
              </w:rPr>
              <w:t xml:space="preserve">Внедрение новых технологий по социальной реабилитации и абилитации инвалидов, детей-инвалидов и детей с ограниченными возможностями здоровья</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Организация социального сопровождения более 100 инвалидов, детей-инвалидов и детей с ограниченными возможностями здоровья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2.4.5</w:t>
            </w:r>
          </w:p>
        </w:tc>
        <w:tc>
          <w:tcPr>
            <w:tcW w:w="2494" w:type="dxa"/>
          </w:tcPr>
          <w:p>
            <w:pPr>
              <w:pStyle w:val="0"/>
            </w:pPr>
            <w:r>
              <w:rPr>
                <w:sz w:val="20"/>
              </w:rPr>
              <w:t xml:space="preserve">Организация экскурсионных мероприятий по архитектурным и памятным местам области для инвалидов, семей с детьми-инвалидами и семей с детьми с ограниченными возможностями здоровья</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Социальная адаптация не менее 100 инвалидов, детей-инвалидов и детей с ограниченными возможностями здоровья в год</w:t>
            </w:r>
          </w:p>
        </w:tc>
        <w:tc>
          <w:tcPr>
            <w:tcW w:w="1843" w:type="dxa"/>
          </w:tcPr>
          <w:p>
            <w:pPr>
              <w:pStyle w:val="0"/>
            </w:pPr>
            <w:r>
              <w:rPr>
                <w:sz w:val="20"/>
              </w:rPr>
              <w:t xml:space="preserve">Снижение уровня социальной и пространственной изоляции инвалидов, семей с детьми-инвалидами и семей с детьми с ограниченными возможностями здоровья</w:t>
            </w:r>
          </w:p>
        </w:tc>
        <w:tc>
          <w:tcPr>
            <w:tcW w:w="1814" w:type="dxa"/>
          </w:tcPr>
          <w:p>
            <w:pPr>
              <w:pStyle w:val="0"/>
            </w:pPr>
            <w:r>
              <w:rPr>
                <w:sz w:val="20"/>
              </w:rPr>
              <w:t xml:space="preserve">Доля инвалидов и детей-инвалидов, получивших услуги по отдыху и оздоровлению, в общей численности указанной категории населения</w:t>
            </w:r>
          </w:p>
        </w:tc>
      </w:tr>
      <w:tr>
        <w:tc>
          <w:tcPr>
            <w:tcW w:w="737" w:type="dxa"/>
          </w:tcPr>
          <w:p>
            <w:pPr>
              <w:pStyle w:val="0"/>
              <w:jc w:val="center"/>
            </w:pPr>
            <w:r>
              <w:rPr>
                <w:sz w:val="20"/>
              </w:rPr>
              <w:t xml:space="preserve">2.4.6</w:t>
            </w:r>
          </w:p>
        </w:tc>
        <w:tc>
          <w:tcPr>
            <w:tcW w:w="2494" w:type="dxa"/>
          </w:tcPr>
          <w:p>
            <w:pPr>
              <w:pStyle w:val="0"/>
            </w:pPr>
            <w:r>
              <w:rPr>
                <w:sz w:val="20"/>
              </w:rPr>
              <w:t xml:space="preserve">Организация и проведение открытого областного фестиваля спорта для граждан с ограниченными возможностями здоровья "Познай себя сам" с участием граждан пожилого возраста</w:t>
            </w:r>
          </w:p>
        </w:tc>
        <w:tc>
          <w:tcPr>
            <w:tcW w:w="1814" w:type="dxa"/>
          </w:tcPr>
          <w:p>
            <w:pPr>
              <w:pStyle w:val="0"/>
            </w:pPr>
            <w:r>
              <w:rPr>
                <w:sz w:val="20"/>
              </w:rPr>
              <w:t xml:space="preserve">Департамент социальной защиты населения правительства области, департамент по физической культуре и спорту правительства области, областное государственное бюджетное учреждение "Центр спортивной подготовки" (далее - ОГБУ "Центр спортивной подготовки"),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Развитие и пропаганда спорта среди инвалидов. Участие в открытом областном фестивале спорта для граждан с ограниченными возможностями здоровья "Познай себя сам" не менее 50 инвалидов в год</w:t>
            </w:r>
          </w:p>
        </w:tc>
        <w:tc>
          <w:tcPr>
            <w:tcW w:w="1843" w:type="dxa"/>
          </w:tcPr>
          <w:p>
            <w:pPr>
              <w:pStyle w:val="0"/>
            </w:pPr>
            <w:r>
              <w:rPr>
                <w:sz w:val="20"/>
              </w:rPr>
              <w:t xml:space="preserve">Снижение качества спортивной реабилитации инвалидов</w:t>
            </w:r>
          </w:p>
        </w:tc>
        <w:tc>
          <w:tcPr>
            <w:tcW w:w="1814"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r>
      <w:tr>
        <w:tc>
          <w:tcPr>
            <w:tcW w:w="737" w:type="dxa"/>
          </w:tcPr>
          <w:p>
            <w:pPr>
              <w:pStyle w:val="0"/>
              <w:jc w:val="center"/>
            </w:pPr>
            <w:r>
              <w:rPr>
                <w:sz w:val="20"/>
              </w:rPr>
              <w:t xml:space="preserve">2.4.7</w:t>
            </w:r>
          </w:p>
        </w:tc>
        <w:tc>
          <w:tcPr>
            <w:tcW w:w="2494" w:type="dxa"/>
          </w:tcPr>
          <w:p>
            <w:pPr>
              <w:pStyle w:val="0"/>
            </w:pPr>
            <w:r>
              <w:rPr>
                <w:sz w:val="20"/>
              </w:rPr>
              <w:t xml:space="preserve">Организация и проведение областного фестиваля спорта для детей-инвалидов "Я в мир с надеждою смотрю"</w:t>
            </w:r>
          </w:p>
        </w:tc>
        <w:tc>
          <w:tcPr>
            <w:tcW w:w="1814"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Реабилитация ежегодно не менее 40 детей-инвалидов и детей с ограниченными возможностями здоровья посредством физической культуры и спорта</w:t>
            </w:r>
          </w:p>
        </w:tc>
        <w:tc>
          <w:tcPr>
            <w:tcW w:w="1843" w:type="dxa"/>
          </w:tcPr>
          <w:p>
            <w:pPr>
              <w:pStyle w:val="0"/>
            </w:pPr>
            <w:r>
              <w:rPr>
                <w:sz w:val="20"/>
              </w:rPr>
              <w:t xml:space="preserve">Снижение качества спортивной реабилитации детей-инвалидов</w:t>
            </w:r>
          </w:p>
        </w:tc>
        <w:tc>
          <w:tcPr>
            <w:tcW w:w="1814"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r>
      <w:tr>
        <w:tc>
          <w:tcPr>
            <w:tcW w:w="737" w:type="dxa"/>
          </w:tcPr>
          <w:p>
            <w:pPr>
              <w:pStyle w:val="0"/>
              <w:jc w:val="center"/>
            </w:pPr>
            <w:r>
              <w:rPr>
                <w:sz w:val="20"/>
              </w:rPr>
              <w:t xml:space="preserve">2.4.8</w:t>
            </w:r>
          </w:p>
        </w:tc>
        <w:tc>
          <w:tcPr>
            <w:tcW w:w="2494" w:type="dxa"/>
          </w:tcPr>
          <w:p>
            <w:pPr>
              <w:pStyle w:val="0"/>
            </w:pPr>
            <w:r>
              <w:rPr>
                <w:sz w:val="20"/>
              </w:rPr>
              <w:t xml:space="preserve">Проведение мероприятий, посвященных Международному дню инвалида, Международному дню защиты детей, иных социальных мероприятий, а также мероприятий, посвященных празднованиям юбилейных дат общественных организаций инвалидов области</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Интеграция ежегодно в среду здоровых сверстников не менее 200 инвалидов, детей-инвалидов и детей с ограниченными возможностями здоровья</w:t>
            </w:r>
          </w:p>
        </w:tc>
        <w:tc>
          <w:tcPr>
            <w:tcW w:w="1843" w:type="dxa"/>
          </w:tcPr>
          <w:p>
            <w:pPr>
              <w:pStyle w:val="0"/>
            </w:pPr>
            <w:r>
              <w:rPr>
                <w:sz w:val="20"/>
              </w:rPr>
              <w:t xml:space="preserve">Отсутствие условий для социализации детей с ограниченными возможностями здоровья, информирования общества о социальных мероприятиях</w:t>
            </w:r>
          </w:p>
        </w:tc>
        <w:tc>
          <w:tcPr>
            <w:tcW w:w="1814" w:type="dxa"/>
          </w:tcPr>
          <w:p>
            <w:pPr>
              <w:pStyle w:val="0"/>
            </w:pPr>
            <w:r>
              <w:rPr>
                <w:sz w:val="20"/>
              </w:rPr>
              <w:t xml:space="preserve">Доля инвалидов и детей-инвалидов, получивших услуги по отдыху и оздоровлению, в общей численности указанной категории населения</w:t>
            </w:r>
          </w:p>
        </w:tc>
      </w:tr>
      <w:tr>
        <w:tc>
          <w:tcPr>
            <w:tcW w:w="737" w:type="dxa"/>
          </w:tcPr>
          <w:p>
            <w:pPr>
              <w:pStyle w:val="0"/>
              <w:jc w:val="center"/>
            </w:pPr>
            <w:r>
              <w:rPr>
                <w:sz w:val="20"/>
              </w:rPr>
              <w:t xml:space="preserve">2.4.9</w:t>
            </w:r>
          </w:p>
        </w:tc>
        <w:tc>
          <w:tcPr>
            <w:tcW w:w="2494" w:type="dxa"/>
          </w:tcPr>
          <w:p>
            <w:pPr>
              <w:pStyle w:val="0"/>
            </w:pPr>
            <w:r>
              <w:rPr>
                <w:sz w:val="20"/>
              </w:rPr>
              <w:t xml:space="preserve">Проведение ежегодного мероприятия "Новогодняя елка" для детей-инвалидов, детей с ограниченными возможностями здоровья с организацией выезда Деда Мороза и Снегурочки для поздравления на дом</w:t>
            </w:r>
          </w:p>
        </w:tc>
        <w:tc>
          <w:tcPr>
            <w:tcW w:w="1814"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Социализация не менее 300 детей-инвалидов, детей с ограниченными возможностями здоровья в год</w:t>
            </w:r>
          </w:p>
        </w:tc>
        <w:tc>
          <w:tcPr>
            <w:tcW w:w="1843" w:type="dxa"/>
          </w:tcPr>
          <w:p>
            <w:pPr>
              <w:pStyle w:val="0"/>
            </w:pPr>
            <w:r>
              <w:rPr>
                <w:sz w:val="20"/>
              </w:rPr>
              <w:t xml:space="preserve">Отсутствие условий для социализации детей-инвалидов</w:t>
            </w:r>
          </w:p>
        </w:tc>
        <w:tc>
          <w:tcPr>
            <w:tcW w:w="1814" w:type="dxa"/>
          </w:tcPr>
          <w:p>
            <w:pPr>
              <w:pStyle w:val="0"/>
            </w:pPr>
            <w:r>
              <w:rPr>
                <w:sz w:val="20"/>
              </w:rPr>
              <w:t xml:space="preserve">Доля инвалидов и детей-инвалидов, получивших услуги по отдыху и оздоровлению, в общей численности указанной категории населения</w:t>
            </w:r>
          </w:p>
        </w:tc>
      </w:tr>
      <w:tr>
        <w:tc>
          <w:tcPr>
            <w:tcW w:w="737" w:type="dxa"/>
          </w:tcPr>
          <w:p>
            <w:pPr>
              <w:pStyle w:val="0"/>
              <w:jc w:val="center"/>
            </w:pPr>
            <w:r>
              <w:rPr>
                <w:sz w:val="20"/>
              </w:rPr>
              <w:t xml:space="preserve">2.4.10</w:t>
            </w:r>
          </w:p>
        </w:tc>
        <w:tc>
          <w:tcPr>
            <w:tcW w:w="2494" w:type="dxa"/>
          </w:tcPr>
          <w:p>
            <w:pPr>
              <w:pStyle w:val="0"/>
            </w:pPr>
            <w:r>
              <w:rPr>
                <w:sz w:val="20"/>
              </w:rPr>
              <w:t xml:space="preserve">Организация интегрированных конкурсов и выставок творческих работ детей-инвалидов и их здоровых сверстников</w:t>
            </w:r>
          </w:p>
        </w:tc>
        <w:tc>
          <w:tcPr>
            <w:tcW w:w="1814"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w:t>
            </w:r>
          </w:p>
        </w:tc>
        <w:tc>
          <w:tcPr>
            <w:tcW w:w="851" w:type="dxa"/>
          </w:tcPr>
          <w:p>
            <w:pPr>
              <w:pStyle w:val="0"/>
              <w:jc w:val="center"/>
            </w:pPr>
            <w:r>
              <w:rPr>
                <w:sz w:val="20"/>
              </w:rPr>
              <w:t xml:space="preserve">2023 - 2025</w:t>
            </w:r>
          </w:p>
        </w:tc>
        <w:tc>
          <w:tcPr>
            <w:tcW w:w="1871" w:type="dxa"/>
          </w:tcPr>
          <w:p>
            <w:pPr>
              <w:pStyle w:val="0"/>
            </w:pPr>
            <w:r>
              <w:rPr>
                <w:sz w:val="20"/>
              </w:rPr>
              <w:t xml:space="preserve">Обеспечение социокультурной реабилитации не менее 50 детей-инвалидов и детей с ограниченными возможностями здоровья в год</w:t>
            </w:r>
          </w:p>
        </w:tc>
        <w:tc>
          <w:tcPr>
            <w:tcW w:w="1843" w:type="dxa"/>
          </w:tcPr>
          <w:p>
            <w:pPr>
              <w:pStyle w:val="0"/>
            </w:pPr>
            <w:r>
              <w:rPr>
                <w:sz w:val="20"/>
              </w:rPr>
              <w:t xml:space="preserve">Снижение качества реабилитации детей с ограниченными возможностями здоровья, детей-инвалидов</w:t>
            </w:r>
          </w:p>
        </w:tc>
        <w:tc>
          <w:tcPr>
            <w:tcW w:w="1814"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r>
      <w:tr>
        <w:tc>
          <w:tcPr>
            <w:tcW w:w="737" w:type="dxa"/>
          </w:tcPr>
          <w:p>
            <w:pPr>
              <w:pStyle w:val="0"/>
              <w:jc w:val="center"/>
            </w:pPr>
            <w:r>
              <w:rPr>
                <w:sz w:val="20"/>
              </w:rPr>
              <w:t xml:space="preserve">2.4.11</w:t>
            </w:r>
          </w:p>
        </w:tc>
        <w:tc>
          <w:tcPr>
            <w:tcW w:w="2494" w:type="dxa"/>
          </w:tcPr>
          <w:p>
            <w:pPr>
              <w:pStyle w:val="0"/>
            </w:pPr>
            <w:r>
              <w:rPr>
                <w:sz w:val="20"/>
              </w:rPr>
              <w:t xml:space="preserve">Организация работы клубных объединений молодых инвалидов в возрасте от 18 до 40 лет</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Организация досуга для не менее 40 молодых инвалидов в возрасте от 18 до 40 лет в год</w:t>
            </w:r>
          </w:p>
        </w:tc>
        <w:tc>
          <w:tcPr>
            <w:tcW w:w="1843" w:type="dxa"/>
          </w:tcPr>
          <w:p>
            <w:pPr>
              <w:pStyle w:val="0"/>
            </w:pPr>
            <w:r>
              <w:rPr>
                <w:sz w:val="20"/>
              </w:rPr>
              <w:t xml:space="preserve">Снижение уровня организации досуга молодых инвалидов в возрасте от 18 до 40 лет</w:t>
            </w:r>
          </w:p>
        </w:tc>
        <w:tc>
          <w:tcPr>
            <w:tcW w:w="1814" w:type="dxa"/>
          </w:tcPr>
          <w:p>
            <w:pPr>
              <w:pStyle w:val="0"/>
            </w:pPr>
            <w:r>
              <w:rPr>
                <w:sz w:val="20"/>
              </w:rPr>
              <w:t xml:space="preserve">Доля инвалидов и детей-инвалидов, систематически занимающихся физической культурой и спортом, творчеством, в общей численности указанной категории населения</w:t>
            </w:r>
          </w:p>
        </w:tc>
      </w:tr>
      <w:tr>
        <w:tc>
          <w:tcPr>
            <w:tcW w:w="737" w:type="dxa"/>
          </w:tcPr>
          <w:p>
            <w:pPr>
              <w:pStyle w:val="0"/>
              <w:jc w:val="center"/>
            </w:pPr>
            <w:r>
              <w:rPr>
                <w:sz w:val="20"/>
              </w:rPr>
              <w:t xml:space="preserve">2.4.12</w:t>
            </w:r>
          </w:p>
        </w:tc>
        <w:tc>
          <w:tcPr>
            <w:tcW w:w="2494" w:type="dxa"/>
          </w:tcPr>
          <w:p>
            <w:pPr>
              <w:pStyle w:val="0"/>
            </w:pPr>
            <w:r>
              <w:rPr>
                <w:sz w:val="20"/>
              </w:rPr>
              <w:t xml:space="preserve">Организация социального обслуживания инвалидов - участников специальной военной операции на территориях Украины, Донецкой Народной Республики и Луганской Народной Республики на базе специального отделения - "Центр социальной адаптации и реабилитации" ОГБУ "Комплексный центр социального обслуживания Еврейской автономной области"</w:t>
            </w:r>
          </w:p>
        </w:tc>
        <w:tc>
          <w:tcPr>
            <w:tcW w:w="1814"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Предоставление не менее 30 социальных услуг инвалидам - участникам специальной военной операции на территориях Украины, Донецкой Народной Республики и Луганской Народной Республики</w:t>
            </w:r>
          </w:p>
        </w:tc>
        <w:tc>
          <w:tcPr>
            <w:tcW w:w="1843" w:type="dxa"/>
          </w:tcPr>
          <w:p>
            <w:pPr>
              <w:pStyle w:val="0"/>
            </w:pPr>
            <w:r>
              <w:rPr>
                <w:sz w:val="20"/>
              </w:rPr>
              <w:t xml:space="preserve">Снижение уровня социального обслуживания инвалидов - участников специальной военной операции на территориях Украины, Донецкой Народной Республики и Луганской Народной Республики</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tcW w:w="737" w:type="dxa"/>
          </w:tcPr>
          <w:p>
            <w:pPr>
              <w:pStyle w:val="0"/>
              <w:jc w:val="center"/>
            </w:pPr>
            <w:r>
              <w:rPr>
                <w:sz w:val="20"/>
              </w:rPr>
              <w:t xml:space="preserve">2.5</w:t>
            </w:r>
          </w:p>
        </w:tc>
        <w:tc>
          <w:tcPr>
            <w:gridSpan w:val="6"/>
            <w:tcW w:w="10687" w:type="dxa"/>
          </w:tcPr>
          <w:p>
            <w:pPr>
              <w:pStyle w:val="0"/>
            </w:pPr>
            <w:r>
              <w:rPr>
                <w:sz w:val="20"/>
              </w:rPr>
              <w:t xml:space="preserve">Основное мероприятие 5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r>
      <w:tr>
        <w:tc>
          <w:tcPr>
            <w:tcW w:w="737" w:type="dxa"/>
          </w:tcPr>
          <w:p>
            <w:pPr>
              <w:pStyle w:val="0"/>
              <w:jc w:val="center"/>
            </w:pPr>
            <w:r>
              <w:rPr>
                <w:sz w:val="20"/>
              </w:rPr>
              <w:t xml:space="preserve">2.5.1</w:t>
            </w:r>
          </w:p>
        </w:tc>
        <w:tc>
          <w:tcPr>
            <w:tcW w:w="2494" w:type="dxa"/>
          </w:tcPr>
          <w:p>
            <w:pPr>
              <w:pStyle w:val="0"/>
            </w:pPr>
            <w:r>
              <w:rPr>
                <w:sz w:val="20"/>
              </w:rPr>
              <w:t xml:space="preserve">Организация обучения специалистов областных государственных учреждений социального обслуживания населения по программам повышения квалификации в сфере реабилитации и абилитации инвалидов, в том числе детей-инвалидов</w:t>
            </w:r>
          </w:p>
        </w:tc>
        <w:tc>
          <w:tcPr>
            <w:tcW w:w="1814" w:type="dxa"/>
          </w:tcPr>
          <w:p>
            <w:pPr>
              <w:pStyle w:val="0"/>
            </w:pPr>
            <w:r>
              <w:rPr>
                <w:sz w:val="20"/>
              </w:rPr>
              <w:t xml:space="preserve">Департамент социальной защиты населения правительства области,</w:t>
            </w:r>
          </w:p>
          <w:p>
            <w:pPr>
              <w:pStyle w:val="0"/>
            </w:pPr>
            <w:r>
              <w:rPr>
                <w:sz w:val="20"/>
              </w:rPr>
              <w:t xml:space="preserve">ОГБУ "Комплексный центр социального обслуживания Еврейской автономной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Обучение (профессиональная переподготовка) не менее 2 человек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Количество специалистов, прошедших обучение и повышение квалификации по вопросам реабилитации и социальной интеграции инвалидов</w:t>
            </w:r>
          </w:p>
        </w:tc>
      </w:tr>
      <w:tr>
        <w:tc>
          <w:tcPr>
            <w:tcW w:w="737" w:type="dxa"/>
          </w:tcPr>
          <w:p>
            <w:pPr>
              <w:pStyle w:val="0"/>
              <w:jc w:val="center"/>
            </w:pPr>
            <w:r>
              <w:rPr>
                <w:sz w:val="20"/>
              </w:rPr>
              <w:t xml:space="preserve">2.5.2</w:t>
            </w:r>
          </w:p>
        </w:tc>
        <w:tc>
          <w:tcPr>
            <w:tcW w:w="2494" w:type="dxa"/>
          </w:tcPr>
          <w:p>
            <w:pPr>
              <w:pStyle w:val="0"/>
            </w:pPr>
            <w:r>
              <w:rPr>
                <w:sz w:val="20"/>
              </w:rPr>
              <w:t xml:space="preserve">Организация обучения специалистов областных государственных учреждений службы занятости по программам повышения квалификации в сфере реабилитации и абилитации инвалидов, в том числе детей-инвалидов</w:t>
            </w:r>
          </w:p>
        </w:tc>
        <w:tc>
          <w:tcPr>
            <w:tcW w:w="1814" w:type="dxa"/>
          </w:tcPr>
          <w:p>
            <w:pPr>
              <w:pStyle w:val="0"/>
            </w:pPr>
            <w:r>
              <w:rPr>
                <w:sz w:val="20"/>
              </w:rPr>
              <w:t xml:space="preserve">Департамент по труду и занятости населения правительства области, ОГКУ "Центр занятости населения города Биробиджана"</w:t>
            </w:r>
          </w:p>
        </w:tc>
        <w:tc>
          <w:tcPr>
            <w:tcW w:w="851" w:type="dxa"/>
          </w:tcPr>
          <w:p>
            <w:pPr>
              <w:pStyle w:val="0"/>
              <w:jc w:val="center"/>
            </w:pPr>
            <w:r>
              <w:rPr>
                <w:sz w:val="20"/>
              </w:rPr>
              <w:t xml:space="preserve">2024 - 2025</w:t>
            </w:r>
          </w:p>
        </w:tc>
        <w:tc>
          <w:tcPr>
            <w:tcW w:w="1871" w:type="dxa"/>
          </w:tcPr>
          <w:p>
            <w:pPr>
              <w:pStyle w:val="0"/>
            </w:pPr>
            <w:r>
              <w:rPr>
                <w:sz w:val="20"/>
              </w:rPr>
              <w:t xml:space="preserve">Обучение (профессиональная переподготовка) не менее 2 человек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Количество специалистов, прошедших обучение и повышение квалификации по вопросам реабилитации и социальной интеграции инвалидов</w:t>
            </w:r>
          </w:p>
        </w:tc>
      </w:tr>
      <w:tr>
        <w:tc>
          <w:tcPr>
            <w:tcW w:w="737" w:type="dxa"/>
          </w:tcPr>
          <w:p>
            <w:pPr>
              <w:pStyle w:val="0"/>
              <w:jc w:val="center"/>
            </w:pPr>
            <w:r>
              <w:rPr>
                <w:sz w:val="20"/>
              </w:rPr>
              <w:t xml:space="preserve">2.6</w:t>
            </w:r>
          </w:p>
        </w:tc>
        <w:tc>
          <w:tcPr>
            <w:gridSpan w:val="6"/>
            <w:tcW w:w="10687" w:type="dxa"/>
          </w:tcPr>
          <w:p>
            <w:pPr>
              <w:pStyle w:val="0"/>
            </w:pPr>
            <w:r>
              <w:rPr>
                <w:sz w:val="20"/>
              </w:rPr>
              <w:t xml:space="preserve">Основное мероприятие 6 "Совершенствование подходов к комплексной реабилитации и абилитации, социализации и жизнеустройству лиц с ментальной инвалидностью"</w:t>
            </w:r>
          </w:p>
        </w:tc>
      </w:tr>
      <w:tr>
        <w:tc>
          <w:tcPr>
            <w:tcW w:w="737" w:type="dxa"/>
          </w:tcPr>
          <w:p>
            <w:pPr>
              <w:pStyle w:val="0"/>
              <w:jc w:val="center"/>
            </w:pPr>
            <w:r>
              <w:rPr>
                <w:sz w:val="20"/>
              </w:rPr>
              <w:t xml:space="preserve">2.6.1</w:t>
            </w:r>
          </w:p>
        </w:tc>
        <w:tc>
          <w:tcPr>
            <w:tcW w:w="2494" w:type="dxa"/>
          </w:tcPr>
          <w:p>
            <w:pPr>
              <w:pStyle w:val="0"/>
            </w:pPr>
            <w:r>
              <w:rPr>
                <w:sz w:val="20"/>
              </w:rPr>
              <w:t xml:space="preserve">Организация содействия инвалидам с ментальными нарушениями в получении социальных, медицинских, реабилитационных, образовательных и культурно-досуговых услуг, услуг в области адаптивной физической культуры и адаптивного спорта, услуг в области содействия занятости</w:t>
            </w:r>
          </w:p>
        </w:tc>
        <w:tc>
          <w:tcPr>
            <w:tcW w:w="1814" w:type="dxa"/>
          </w:tcPr>
          <w:p>
            <w:pPr>
              <w:pStyle w:val="0"/>
            </w:pPr>
            <w:r>
              <w:rPr>
                <w:sz w:val="20"/>
              </w:rPr>
              <w:t xml:space="preserve">Департамент социальной защиты населения правительства области, департамент здравоохранения правительства области, департамент образования области, департамент по труду и занятости населения правительства области, департамент по физической культуре и спорту правительства области, департамент культуры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Социализация не менее 30 инвалидов с ментальными нарушениями в год</w:t>
            </w:r>
          </w:p>
        </w:tc>
        <w:tc>
          <w:tcPr>
            <w:tcW w:w="1843" w:type="dxa"/>
          </w:tcPr>
          <w:p>
            <w:pPr>
              <w:pStyle w:val="0"/>
            </w:pPr>
            <w:r>
              <w:rPr>
                <w:sz w:val="20"/>
              </w:rPr>
              <w:t xml:space="preserve">Снижение качества предоставления реабилитационных и абилитационных услуг инвалидам</w:t>
            </w:r>
          </w:p>
        </w:tc>
        <w:tc>
          <w:tcPr>
            <w:tcW w:w="1814" w:type="dxa"/>
          </w:tcPr>
          <w:p>
            <w:pPr>
              <w:pStyle w:val="0"/>
            </w:pPr>
            <w:r>
              <w:rPr>
                <w:sz w:val="20"/>
              </w:rPr>
              <w:t xml:space="preserve">Доля инвалидов, получивших реабилитационные и абилитационные услуги, в общей численности инвалидов</w:t>
            </w:r>
          </w:p>
        </w:tc>
      </w:tr>
      <w:tr>
        <w:tc>
          <w:tcPr>
            <w:gridSpan w:val="7"/>
            <w:tcW w:w="11424" w:type="dxa"/>
          </w:tcPr>
          <w:p>
            <w:pPr>
              <w:pStyle w:val="0"/>
              <w:outlineLvl w:val="5"/>
              <w:jc w:val="center"/>
            </w:pPr>
            <w:r>
              <w:rPr>
                <w:sz w:val="20"/>
              </w:rPr>
              <w:t xml:space="preserve">Задача "Оказание содействия общественным организациям, осуществляющим свою деятельность в части решения социальных проблем инвалидов, детей-инвалидов"</w:t>
            </w:r>
          </w:p>
        </w:tc>
      </w:tr>
      <w:tr>
        <w:tc>
          <w:tcPr>
            <w:tcW w:w="737" w:type="dxa"/>
          </w:tcPr>
          <w:p>
            <w:pPr>
              <w:pStyle w:val="0"/>
              <w:jc w:val="center"/>
            </w:pPr>
            <w:r>
              <w:rPr>
                <w:sz w:val="20"/>
              </w:rPr>
              <w:t xml:space="preserve">2.7</w:t>
            </w:r>
          </w:p>
        </w:tc>
        <w:tc>
          <w:tcPr>
            <w:gridSpan w:val="6"/>
            <w:tcW w:w="10687" w:type="dxa"/>
          </w:tcPr>
          <w:p>
            <w:pPr>
              <w:pStyle w:val="0"/>
            </w:pPr>
            <w:r>
              <w:rPr>
                <w:sz w:val="20"/>
              </w:rPr>
              <w:t xml:space="preserve">Основное мероприятие 7 "Государственная поддержка СОНКО"</w:t>
            </w:r>
          </w:p>
        </w:tc>
      </w:tr>
      <w:tr>
        <w:tc>
          <w:tcPr>
            <w:tcW w:w="737" w:type="dxa"/>
          </w:tcPr>
          <w:p>
            <w:pPr>
              <w:pStyle w:val="0"/>
              <w:jc w:val="center"/>
            </w:pPr>
            <w:r>
              <w:rPr>
                <w:sz w:val="20"/>
              </w:rPr>
              <w:t xml:space="preserve">2.7.1</w:t>
            </w:r>
          </w:p>
        </w:tc>
        <w:tc>
          <w:tcPr>
            <w:tcW w:w="2494" w:type="dxa"/>
          </w:tcPr>
          <w:p>
            <w:pPr>
              <w:pStyle w:val="0"/>
            </w:pPr>
            <w:r>
              <w:rPr>
                <w:sz w:val="20"/>
              </w:rPr>
              <w:t xml:space="preserve">Предоставление субсидий общественным организациям инвалидов на решение социальных вопросов</w:t>
            </w:r>
          </w:p>
        </w:tc>
        <w:tc>
          <w:tcPr>
            <w:tcW w:w="1814" w:type="dxa"/>
          </w:tcPr>
          <w:p>
            <w:pPr>
              <w:pStyle w:val="0"/>
            </w:pPr>
            <w:r>
              <w:rPr>
                <w:sz w:val="20"/>
              </w:rPr>
              <w:t xml:space="preserve">Департамент социальной защиты населения правительства области</w:t>
            </w:r>
          </w:p>
        </w:tc>
        <w:tc>
          <w:tcPr>
            <w:tcW w:w="851" w:type="dxa"/>
          </w:tcPr>
          <w:p>
            <w:pPr>
              <w:pStyle w:val="0"/>
              <w:jc w:val="center"/>
            </w:pPr>
            <w:r>
              <w:rPr>
                <w:sz w:val="20"/>
              </w:rPr>
              <w:t xml:space="preserve">2023 - 2025</w:t>
            </w:r>
          </w:p>
        </w:tc>
        <w:tc>
          <w:tcPr>
            <w:tcW w:w="1871" w:type="dxa"/>
          </w:tcPr>
          <w:p>
            <w:pPr>
              <w:pStyle w:val="0"/>
            </w:pPr>
            <w:r>
              <w:rPr>
                <w:sz w:val="20"/>
              </w:rPr>
              <w:t xml:space="preserve">Предоставление субсидий не менее 2 общественным организациям в год</w:t>
            </w:r>
          </w:p>
        </w:tc>
        <w:tc>
          <w:tcPr>
            <w:tcW w:w="1843" w:type="dxa"/>
          </w:tcPr>
          <w:p>
            <w:pPr>
              <w:pStyle w:val="0"/>
            </w:pPr>
            <w:r>
              <w:rPr>
                <w:sz w:val="20"/>
              </w:rPr>
              <w:t xml:space="preserve">Снижение численности СОНКО, привлеченных к решению проблем инвалидов</w:t>
            </w:r>
          </w:p>
        </w:tc>
        <w:tc>
          <w:tcPr>
            <w:tcW w:w="1814" w:type="dxa"/>
          </w:tcPr>
          <w:p>
            <w:pPr>
              <w:pStyle w:val="0"/>
            </w:pPr>
            <w:r>
              <w:rPr>
                <w:sz w:val="20"/>
              </w:rPr>
              <w:t xml:space="preserve">Количество СОНКО, осуществляющих свою деятельность в части решения социальных проблем инвалидов, детей-инвалидов, получающих государственную поддержку</w:t>
            </w:r>
          </w:p>
        </w:tc>
      </w:tr>
    </w:tbl>
    <w:p>
      <w:pPr>
        <w:sectPr>
          <w:headerReference w:type="default" r:id="rId28"/>
          <w:headerReference w:type="first" r:id="rId28"/>
          <w:footerReference w:type="default" r:id="rId29"/>
          <w:footerReference w:type="first" r:id="rId29"/>
          <w:pgSz w:w="16838" w:h="11906" w:orient="landscape"/>
          <w:pgMar w:top="1134" w:right="1134" w:bottom="567" w:left="1134" w:header="0" w:footer="0" w:gutter="0"/>
          <w:titlePg/>
        </w:sectPr>
      </w:pPr>
    </w:p>
    <w:p>
      <w:pPr>
        <w:pStyle w:val="0"/>
        <w:jc w:val="both"/>
      </w:pPr>
      <w:r>
        <w:rPr>
          <w:sz w:val="20"/>
        </w:rPr>
      </w:r>
    </w:p>
    <w:bookmarkStart w:id="756" w:name="P756"/>
    <w:bookmarkEnd w:id="756"/>
    <w:p>
      <w:pPr>
        <w:pStyle w:val="2"/>
        <w:outlineLvl w:val="1"/>
        <w:jc w:val="center"/>
      </w:pPr>
      <w:r>
        <w:rPr>
          <w:sz w:val="20"/>
        </w:rPr>
        <w:t xml:space="preserve">8. Механизм реализации Госпрограммы</w:t>
      </w:r>
    </w:p>
    <w:p>
      <w:pPr>
        <w:pStyle w:val="0"/>
        <w:jc w:val="both"/>
      </w:pPr>
      <w:r>
        <w:rPr>
          <w:sz w:val="20"/>
        </w:rPr>
      </w:r>
    </w:p>
    <w:p>
      <w:pPr>
        <w:pStyle w:val="0"/>
        <w:ind w:firstLine="540"/>
        <w:jc w:val="both"/>
      </w:pPr>
      <w:r>
        <w:rPr>
          <w:sz w:val="20"/>
        </w:rPr>
        <w:t xml:space="preserve">Механизм реализации Госпрограммы направлен на эффективное планирование хода исполнения основных мероприятий, координацию действий участников Госпрограммы, обеспечение контроля исполнения программных мероприятий, проведение мониторинга состояния работ по выполнению Госпрограммы, выработку решений при возникновении отклонения хода работ от мероприятий Госпрограммы.</w:t>
      </w:r>
    </w:p>
    <w:p>
      <w:pPr>
        <w:pStyle w:val="0"/>
        <w:spacing w:before="200" w:line-rule="auto"/>
        <w:ind w:firstLine="540"/>
        <w:jc w:val="both"/>
      </w:pPr>
      <w:r>
        <w:rPr>
          <w:sz w:val="20"/>
        </w:rPr>
        <w:t xml:space="preserve">Текущее управление реализацией Госпрограммы осуществляется ответственным исполнителем.</w:t>
      </w:r>
    </w:p>
    <w:p>
      <w:pPr>
        <w:pStyle w:val="0"/>
        <w:spacing w:before="200" w:line-rule="auto"/>
        <w:ind w:firstLine="540"/>
        <w:jc w:val="both"/>
      </w:pPr>
      <w:r>
        <w:rPr>
          <w:sz w:val="20"/>
        </w:rPr>
        <w:t xml:space="preserve">Ответственным исполнителем Госпрограммы является департамент социальной защиты населения правительства области.</w:t>
      </w:r>
    </w:p>
    <w:p>
      <w:pPr>
        <w:pStyle w:val="0"/>
        <w:spacing w:before="200" w:line-rule="auto"/>
        <w:ind w:firstLine="540"/>
        <w:jc w:val="both"/>
      </w:pPr>
      <w:r>
        <w:rPr>
          <w:sz w:val="20"/>
        </w:rPr>
        <w:t xml:space="preserve">Ответственный исполнитель Госпрограммы:</w:t>
      </w:r>
    </w:p>
    <w:p>
      <w:pPr>
        <w:pStyle w:val="0"/>
        <w:spacing w:before="200" w:line-rule="auto"/>
        <w:ind w:firstLine="540"/>
        <w:jc w:val="both"/>
      </w:pPr>
      <w:r>
        <w:rPr>
          <w:sz w:val="20"/>
        </w:rPr>
        <w:t xml:space="preserve">- обеспечивает разработку Госпрограммы, ее согласование и утверждение в установленном порядке;</w:t>
      </w:r>
    </w:p>
    <w:p>
      <w:pPr>
        <w:pStyle w:val="0"/>
        <w:spacing w:before="200" w:line-rule="auto"/>
        <w:ind w:firstLine="540"/>
        <w:jc w:val="both"/>
      </w:pPr>
      <w:r>
        <w:rPr>
          <w:sz w:val="20"/>
        </w:rPr>
        <w:t xml:space="preserve">- организует реализацию Госпрограммы, обеспечивает внесение изменений в Госпрограмму и несет ответственность за достижение показателей и индикаторов Госпрограммы, а также конечных результатов ее реализации;</w:t>
      </w:r>
    </w:p>
    <w:p>
      <w:pPr>
        <w:pStyle w:val="0"/>
        <w:spacing w:before="200" w:line-rule="auto"/>
        <w:ind w:firstLine="540"/>
        <w:jc w:val="both"/>
      </w:pPr>
      <w:r>
        <w:rPr>
          <w:sz w:val="20"/>
        </w:rPr>
        <w:t xml:space="preserve">- представляет в департамент экономики правительства области:</w:t>
      </w:r>
    </w:p>
    <w:p>
      <w:pPr>
        <w:pStyle w:val="0"/>
        <w:spacing w:before="200" w:line-rule="auto"/>
        <w:ind w:firstLine="540"/>
        <w:jc w:val="both"/>
      </w:pPr>
      <w:r>
        <w:rPr>
          <w:sz w:val="20"/>
        </w:rPr>
        <w:t xml:space="preserve">ежеквартальные отчеты - до 15-го числа месяца, следующего за отчетным кварталом;</w:t>
      </w:r>
    </w:p>
    <w:p>
      <w:pPr>
        <w:pStyle w:val="0"/>
        <w:spacing w:before="200" w:line-rule="auto"/>
        <w:ind w:firstLine="540"/>
        <w:jc w:val="both"/>
      </w:pPr>
      <w:r>
        <w:rPr>
          <w:sz w:val="20"/>
        </w:rPr>
        <w:t xml:space="preserve">ежегодный отчет о ходе и результатах реализации Госпрограммы - до 1 февраля года, следующего за отчетным.</w:t>
      </w:r>
    </w:p>
    <w:p>
      <w:pPr>
        <w:pStyle w:val="0"/>
        <w:spacing w:before="200" w:line-rule="auto"/>
        <w:ind w:firstLine="540"/>
        <w:jc w:val="both"/>
      </w:pPr>
      <w:r>
        <w:rPr>
          <w:sz w:val="20"/>
        </w:rPr>
        <w:t xml:space="preserve">Соисполнителями Госпрограммы являются:</w:t>
      </w:r>
    </w:p>
    <w:p>
      <w:pPr>
        <w:pStyle w:val="0"/>
        <w:spacing w:before="200" w:line-rule="auto"/>
        <w:ind w:firstLine="540"/>
        <w:jc w:val="both"/>
      </w:pPr>
      <w:r>
        <w:rPr>
          <w:sz w:val="20"/>
        </w:rPr>
        <w:t xml:space="preserve">- департамент здравоохранения правительства области;</w:t>
      </w:r>
    </w:p>
    <w:p>
      <w:pPr>
        <w:pStyle w:val="0"/>
        <w:spacing w:before="200" w:line-rule="auto"/>
        <w:ind w:firstLine="540"/>
        <w:jc w:val="both"/>
      </w:pPr>
      <w:r>
        <w:rPr>
          <w:sz w:val="20"/>
        </w:rPr>
        <w:t xml:space="preserve">- департамент образования области;</w:t>
      </w:r>
    </w:p>
    <w:p>
      <w:pPr>
        <w:pStyle w:val="0"/>
        <w:spacing w:before="200" w:line-rule="auto"/>
        <w:ind w:firstLine="540"/>
        <w:jc w:val="both"/>
      </w:pPr>
      <w:r>
        <w:rPr>
          <w:sz w:val="20"/>
        </w:rPr>
        <w:t xml:space="preserve">- департамент по труду и занятости населения правительства области;</w:t>
      </w:r>
    </w:p>
    <w:p>
      <w:pPr>
        <w:pStyle w:val="0"/>
        <w:spacing w:before="200" w:line-rule="auto"/>
        <w:ind w:firstLine="540"/>
        <w:jc w:val="both"/>
      </w:pPr>
      <w:r>
        <w:rPr>
          <w:sz w:val="20"/>
        </w:rPr>
        <w:t xml:space="preserve">- департамент по физической культуре и спорту правительства области;</w:t>
      </w:r>
    </w:p>
    <w:p>
      <w:pPr>
        <w:pStyle w:val="0"/>
        <w:spacing w:before="200" w:line-rule="auto"/>
        <w:ind w:firstLine="540"/>
        <w:jc w:val="both"/>
      </w:pPr>
      <w:r>
        <w:rPr>
          <w:sz w:val="20"/>
        </w:rPr>
        <w:t xml:space="preserve">- департамент культуры правительства области;</w:t>
      </w:r>
    </w:p>
    <w:p>
      <w:pPr>
        <w:pStyle w:val="0"/>
        <w:spacing w:before="200" w:line-rule="auto"/>
        <w:ind w:firstLine="540"/>
        <w:jc w:val="both"/>
      </w:pPr>
      <w:r>
        <w:rPr>
          <w:sz w:val="20"/>
        </w:rPr>
        <w:t xml:space="preserve">- ОГБУ "МФЦ";</w:t>
      </w:r>
    </w:p>
    <w:p>
      <w:pPr>
        <w:pStyle w:val="0"/>
        <w:spacing w:before="200" w:line-rule="auto"/>
        <w:ind w:firstLine="540"/>
        <w:jc w:val="both"/>
      </w:pPr>
      <w:r>
        <w:rPr>
          <w:sz w:val="20"/>
        </w:rPr>
        <w:t xml:space="preserve">- ОГБУ "Комплексный центр социального обслуживания Еврейской автономной области";</w:t>
      </w:r>
    </w:p>
    <w:p>
      <w:pPr>
        <w:pStyle w:val="0"/>
        <w:spacing w:before="200" w:line-rule="auto"/>
        <w:ind w:firstLine="540"/>
        <w:jc w:val="both"/>
      </w:pPr>
      <w:r>
        <w:rPr>
          <w:sz w:val="20"/>
        </w:rPr>
        <w:t xml:space="preserve">- ОГБУ "Хинганский дом-интернат для престарелых и инвалидов";</w:t>
      </w:r>
    </w:p>
    <w:p>
      <w:pPr>
        <w:pStyle w:val="0"/>
        <w:spacing w:before="200" w:line-rule="auto"/>
        <w:ind w:firstLine="540"/>
        <w:jc w:val="both"/>
      </w:pPr>
      <w:r>
        <w:rPr>
          <w:sz w:val="20"/>
        </w:rPr>
        <w:t xml:space="preserve">- ОГБУ СО "Социально-реабилитационный центр для несовершеннолетних";</w:t>
      </w:r>
    </w:p>
    <w:p>
      <w:pPr>
        <w:pStyle w:val="0"/>
        <w:spacing w:before="200" w:line-rule="auto"/>
        <w:ind w:firstLine="540"/>
        <w:jc w:val="both"/>
      </w:pPr>
      <w:r>
        <w:rPr>
          <w:sz w:val="20"/>
        </w:rPr>
        <w:t xml:space="preserve">- ОГБУ "Биробиджанский психоневрологический интернат";</w:t>
      </w:r>
    </w:p>
    <w:p>
      <w:pPr>
        <w:pStyle w:val="0"/>
        <w:spacing w:before="200" w:line-rule="auto"/>
        <w:ind w:firstLine="540"/>
        <w:jc w:val="both"/>
      </w:pPr>
      <w:r>
        <w:rPr>
          <w:sz w:val="20"/>
        </w:rPr>
        <w:t xml:space="preserve">- ОГБУ "Валдгеймский детский дом-интернат для умственно отсталых детей";</w:t>
      </w:r>
    </w:p>
    <w:p>
      <w:pPr>
        <w:pStyle w:val="0"/>
        <w:spacing w:before="200" w:line-rule="auto"/>
        <w:ind w:firstLine="540"/>
        <w:jc w:val="both"/>
      </w:pPr>
      <w:r>
        <w:rPr>
          <w:sz w:val="20"/>
        </w:rPr>
        <w:t xml:space="preserve">- ОГОБУ "Детский дом N 2";</w:t>
      </w:r>
    </w:p>
    <w:p>
      <w:pPr>
        <w:pStyle w:val="0"/>
        <w:spacing w:before="200" w:line-rule="auto"/>
        <w:ind w:firstLine="540"/>
        <w:jc w:val="both"/>
      </w:pPr>
      <w:r>
        <w:rPr>
          <w:sz w:val="20"/>
        </w:rPr>
        <w:t xml:space="preserve">- ОГБУЗ "Ленинская центральная районная больница";</w:t>
      </w:r>
    </w:p>
    <w:p>
      <w:pPr>
        <w:pStyle w:val="0"/>
        <w:spacing w:before="200" w:line-rule="auto"/>
        <w:ind w:firstLine="540"/>
        <w:jc w:val="both"/>
      </w:pPr>
      <w:r>
        <w:rPr>
          <w:sz w:val="20"/>
        </w:rPr>
        <w:t xml:space="preserve">- ОГБУК "Биробиджанская областная универсальная научная библиотека им. Шолом-Алейхема";</w:t>
      </w:r>
    </w:p>
    <w:p>
      <w:pPr>
        <w:pStyle w:val="0"/>
        <w:spacing w:before="200" w:line-rule="auto"/>
        <w:ind w:firstLine="540"/>
        <w:jc w:val="both"/>
      </w:pPr>
      <w:r>
        <w:rPr>
          <w:sz w:val="20"/>
        </w:rPr>
        <w:t xml:space="preserve">- ОГБУК "Областной краеведческий музей";</w:t>
      </w:r>
    </w:p>
    <w:p>
      <w:pPr>
        <w:pStyle w:val="0"/>
        <w:spacing w:before="200" w:line-rule="auto"/>
        <w:ind w:firstLine="540"/>
        <w:jc w:val="both"/>
      </w:pPr>
      <w:r>
        <w:rPr>
          <w:sz w:val="20"/>
        </w:rPr>
        <w:t xml:space="preserve">- ОГКУ "Центр занятости населения города Биробиджана";</w:t>
      </w:r>
    </w:p>
    <w:p>
      <w:pPr>
        <w:pStyle w:val="0"/>
        <w:spacing w:before="200" w:line-rule="auto"/>
        <w:ind w:firstLine="540"/>
        <w:jc w:val="both"/>
      </w:pPr>
      <w:r>
        <w:rPr>
          <w:sz w:val="20"/>
        </w:rPr>
        <w:t xml:space="preserve">- ОГБУ "Спортивная школа олимпийского резерва Еврейской автономной области";</w:t>
      </w:r>
    </w:p>
    <w:p>
      <w:pPr>
        <w:pStyle w:val="0"/>
        <w:spacing w:before="200" w:line-rule="auto"/>
        <w:ind w:firstLine="540"/>
        <w:jc w:val="both"/>
      </w:pPr>
      <w:r>
        <w:rPr>
          <w:sz w:val="20"/>
        </w:rPr>
        <w:t xml:space="preserve">- ОГБУ "Центр спортивной подготовки";</w:t>
      </w:r>
    </w:p>
    <w:p>
      <w:pPr>
        <w:pStyle w:val="0"/>
        <w:spacing w:before="200" w:line-rule="auto"/>
        <w:ind w:firstLine="540"/>
        <w:jc w:val="both"/>
      </w:pPr>
      <w:r>
        <w:rPr>
          <w:sz w:val="20"/>
        </w:rPr>
        <w:t xml:space="preserve">- ОГБУЗ "Областная больница";</w:t>
      </w:r>
    </w:p>
    <w:p>
      <w:pPr>
        <w:pStyle w:val="0"/>
        <w:spacing w:before="200" w:line-rule="auto"/>
        <w:ind w:firstLine="540"/>
        <w:jc w:val="both"/>
      </w:pPr>
      <w:r>
        <w:rPr>
          <w:sz w:val="20"/>
        </w:rPr>
        <w:t xml:space="preserve">- ОГБУ ДО "Центр "МОСТ".</w:t>
      </w:r>
    </w:p>
    <w:p>
      <w:pPr>
        <w:pStyle w:val="0"/>
        <w:spacing w:before="200" w:line-rule="auto"/>
        <w:ind w:firstLine="540"/>
        <w:jc w:val="both"/>
      </w:pPr>
      <w:r>
        <w:rPr>
          <w:sz w:val="20"/>
        </w:rPr>
        <w:t xml:space="preserve">Механизм реализации мероприятий Госпрограммы осуществляется в соответствии с:</w:t>
      </w:r>
    </w:p>
    <w:p>
      <w:pPr>
        <w:pStyle w:val="0"/>
        <w:spacing w:before="200" w:line-rule="auto"/>
        <w:ind w:firstLine="540"/>
        <w:jc w:val="both"/>
      </w:pPr>
      <w:r>
        <w:rPr>
          <w:sz w:val="20"/>
        </w:rPr>
        <w:t xml:space="preserve">- Федеральным </w:t>
      </w:r>
      <w:hyperlink w:history="0" r:id="rId30"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 Федеральным </w:t>
      </w:r>
      <w:hyperlink w:history="0" r:id="rId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 </w:t>
      </w:r>
      <w:hyperlink w:history="0" r:id="rId3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Механизм реализации мероприятий Госпрограммы также осуществляется в соответствии с постановлениями правительства области.</w:t>
      </w:r>
    </w:p>
    <w:p>
      <w:pPr>
        <w:pStyle w:val="0"/>
        <w:spacing w:before="200" w:line-rule="auto"/>
        <w:ind w:firstLine="540"/>
        <w:jc w:val="both"/>
      </w:pPr>
      <w:r>
        <w:rPr>
          <w:sz w:val="20"/>
        </w:rPr>
        <w:t xml:space="preserve">Оценка эффективности реализации Госпрограммы осуществляется по результатам отчетного года в соответствии с методикой, которая основывается на принципе сопоставления фактически достигнутых значений целевых показателей (индикаторов) с их плановыми значениями.</w:t>
      </w:r>
    </w:p>
    <w:p>
      <w:pPr>
        <w:pStyle w:val="0"/>
        <w:jc w:val="both"/>
      </w:pPr>
      <w:r>
        <w:rPr>
          <w:sz w:val="20"/>
        </w:rPr>
      </w:r>
    </w:p>
    <w:bookmarkStart w:id="795" w:name="P795"/>
    <w:bookmarkEnd w:id="795"/>
    <w:p>
      <w:pPr>
        <w:pStyle w:val="2"/>
        <w:outlineLvl w:val="1"/>
        <w:jc w:val="center"/>
      </w:pPr>
      <w:r>
        <w:rPr>
          <w:sz w:val="20"/>
        </w:rPr>
        <w:t xml:space="preserve">9. Ресурсное обеспечение реализации Госпрограммы</w:t>
      </w:r>
    </w:p>
    <w:p>
      <w:pPr>
        <w:pStyle w:val="0"/>
        <w:jc w:val="center"/>
      </w:pPr>
      <w:r>
        <w:rPr>
          <w:sz w:val="20"/>
        </w:rPr>
        <w:t xml:space="preserve">(в ред. </w:t>
      </w:r>
      <w:hyperlink w:history="0" r:id="rId33"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24.07.2023 N 317-пп)</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Ресурсное обеспечение реализации Госпрограммы за счет</w:t>
      </w:r>
    </w:p>
    <w:p>
      <w:pPr>
        <w:pStyle w:val="2"/>
        <w:jc w:val="center"/>
      </w:pPr>
      <w:r>
        <w:rPr>
          <w:sz w:val="20"/>
        </w:rPr>
        <w:t xml:space="preserve">средств областного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701"/>
        <w:gridCol w:w="708"/>
        <w:gridCol w:w="737"/>
        <w:gridCol w:w="737"/>
        <w:gridCol w:w="1134"/>
        <w:gridCol w:w="1020"/>
        <w:gridCol w:w="1020"/>
        <w:gridCol w:w="1020"/>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1701" w:type="dxa"/>
            <w:vMerge w:val="restart"/>
          </w:tcPr>
          <w:p>
            <w:pPr>
              <w:pStyle w:val="0"/>
              <w:jc w:val="center"/>
            </w:pPr>
            <w:r>
              <w:rPr>
                <w:sz w:val="20"/>
              </w:rPr>
              <w:t xml:space="preserve">Ответственный исполнитель, соисполнители, участники</w:t>
            </w:r>
          </w:p>
        </w:tc>
        <w:tc>
          <w:tcPr>
            <w:gridSpan w:val="3"/>
            <w:tcW w:w="2182" w:type="dxa"/>
          </w:tcPr>
          <w:p>
            <w:pPr>
              <w:pStyle w:val="0"/>
              <w:jc w:val="center"/>
            </w:pPr>
            <w:r>
              <w:rPr>
                <w:sz w:val="20"/>
              </w:rPr>
              <w:t xml:space="preserve">Код бюджетной классификации</w:t>
            </w:r>
          </w:p>
        </w:tc>
        <w:tc>
          <w:tcPr>
            <w:gridSpan w:val="4"/>
            <w:tcW w:w="4194"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708" w:type="dxa"/>
          </w:tcPr>
          <w:p>
            <w:pPr>
              <w:pStyle w:val="0"/>
              <w:jc w:val="center"/>
            </w:pPr>
            <w:r>
              <w:rPr>
                <w:sz w:val="20"/>
              </w:rPr>
              <w:t xml:space="preserve">ГР</w:t>
            </w:r>
          </w:p>
          <w:p>
            <w:pPr>
              <w:pStyle w:val="0"/>
              <w:jc w:val="center"/>
            </w:pPr>
            <w:r>
              <w:rPr>
                <w:sz w:val="20"/>
              </w:rPr>
              <w:t xml:space="preserve">БС</w:t>
            </w:r>
          </w:p>
        </w:tc>
        <w:tc>
          <w:tcPr>
            <w:tcW w:w="737" w:type="dxa"/>
          </w:tcPr>
          <w:p>
            <w:pPr>
              <w:pStyle w:val="0"/>
              <w:jc w:val="center"/>
            </w:pPr>
            <w:r>
              <w:rPr>
                <w:sz w:val="20"/>
              </w:rPr>
              <w:t xml:space="preserve">Рз</w:t>
            </w:r>
          </w:p>
          <w:p>
            <w:pPr>
              <w:pStyle w:val="0"/>
              <w:jc w:val="center"/>
            </w:pPr>
            <w:r>
              <w:rPr>
                <w:sz w:val="20"/>
              </w:rPr>
              <w:t xml:space="preserve">Пр</w:t>
            </w:r>
          </w:p>
        </w:tc>
        <w:tc>
          <w:tcPr>
            <w:tcW w:w="737" w:type="dxa"/>
          </w:tcPr>
          <w:p>
            <w:pPr>
              <w:pStyle w:val="0"/>
              <w:jc w:val="center"/>
            </w:pPr>
            <w:r>
              <w:rPr>
                <w:sz w:val="20"/>
              </w:rPr>
              <w:t xml:space="preserve">ЦСР</w:t>
            </w:r>
          </w:p>
        </w:tc>
        <w:tc>
          <w:tcPr>
            <w:tcW w:w="1134" w:type="dxa"/>
          </w:tcPr>
          <w:p>
            <w:pPr>
              <w:pStyle w:val="0"/>
              <w:jc w:val="center"/>
            </w:pPr>
            <w:r>
              <w:rPr>
                <w:sz w:val="20"/>
              </w:rPr>
              <w:t xml:space="preserve">Всего</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1701" w:type="dxa"/>
          </w:tcPr>
          <w:p>
            <w:pPr>
              <w:pStyle w:val="0"/>
              <w:jc w:val="center"/>
            </w:pPr>
            <w:r>
              <w:rPr>
                <w:sz w:val="20"/>
              </w:rPr>
              <w:t xml:space="preserve">3</w:t>
            </w:r>
          </w:p>
        </w:tc>
        <w:tc>
          <w:tcPr>
            <w:tcW w:w="708"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1134"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r>
      <w:tr>
        <w:tc>
          <w:tcPr>
            <w:tcW w:w="737" w:type="dxa"/>
          </w:tcPr>
          <w:p>
            <w:pPr>
              <w:pStyle w:val="0"/>
              <w:outlineLvl w:val="3"/>
              <w:jc w:val="center"/>
            </w:pPr>
            <w:r>
              <w:rPr>
                <w:sz w:val="20"/>
              </w:rPr>
              <w:t xml:space="preserve">1</w:t>
            </w:r>
          </w:p>
        </w:tc>
        <w:tc>
          <w:tcPr>
            <w:tcW w:w="2438" w:type="dxa"/>
          </w:tcPr>
          <w:p>
            <w:pPr>
              <w:pStyle w:val="0"/>
            </w:pPr>
            <w:r>
              <w:rPr>
                <w:sz w:val="20"/>
              </w:rPr>
              <w:t xml:space="preserve">Государственная программа Еврейской автономной области "Доступная среда в Еврейской автономной области" на 2023 - 2025 годы</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5400000000</w:t>
            </w:r>
          </w:p>
        </w:tc>
        <w:tc>
          <w:tcPr>
            <w:tcW w:w="1134" w:type="dxa"/>
          </w:tcPr>
          <w:p>
            <w:pPr>
              <w:pStyle w:val="0"/>
              <w:jc w:val="center"/>
            </w:pPr>
            <w:r>
              <w:rPr>
                <w:sz w:val="20"/>
              </w:rPr>
              <w:t xml:space="preserve">15704,10</w:t>
            </w:r>
          </w:p>
        </w:tc>
        <w:tc>
          <w:tcPr>
            <w:tcW w:w="1020" w:type="dxa"/>
          </w:tcPr>
          <w:p>
            <w:pPr>
              <w:pStyle w:val="0"/>
              <w:jc w:val="center"/>
            </w:pPr>
            <w:r>
              <w:rPr>
                <w:sz w:val="20"/>
              </w:rPr>
              <w:t xml:space="preserve">5207,50</w:t>
            </w:r>
          </w:p>
        </w:tc>
        <w:tc>
          <w:tcPr>
            <w:tcW w:w="1020" w:type="dxa"/>
          </w:tcPr>
          <w:p>
            <w:pPr>
              <w:pStyle w:val="0"/>
              <w:jc w:val="center"/>
            </w:pPr>
            <w:r>
              <w:rPr>
                <w:sz w:val="20"/>
              </w:rPr>
              <w:t xml:space="preserve">4683,40</w:t>
            </w:r>
          </w:p>
        </w:tc>
        <w:tc>
          <w:tcPr>
            <w:tcW w:w="1020" w:type="dxa"/>
          </w:tcPr>
          <w:p>
            <w:pPr>
              <w:pStyle w:val="0"/>
              <w:jc w:val="center"/>
            </w:pPr>
            <w:r>
              <w:rPr>
                <w:sz w:val="20"/>
              </w:rPr>
              <w:t xml:space="preserve">5813,20</w:t>
            </w:r>
          </w:p>
        </w:tc>
      </w:tr>
      <w:tr>
        <w:tc>
          <w:tcPr>
            <w:tcW w:w="737" w:type="dxa"/>
          </w:tcPr>
          <w:p>
            <w:pPr>
              <w:pStyle w:val="0"/>
              <w:outlineLvl w:val="4"/>
              <w:jc w:val="center"/>
            </w:pPr>
            <w:r>
              <w:rPr>
                <w:sz w:val="20"/>
              </w:rPr>
              <w:t xml:space="preserve">1.1</w:t>
            </w:r>
          </w:p>
        </w:tc>
        <w:tc>
          <w:tcPr>
            <w:tcW w:w="2438" w:type="dxa"/>
          </w:tcPr>
          <w:p>
            <w:pPr>
              <w:pStyle w:val="0"/>
            </w:pPr>
            <w:r>
              <w:rPr>
                <w:sz w:val="20"/>
              </w:rPr>
              <w:t xml:space="preserve">Подпрограмма 1 "Формирование безбарьерной среды в Еврейской автономной области" на 2023 - 2025 годы</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5410000000</w:t>
            </w:r>
          </w:p>
        </w:tc>
        <w:tc>
          <w:tcPr>
            <w:tcW w:w="1134" w:type="dxa"/>
          </w:tcPr>
          <w:p>
            <w:pPr>
              <w:pStyle w:val="0"/>
              <w:jc w:val="center"/>
            </w:pPr>
            <w:r>
              <w:rPr>
                <w:sz w:val="20"/>
              </w:rPr>
              <w:t xml:space="preserve">5011,30</w:t>
            </w:r>
          </w:p>
        </w:tc>
        <w:tc>
          <w:tcPr>
            <w:tcW w:w="1020" w:type="dxa"/>
          </w:tcPr>
          <w:p>
            <w:pPr>
              <w:pStyle w:val="0"/>
              <w:jc w:val="center"/>
            </w:pPr>
            <w:r>
              <w:rPr>
                <w:sz w:val="20"/>
              </w:rPr>
              <w:t xml:space="preserve">1356,10</w:t>
            </w:r>
          </w:p>
        </w:tc>
        <w:tc>
          <w:tcPr>
            <w:tcW w:w="1020" w:type="dxa"/>
          </w:tcPr>
          <w:p>
            <w:pPr>
              <w:pStyle w:val="0"/>
              <w:jc w:val="center"/>
            </w:pPr>
            <w:r>
              <w:rPr>
                <w:sz w:val="20"/>
              </w:rPr>
              <w:t xml:space="preserve">1365,20</w:t>
            </w:r>
          </w:p>
        </w:tc>
        <w:tc>
          <w:tcPr>
            <w:tcW w:w="1020" w:type="dxa"/>
          </w:tcPr>
          <w:p>
            <w:pPr>
              <w:pStyle w:val="0"/>
              <w:jc w:val="center"/>
            </w:pPr>
            <w:r>
              <w:rPr>
                <w:sz w:val="20"/>
              </w:rPr>
              <w:t xml:space="preserve">2290,00</w:t>
            </w:r>
          </w:p>
        </w:tc>
      </w:tr>
      <w:tr>
        <w:tc>
          <w:tcPr>
            <w:gridSpan w:val="10"/>
            <w:tcW w:w="11252" w:type="dxa"/>
          </w:tcPr>
          <w:p>
            <w:pPr>
              <w:pStyle w:val="0"/>
              <w:outlineLvl w:val="5"/>
              <w:jc w:val="center"/>
            </w:pPr>
            <w:r>
              <w:rPr>
                <w:sz w:val="20"/>
              </w:rPr>
              <w:t xml:space="preserve">Задача "Повышение уровня доступности приоритетных объектов и услуг в приоритетных сферах жизнедеятельности инвалидов и других МГН в области"</w:t>
            </w:r>
          </w:p>
        </w:tc>
      </w:tr>
      <w:tr>
        <w:tc>
          <w:tcPr>
            <w:tcW w:w="737" w:type="dxa"/>
          </w:tcPr>
          <w:p>
            <w:pPr>
              <w:pStyle w:val="0"/>
              <w:jc w:val="center"/>
            </w:pPr>
            <w:r>
              <w:rPr>
                <w:sz w:val="20"/>
              </w:rPr>
              <w:t xml:space="preserve">1.1.1</w:t>
            </w:r>
          </w:p>
        </w:tc>
        <w:tc>
          <w:tcPr>
            <w:tcW w:w="2438" w:type="dxa"/>
          </w:tcPr>
          <w:p>
            <w:pPr>
              <w:pStyle w:val="0"/>
            </w:pPr>
            <w:r>
              <w:rPr>
                <w:sz w:val="20"/>
              </w:rPr>
              <w:t xml:space="preserve">Основное мероприятие 1 "Адаптация приоритетных объектов и услуг социальной, инженерной и транспортной инфраструктур в приоритетных сферах жизнедеятельности инвалидов и других МНГ для беспрепятственного доступа"</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4590,00</w:t>
            </w:r>
          </w:p>
        </w:tc>
        <w:tc>
          <w:tcPr>
            <w:tcW w:w="1020" w:type="dxa"/>
          </w:tcPr>
          <w:p>
            <w:pPr>
              <w:pStyle w:val="0"/>
              <w:jc w:val="center"/>
            </w:pPr>
            <w:r>
              <w:rPr>
                <w:sz w:val="20"/>
              </w:rPr>
              <w:t xml:space="preserve">1270,00</w:t>
            </w:r>
          </w:p>
        </w:tc>
        <w:tc>
          <w:tcPr>
            <w:tcW w:w="1020" w:type="dxa"/>
          </w:tcPr>
          <w:p>
            <w:pPr>
              <w:pStyle w:val="0"/>
              <w:jc w:val="center"/>
            </w:pPr>
            <w:r>
              <w:rPr>
                <w:sz w:val="20"/>
              </w:rPr>
              <w:t xml:space="preserve">1270,00</w:t>
            </w:r>
          </w:p>
        </w:tc>
        <w:tc>
          <w:tcPr>
            <w:tcW w:w="1020" w:type="dxa"/>
          </w:tcPr>
          <w:p>
            <w:pPr>
              <w:pStyle w:val="0"/>
              <w:jc w:val="center"/>
            </w:pPr>
            <w:r>
              <w:rPr>
                <w:sz w:val="20"/>
              </w:rPr>
              <w:t xml:space="preserve">2050,00</w:t>
            </w:r>
          </w:p>
        </w:tc>
      </w:tr>
      <w:tr>
        <w:tc>
          <w:tcPr>
            <w:tcW w:w="737" w:type="dxa"/>
          </w:tcPr>
          <w:p>
            <w:pPr>
              <w:pStyle w:val="0"/>
              <w:jc w:val="center"/>
            </w:pPr>
            <w:r>
              <w:rPr>
                <w:sz w:val="20"/>
              </w:rPr>
              <w:t xml:space="preserve">1.1.1.1</w:t>
            </w:r>
          </w:p>
        </w:tc>
        <w:tc>
          <w:tcPr>
            <w:tcW w:w="2438" w:type="dxa"/>
          </w:tcPr>
          <w:p>
            <w:pPr>
              <w:pStyle w:val="0"/>
            </w:pPr>
            <w:r>
              <w:rPr>
                <w:sz w:val="20"/>
              </w:rPr>
              <w:t xml:space="preserve">Создание в областных государственных учреждениях социального обслуживания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701" w:type="dxa"/>
          </w:tcPr>
          <w:p>
            <w:pPr>
              <w:pStyle w:val="0"/>
            </w:pPr>
            <w:r>
              <w:rPr>
                <w:sz w:val="20"/>
              </w:rPr>
              <w:t xml:space="preserve">Департамент социальной защиты населения правительства области, ОГБУ "МФЦ",</w:t>
            </w:r>
          </w:p>
          <w:p>
            <w:pPr>
              <w:pStyle w:val="0"/>
            </w:pPr>
            <w:r>
              <w:rPr>
                <w:sz w:val="20"/>
              </w:rPr>
              <w:t xml:space="preserve">ОГБУ "Хинганский дом-интернат для престарелых и инвалидов", ОГОБУ "Детский дом N 2"</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2560,00</w:t>
            </w:r>
          </w:p>
        </w:tc>
        <w:tc>
          <w:tcPr>
            <w:tcW w:w="1020" w:type="dxa"/>
          </w:tcPr>
          <w:p>
            <w:pPr>
              <w:pStyle w:val="0"/>
              <w:jc w:val="center"/>
            </w:pPr>
            <w:r>
              <w:rPr>
                <w:sz w:val="20"/>
              </w:rPr>
              <w:t xml:space="preserve">1000,00</w:t>
            </w:r>
          </w:p>
        </w:tc>
        <w:tc>
          <w:tcPr>
            <w:tcW w:w="1020" w:type="dxa"/>
          </w:tcPr>
          <w:p>
            <w:pPr>
              <w:pStyle w:val="0"/>
              <w:jc w:val="center"/>
            </w:pPr>
            <w:r>
              <w:rPr>
                <w:sz w:val="20"/>
              </w:rPr>
              <w:t xml:space="preserve">780,00</w:t>
            </w:r>
          </w:p>
        </w:tc>
        <w:tc>
          <w:tcPr>
            <w:tcW w:w="1020" w:type="dxa"/>
          </w:tcPr>
          <w:p>
            <w:pPr>
              <w:pStyle w:val="0"/>
              <w:jc w:val="center"/>
            </w:pPr>
            <w:r>
              <w:rPr>
                <w:sz w:val="20"/>
              </w:rPr>
              <w:t xml:space="preserve">780,00</w:t>
            </w:r>
          </w:p>
        </w:tc>
      </w:tr>
      <w:tr>
        <w:tc>
          <w:tcPr>
            <w:tcW w:w="737" w:type="dxa"/>
          </w:tcPr>
          <w:p>
            <w:pPr>
              <w:pStyle w:val="0"/>
              <w:jc w:val="center"/>
            </w:pPr>
            <w:r>
              <w:rPr>
                <w:sz w:val="20"/>
              </w:rPr>
              <w:t xml:space="preserve">1.1.1.2</w:t>
            </w:r>
          </w:p>
        </w:tc>
        <w:tc>
          <w:tcPr>
            <w:tcW w:w="2438" w:type="dxa"/>
          </w:tcPr>
          <w:p>
            <w:pPr>
              <w:pStyle w:val="0"/>
            </w:pPr>
            <w:r>
              <w:rPr>
                <w:sz w:val="20"/>
              </w:rPr>
              <w:t xml:space="preserve">Создание в областных государственных учреждениях здравоохранения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701" w:type="dxa"/>
          </w:tcPr>
          <w:p>
            <w:pPr>
              <w:pStyle w:val="0"/>
            </w:pPr>
            <w:r>
              <w:rPr>
                <w:sz w:val="20"/>
              </w:rPr>
              <w:t xml:space="preserve">Департамент здравоохранения правительства области, ОГБУЗ "Ленинская центральная районная больница"</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1.1.1.3</w:t>
            </w:r>
          </w:p>
        </w:tc>
        <w:tc>
          <w:tcPr>
            <w:tcW w:w="2438" w:type="dxa"/>
          </w:tcPr>
          <w:p>
            <w:pPr>
              <w:pStyle w:val="0"/>
            </w:pPr>
            <w:r>
              <w:rPr>
                <w:sz w:val="20"/>
              </w:rPr>
              <w:t xml:space="preserve">Создание в областных государственных учреждениях культуры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701" w:type="dxa"/>
          </w:tcPr>
          <w:p>
            <w:pPr>
              <w:pStyle w:val="0"/>
            </w:pPr>
            <w:r>
              <w:rPr>
                <w:sz w:val="20"/>
              </w:rPr>
              <w:t xml:space="preserve">Департамент культуры правительства области, ОГБУК "Биробиджанская областная универсальная научная библиотека им. Шолом-Алейхема", ОГБУК "Областной краеведческий музей"</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1.1.1.4</w:t>
            </w:r>
          </w:p>
        </w:tc>
        <w:tc>
          <w:tcPr>
            <w:tcW w:w="2438" w:type="dxa"/>
          </w:tcPr>
          <w:p>
            <w:pPr>
              <w:pStyle w:val="0"/>
            </w:pPr>
            <w:r>
              <w:rPr>
                <w:sz w:val="20"/>
              </w:rPr>
              <w:t xml:space="preserve">Создание в областных государственных учреждениях службы занятости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701" w:type="dxa"/>
          </w:tcPr>
          <w:p>
            <w:pPr>
              <w:pStyle w:val="0"/>
            </w:pPr>
            <w:r>
              <w:rPr>
                <w:sz w:val="20"/>
              </w:rPr>
              <w:t xml:space="preserve">Департамент по труду и занятости населения правительства области, ОГКУ "Центр занятости населения города Биробиджана"</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1520,00</w:t>
            </w:r>
          </w:p>
        </w:tc>
        <w:tc>
          <w:tcPr>
            <w:tcW w:w="1020" w:type="dxa"/>
          </w:tcPr>
          <w:p>
            <w:pPr>
              <w:pStyle w:val="0"/>
              <w:jc w:val="center"/>
            </w:pPr>
            <w:r>
              <w:rPr>
                <w:sz w:val="20"/>
              </w:rPr>
              <w:t xml:space="preserve">260,00</w:t>
            </w:r>
          </w:p>
        </w:tc>
        <w:tc>
          <w:tcPr>
            <w:tcW w:w="1020" w:type="dxa"/>
          </w:tcPr>
          <w:p>
            <w:pPr>
              <w:pStyle w:val="0"/>
              <w:jc w:val="center"/>
            </w:pPr>
            <w:r>
              <w:rPr>
                <w:sz w:val="20"/>
              </w:rPr>
              <w:t xml:space="preserve">260,00</w:t>
            </w:r>
          </w:p>
        </w:tc>
        <w:tc>
          <w:tcPr>
            <w:tcW w:w="1020" w:type="dxa"/>
          </w:tcPr>
          <w:p>
            <w:pPr>
              <w:pStyle w:val="0"/>
              <w:jc w:val="center"/>
            </w:pPr>
            <w:r>
              <w:rPr>
                <w:sz w:val="20"/>
              </w:rPr>
              <w:t xml:space="preserve">1000,00</w:t>
            </w:r>
          </w:p>
        </w:tc>
      </w:tr>
      <w:tr>
        <w:tc>
          <w:tcPr>
            <w:tcW w:w="737" w:type="dxa"/>
          </w:tcPr>
          <w:p>
            <w:pPr>
              <w:pStyle w:val="0"/>
              <w:jc w:val="center"/>
            </w:pPr>
            <w:r>
              <w:rPr>
                <w:sz w:val="20"/>
              </w:rPr>
              <w:t xml:space="preserve">1.1.1.5</w:t>
            </w:r>
          </w:p>
        </w:tc>
        <w:tc>
          <w:tcPr>
            <w:tcW w:w="2438" w:type="dxa"/>
          </w:tcPr>
          <w:p>
            <w:pPr>
              <w:pStyle w:val="0"/>
            </w:pPr>
            <w:r>
              <w:rPr>
                <w:sz w:val="20"/>
              </w:rPr>
              <w:t xml:space="preserve">Создание в областных государственных учреждениях физической культуры и спорта условий для доступа инвалидов по слуху, по зрению и других МГН, в том числе приспособление входных групп, лестниц, пандусных съездов, путей движения внутри зданий, санитарно-гигиенических помещений, оснащение зданий и сооружений специализированными табло, тактильными и визуальными указателями движения</w:t>
            </w:r>
          </w:p>
        </w:tc>
        <w:tc>
          <w:tcPr>
            <w:tcW w:w="1701" w:type="dxa"/>
          </w:tcPr>
          <w:p>
            <w:pPr>
              <w:pStyle w:val="0"/>
            </w:pPr>
            <w:r>
              <w:rPr>
                <w:sz w:val="20"/>
              </w:rPr>
              <w:t xml:space="preserve">Департамент по физической культуре и спорту правительства области, ОГБУ "Спортивная школа олимпийского резерва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100,00</w:t>
            </w:r>
          </w:p>
        </w:tc>
        <w:tc>
          <w:tcPr>
            <w:tcW w:w="1020" w:type="dxa"/>
          </w:tcPr>
          <w:p>
            <w:pPr>
              <w:pStyle w:val="0"/>
              <w:jc w:val="center"/>
            </w:pPr>
            <w:r>
              <w:rPr>
                <w:sz w:val="20"/>
              </w:rPr>
              <w:t xml:space="preserve">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1.1.1.6</w:t>
            </w:r>
          </w:p>
        </w:tc>
        <w:tc>
          <w:tcPr>
            <w:tcW w:w="2438" w:type="dxa"/>
          </w:tcPr>
          <w:p>
            <w:pPr>
              <w:pStyle w:val="0"/>
            </w:pPr>
            <w:r>
              <w:rPr>
                <w:sz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территории области</w:t>
            </w:r>
          </w:p>
        </w:tc>
        <w:tc>
          <w:tcPr>
            <w:tcW w:w="1701" w:type="dxa"/>
          </w:tcPr>
          <w:p>
            <w:pPr>
              <w:pStyle w:val="0"/>
            </w:pPr>
            <w:r>
              <w:rPr>
                <w:sz w:val="20"/>
              </w:rPr>
              <w:t xml:space="preserve">Департамент образования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140,00</w:t>
            </w:r>
          </w:p>
        </w:tc>
        <w:tc>
          <w:tcPr>
            <w:tcW w:w="1020" w:type="dxa"/>
          </w:tcPr>
          <w:p>
            <w:pPr>
              <w:pStyle w:val="0"/>
              <w:jc w:val="center"/>
            </w:pPr>
            <w:r>
              <w:rPr>
                <w:sz w:val="20"/>
              </w:rPr>
              <w:t xml:space="preserve">00,00</w:t>
            </w:r>
          </w:p>
        </w:tc>
        <w:tc>
          <w:tcPr>
            <w:tcW w:w="1020" w:type="dxa"/>
          </w:tcPr>
          <w:p>
            <w:pPr>
              <w:pStyle w:val="0"/>
              <w:jc w:val="center"/>
            </w:pPr>
            <w:r>
              <w:rPr>
                <w:sz w:val="20"/>
              </w:rPr>
              <w:t xml:space="preserve">70,00</w:t>
            </w:r>
          </w:p>
        </w:tc>
        <w:tc>
          <w:tcPr>
            <w:tcW w:w="1020" w:type="dxa"/>
          </w:tcPr>
          <w:p>
            <w:pPr>
              <w:pStyle w:val="0"/>
              <w:jc w:val="center"/>
            </w:pPr>
            <w:r>
              <w:rPr>
                <w:sz w:val="20"/>
              </w:rPr>
              <w:t xml:space="preserve">70,00</w:t>
            </w:r>
          </w:p>
        </w:tc>
      </w:tr>
      <w:tr>
        <w:tc>
          <w:tcPr>
            <w:tcW w:w="737" w:type="dxa"/>
          </w:tcPr>
          <w:p>
            <w:pPr>
              <w:pStyle w:val="0"/>
              <w:jc w:val="center"/>
            </w:pPr>
            <w:r>
              <w:rPr>
                <w:sz w:val="20"/>
              </w:rPr>
              <w:t xml:space="preserve">1.1.1.7</w:t>
            </w:r>
          </w:p>
        </w:tc>
        <w:tc>
          <w:tcPr>
            <w:tcW w:w="2438" w:type="dxa"/>
          </w:tcPr>
          <w:p>
            <w:pPr>
              <w:pStyle w:val="0"/>
            </w:pPr>
            <w:r>
              <w:rPr>
                <w:sz w:val="20"/>
              </w:rPr>
              <w:t xml:space="preserve">Приобретение звуковых информаторов для слабовидящих граждан и инвалидов по зрению</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5410121090</w:t>
            </w:r>
          </w:p>
        </w:tc>
        <w:tc>
          <w:tcPr>
            <w:tcW w:w="1134" w:type="dxa"/>
          </w:tcPr>
          <w:p>
            <w:pPr>
              <w:pStyle w:val="0"/>
              <w:jc w:val="center"/>
            </w:pPr>
            <w:r>
              <w:rPr>
                <w:sz w:val="20"/>
              </w:rPr>
              <w:t xml:space="preserve">70,00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50,00</w:t>
            </w:r>
          </w:p>
        </w:tc>
      </w:tr>
      <w:tr>
        <w:tc>
          <w:tcPr>
            <w:gridSpan w:val="10"/>
            <w:tcW w:w="11252" w:type="dxa"/>
          </w:tcPr>
          <w:p>
            <w:pPr>
              <w:pStyle w:val="0"/>
              <w:outlineLvl w:val="5"/>
              <w:jc w:val="center"/>
            </w:pPr>
            <w:r>
              <w:rPr>
                <w:sz w:val="20"/>
              </w:rPr>
              <w:t xml:space="preserve">Задача "Обеспечение социальной интеграции в общество инвалидов, в том числе детей-инвалидов"</w:t>
            </w:r>
          </w:p>
        </w:tc>
      </w:tr>
      <w:tr>
        <w:tc>
          <w:tcPr>
            <w:tcW w:w="737" w:type="dxa"/>
          </w:tcPr>
          <w:p>
            <w:pPr>
              <w:pStyle w:val="0"/>
              <w:jc w:val="center"/>
            </w:pPr>
            <w:r>
              <w:rPr>
                <w:sz w:val="20"/>
              </w:rPr>
              <w:t xml:space="preserve">1.1.2</w:t>
            </w:r>
          </w:p>
        </w:tc>
        <w:tc>
          <w:tcPr>
            <w:tcW w:w="2438" w:type="dxa"/>
          </w:tcPr>
          <w:p>
            <w:pPr>
              <w:pStyle w:val="0"/>
            </w:pPr>
            <w:r>
              <w:rPr>
                <w:sz w:val="20"/>
              </w:rPr>
              <w:t xml:space="preserve">Основное мероприятие 2 "Обеспечение социальной интеграции в общество инвалидов"</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5410321090</w:t>
            </w:r>
          </w:p>
        </w:tc>
        <w:tc>
          <w:tcPr>
            <w:tcW w:w="1134" w:type="dxa"/>
          </w:tcPr>
          <w:p>
            <w:pPr>
              <w:pStyle w:val="0"/>
              <w:jc w:val="center"/>
            </w:pPr>
            <w:r>
              <w:rPr>
                <w:sz w:val="20"/>
              </w:rPr>
              <w:t xml:space="preserve">321,30</w:t>
            </w:r>
          </w:p>
        </w:tc>
        <w:tc>
          <w:tcPr>
            <w:tcW w:w="1020" w:type="dxa"/>
          </w:tcPr>
          <w:p>
            <w:pPr>
              <w:pStyle w:val="0"/>
              <w:jc w:val="center"/>
            </w:pPr>
            <w:r>
              <w:rPr>
                <w:sz w:val="20"/>
              </w:rPr>
              <w:t xml:space="preserve">56,10</w:t>
            </w:r>
          </w:p>
        </w:tc>
        <w:tc>
          <w:tcPr>
            <w:tcW w:w="1020" w:type="dxa"/>
          </w:tcPr>
          <w:p>
            <w:pPr>
              <w:pStyle w:val="0"/>
              <w:jc w:val="center"/>
            </w:pPr>
            <w:r>
              <w:rPr>
                <w:sz w:val="20"/>
              </w:rPr>
              <w:t xml:space="preserve">65,20</w:t>
            </w:r>
          </w:p>
        </w:tc>
        <w:tc>
          <w:tcPr>
            <w:tcW w:w="1020" w:type="dxa"/>
          </w:tcPr>
          <w:p>
            <w:pPr>
              <w:pStyle w:val="0"/>
              <w:jc w:val="center"/>
            </w:pPr>
            <w:r>
              <w:rPr>
                <w:sz w:val="20"/>
              </w:rPr>
              <w:t xml:space="preserve">200,00</w:t>
            </w:r>
          </w:p>
        </w:tc>
      </w:tr>
      <w:tr>
        <w:tc>
          <w:tcPr>
            <w:tcW w:w="737" w:type="dxa"/>
          </w:tcPr>
          <w:p>
            <w:pPr>
              <w:pStyle w:val="0"/>
              <w:jc w:val="center"/>
            </w:pPr>
            <w:r>
              <w:rPr>
                <w:sz w:val="20"/>
              </w:rPr>
              <w:t xml:space="preserve">1.1.2.1</w:t>
            </w:r>
          </w:p>
        </w:tc>
        <w:tc>
          <w:tcPr>
            <w:tcW w:w="2438" w:type="dxa"/>
          </w:tcPr>
          <w:p>
            <w:pPr>
              <w:pStyle w:val="0"/>
            </w:pPr>
            <w:r>
              <w:rPr>
                <w:sz w:val="20"/>
              </w:rPr>
              <w:t xml:space="preserve">Обеспечение деятельности диспетчерской службы видеотелефонной связи для инвалидов по слуху, в том числе в режиме круглосуточного дежурства</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5410321090</w:t>
            </w:r>
          </w:p>
        </w:tc>
        <w:tc>
          <w:tcPr>
            <w:tcW w:w="1134" w:type="dxa"/>
          </w:tcPr>
          <w:p>
            <w:pPr>
              <w:pStyle w:val="0"/>
              <w:jc w:val="center"/>
            </w:pPr>
            <w:r>
              <w:rPr>
                <w:sz w:val="20"/>
              </w:rPr>
              <w:t xml:space="preserve">190,00</w:t>
            </w:r>
          </w:p>
        </w:tc>
        <w:tc>
          <w:tcPr>
            <w:tcW w:w="1020" w:type="dxa"/>
          </w:tcPr>
          <w:p>
            <w:pPr>
              <w:pStyle w:val="0"/>
              <w:jc w:val="center"/>
            </w:pPr>
            <w:r>
              <w:rPr>
                <w:sz w:val="20"/>
              </w:rPr>
              <w:t xml:space="preserve">40,00</w:t>
            </w:r>
          </w:p>
        </w:tc>
        <w:tc>
          <w:tcPr>
            <w:tcW w:w="1020" w:type="dxa"/>
          </w:tcPr>
          <w:p>
            <w:pPr>
              <w:pStyle w:val="0"/>
              <w:jc w:val="center"/>
            </w:pPr>
            <w:r>
              <w:rPr>
                <w:sz w:val="20"/>
              </w:rPr>
              <w:t xml:space="preserve">50,00</w:t>
            </w:r>
          </w:p>
        </w:tc>
        <w:tc>
          <w:tcPr>
            <w:tcW w:w="1020" w:type="dxa"/>
          </w:tcPr>
          <w:p>
            <w:pPr>
              <w:pStyle w:val="0"/>
              <w:jc w:val="center"/>
            </w:pPr>
            <w:r>
              <w:rPr>
                <w:sz w:val="20"/>
              </w:rPr>
              <w:t xml:space="preserve">100,00</w:t>
            </w:r>
          </w:p>
        </w:tc>
      </w:tr>
      <w:tr>
        <w:tc>
          <w:tcPr>
            <w:tcW w:w="737" w:type="dxa"/>
          </w:tcPr>
          <w:p>
            <w:pPr>
              <w:pStyle w:val="0"/>
              <w:jc w:val="center"/>
            </w:pPr>
            <w:r>
              <w:rPr>
                <w:sz w:val="20"/>
              </w:rPr>
              <w:t xml:space="preserve">1.1.2.2</w:t>
            </w:r>
          </w:p>
        </w:tc>
        <w:tc>
          <w:tcPr>
            <w:tcW w:w="2438" w:type="dxa"/>
          </w:tcPr>
          <w:p>
            <w:pPr>
              <w:pStyle w:val="0"/>
            </w:pPr>
            <w:r>
              <w:rPr>
                <w:sz w:val="20"/>
              </w:rPr>
              <w:t xml:space="preserve">Реализация на территории области проекта "Мир без барьеров" для обеспечения доступа инвалидов к информационно-телекоммуникационной сети "Интернет"</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5410221090</w:t>
            </w:r>
          </w:p>
        </w:tc>
        <w:tc>
          <w:tcPr>
            <w:tcW w:w="1134" w:type="dxa"/>
          </w:tcPr>
          <w:p>
            <w:pPr>
              <w:pStyle w:val="0"/>
              <w:jc w:val="center"/>
            </w:pPr>
            <w:r>
              <w:rPr>
                <w:sz w:val="20"/>
              </w:rPr>
              <w:t xml:space="preserve">61,30</w:t>
            </w:r>
          </w:p>
        </w:tc>
        <w:tc>
          <w:tcPr>
            <w:tcW w:w="1020" w:type="dxa"/>
          </w:tcPr>
          <w:p>
            <w:pPr>
              <w:pStyle w:val="0"/>
              <w:jc w:val="center"/>
            </w:pPr>
            <w:r>
              <w:rPr>
                <w:sz w:val="20"/>
              </w:rPr>
              <w:t xml:space="preserve">6,10</w:t>
            </w:r>
          </w:p>
        </w:tc>
        <w:tc>
          <w:tcPr>
            <w:tcW w:w="1020" w:type="dxa"/>
          </w:tcPr>
          <w:p>
            <w:pPr>
              <w:pStyle w:val="0"/>
              <w:jc w:val="center"/>
            </w:pPr>
            <w:r>
              <w:rPr>
                <w:sz w:val="20"/>
              </w:rPr>
              <w:t xml:space="preserve">5,20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1.1.2.3</w:t>
            </w:r>
          </w:p>
        </w:tc>
        <w:tc>
          <w:tcPr>
            <w:tcW w:w="2438" w:type="dxa"/>
          </w:tcPr>
          <w:p>
            <w:pPr>
              <w:pStyle w:val="0"/>
            </w:pPr>
            <w:r>
              <w:rPr>
                <w:sz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МГН</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5410421090</w:t>
            </w:r>
          </w:p>
        </w:tc>
        <w:tc>
          <w:tcPr>
            <w:tcW w:w="1134" w:type="dxa"/>
          </w:tcPr>
          <w:p>
            <w:pPr>
              <w:pStyle w:val="0"/>
              <w:jc w:val="center"/>
            </w:pPr>
            <w:r>
              <w:rPr>
                <w:sz w:val="20"/>
              </w:rPr>
              <w:t xml:space="preserve">70,00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1.1.3</w:t>
            </w:r>
          </w:p>
        </w:tc>
        <w:tc>
          <w:tcPr>
            <w:tcW w:w="2438" w:type="dxa"/>
          </w:tcPr>
          <w:p>
            <w:pPr>
              <w:pStyle w:val="0"/>
            </w:pPr>
            <w:r>
              <w:rPr>
                <w:sz w:val="20"/>
              </w:rPr>
              <w:t xml:space="preserve">Основное мероприятие 3 "Обеспечение реализации доступной среды"</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5410521090</w:t>
            </w:r>
          </w:p>
        </w:tc>
        <w:tc>
          <w:tcPr>
            <w:tcW w:w="1134" w:type="dxa"/>
          </w:tcPr>
          <w:p>
            <w:pPr>
              <w:pStyle w:val="0"/>
              <w:jc w:val="center"/>
            </w:pPr>
            <w:r>
              <w:rPr>
                <w:sz w:val="20"/>
              </w:rPr>
              <w:t xml:space="preserve">100,00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40,00</w:t>
            </w:r>
          </w:p>
        </w:tc>
      </w:tr>
      <w:tr>
        <w:tc>
          <w:tcPr>
            <w:tcW w:w="737" w:type="dxa"/>
          </w:tcPr>
          <w:p>
            <w:pPr>
              <w:pStyle w:val="0"/>
              <w:jc w:val="center"/>
            </w:pPr>
            <w:r>
              <w:rPr>
                <w:sz w:val="20"/>
              </w:rPr>
              <w:t xml:space="preserve">1.1.3.1</w:t>
            </w:r>
          </w:p>
        </w:tc>
        <w:tc>
          <w:tcPr>
            <w:tcW w:w="2438" w:type="dxa"/>
          </w:tcPr>
          <w:p>
            <w:pPr>
              <w:pStyle w:val="0"/>
            </w:pPr>
            <w:r>
              <w:rPr>
                <w:sz w:val="20"/>
              </w:rPr>
              <w:t xml:space="preserve">Разработка проектно-сметной документации с целью проведения работ по приспособлению входных групп, лестниц, пандусных съездов, санитарно-гигиенических помещений областных государственных учреждений социального обслуживания</w:t>
            </w:r>
          </w:p>
        </w:tc>
        <w:tc>
          <w:tcPr>
            <w:tcW w:w="1701" w:type="dxa"/>
          </w:tcPr>
          <w:p>
            <w:pPr>
              <w:pStyle w:val="0"/>
            </w:pPr>
            <w:r>
              <w:rPr>
                <w:sz w:val="20"/>
              </w:rPr>
              <w:t xml:space="preserve">Департамент социальной защиты населения правительства области, ОГБУ "МФЦ",</w:t>
            </w:r>
          </w:p>
          <w:p>
            <w:pPr>
              <w:pStyle w:val="0"/>
            </w:pPr>
            <w:r>
              <w:rPr>
                <w:sz w:val="20"/>
              </w:rPr>
              <w:t xml:space="preserve">ОГБУ "Хинганский дом-интернат для престарелых и инвалидов", ОГОБУ "Детский дом N 2"</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5410521090</w:t>
            </w:r>
          </w:p>
        </w:tc>
        <w:tc>
          <w:tcPr>
            <w:tcW w:w="1134" w:type="dxa"/>
          </w:tcPr>
          <w:p>
            <w:pPr>
              <w:pStyle w:val="0"/>
              <w:jc w:val="center"/>
            </w:pPr>
            <w:r>
              <w:rPr>
                <w:sz w:val="20"/>
              </w:rPr>
              <w:t xml:space="preserve">100,00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40,00</w:t>
            </w:r>
          </w:p>
        </w:tc>
      </w:tr>
      <w:tr>
        <w:tc>
          <w:tcPr>
            <w:tcW w:w="737" w:type="dxa"/>
          </w:tcPr>
          <w:p>
            <w:pPr>
              <w:pStyle w:val="0"/>
              <w:jc w:val="center"/>
            </w:pPr>
            <w:r>
              <w:rPr>
                <w:sz w:val="20"/>
              </w:rPr>
              <w:t xml:space="preserve">1.2</w:t>
            </w:r>
          </w:p>
        </w:tc>
        <w:tc>
          <w:tcPr>
            <w:tcW w:w="2438" w:type="dxa"/>
          </w:tcPr>
          <w:p>
            <w:pPr>
              <w:pStyle w:val="0"/>
            </w:pPr>
            <w:r>
              <w:rPr>
                <w:sz w:val="20"/>
              </w:rPr>
              <w:t xml:space="preserve">Подпрограмма 2 "Формирование системы комплексной реабилитации и абилитации инвалидов, в том числе детей-инвалидов" на 2023 - 2025 годы</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5420000000</w:t>
            </w:r>
          </w:p>
        </w:tc>
        <w:tc>
          <w:tcPr>
            <w:tcW w:w="1134" w:type="dxa"/>
          </w:tcPr>
          <w:p>
            <w:pPr>
              <w:pStyle w:val="0"/>
              <w:jc w:val="center"/>
            </w:pPr>
            <w:r>
              <w:rPr>
                <w:sz w:val="20"/>
              </w:rPr>
              <w:t xml:space="preserve">10692,80</w:t>
            </w:r>
          </w:p>
        </w:tc>
        <w:tc>
          <w:tcPr>
            <w:tcW w:w="1020" w:type="dxa"/>
          </w:tcPr>
          <w:p>
            <w:pPr>
              <w:pStyle w:val="0"/>
              <w:jc w:val="center"/>
            </w:pPr>
            <w:r>
              <w:rPr>
                <w:sz w:val="20"/>
              </w:rPr>
              <w:t xml:space="preserve">3851,40</w:t>
            </w:r>
          </w:p>
        </w:tc>
        <w:tc>
          <w:tcPr>
            <w:tcW w:w="1020" w:type="dxa"/>
          </w:tcPr>
          <w:p>
            <w:pPr>
              <w:pStyle w:val="0"/>
              <w:jc w:val="center"/>
            </w:pPr>
            <w:r>
              <w:rPr>
                <w:sz w:val="20"/>
              </w:rPr>
              <w:t xml:space="preserve">3318,20</w:t>
            </w:r>
          </w:p>
        </w:tc>
        <w:tc>
          <w:tcPr>
            <w:tcW w:w="1020" w:type="dxa"/>
          </w:tcPr>
          <w:p>
            <w:pPr>
              <w:pStyle w:val="0"/>
              <w:jc w:val="center"/>
            </w:pPr>
            <w:r>
              <w:rPr>
                <w:sz w:val="20"/>
              </w:rPr>
              <w:t xml:space="preserve">3523,20</w:t>
            </w:r>
          </w:p>
        </w:tc>
      </w:tr>
      <w:tr>
        <w:tc>
          <w:tcPr>
            <w:gridSpan w:val="10"/>
            <w:tcW w:w="11252" w:type="dxa"/>
          </w:tcPr>
          <w:p>
            <w:pPr>
              <w:pStyle w:val="0"/>
              <w:outlineLvl w:val="5"/>
              <w:jc w:val="center"/>
            </w:pPr>
            <w:r>
              <w:rPr>
                <w:sz w:val="20"/>
              </w:rPr>
              <w:t xml:space="preserve">Задача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tc>
          <w:tcPr>
            <w:tcW w:w="737" w:type="dxa"/>
          </w:tcPr>
          <w:p>
            <w:pPr>
              <w:pStyle w:val="0"/>
              <w:jc w:val="center"/>
            </w:pPr>
            <w:r>
              <w:rPr>
                <w:sz w:val="20"/>
              </w:rPr>
              <w:t xml:space="preserve">1.2.1</w:t>
            </w:r>
          </w:p>
        </w:tc>
        <w:tc>
          <w:tcPr>
            <w:tcW w:w="2438" w:type="dxa"/>
          </w:tcPr>
          <w:p>
            <w:pPr>
              <w:pStyle w:val="0"/>
            </w:pPr>
            <w:r>
              <w:rPr>
                <w:sz w:val="20"/>
              </w:rPr>
              <w:t xml:space="preserve">Основное мероприятие 1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106</w:t>
            </w:r>
          </w:p>
        </w:tc>
        <w:tc>
          <w:tcPr>
            <w:tcW w:w="737" w:type="dxa"/>
          </w:tcPr>
          <w:p>
            <w:pPr>
              <w:pStyle w:val="0"/>
              <w:jc w:val="center"/>
            </w:pPr>
            <w:r>
              <w:rPr>
                <w:sz w:val="20"/>
              </w:rPr>
              <w:t xml:space="preserve">5420421090</w:t>
            </w:r>
          </w:p>
        </w:tc>
        <w:tc>
          <w:tcPr>
            <w:tcW w:w="1134" w:type="dxa"/>
          </w:tcPr>
          <w:p>
            <w:pPr>
              <w:pStyle w:val="0"/>
              <w:jc w:val="center"/>
            </w:pPr>
            <w:r>
              <w:rPr>
                <w:sz w:val="20"/>
              </w:rPr>
              <w:t xml:space="preserve">239,20</w:t>
            </w:r>
          </w:p>
        </w:tc>
        <w:tc>
          <w:tcPr>
            <w:tcW w:w="1020" w:type="dxa"/>
          </w:tcPr>
          <w:p>
            <w:pPr>
              <w:pStyle w:val="0"/>
              <w:jc w:val="center"/>
            </w:pPr>
            <w:r>
              <w:rPr>
                <w:sz w:val="20"/>
              </w:rPr>
              <w:t xml:space="preserve">79,20</w:t>
            </w:r>
          </w:p>
        </w:tc>
        <w:tc>
          <w:tcPr>
            <w:tcW w:w="1020" w:type="dxa"/>
          </w:tcPr>
          <w:p>
            <w:pPr>
              <w:pStyle w:val="0"/>
              <w:jc w:val="center"/>
            </w:pPr>
            <w:r>
              <w:rPr>
                <w:sz w:val="20"/>
              </w:rPr>
              <w:t xml:space="preserve">80,00</w:t>
            </w:r>
          </w:p>
        </w:tc>
        <w:tc>
          <w:tcPr>
            <w:tcW w:w="1020" w:type="dxa"/>
          </w:tcPr>
          <w:p>
            <w:pPr>
              <w:pStyle w:val="0"/>
              <w:jc w:val="center"/>
            </w:pPr>
            <w:r>
              <w:rPr>
                <w:sz w:val="20"/>
              </w:rPr>
              <w:t xml:space="preserve">80,00</w:t>
            </w:r>
          </w:p>
        </w:tc>
      </w:tr>
      <w:tr>
        <w:tc>
          <w:tcPr>
            <w:tcW w:w="737" w:type="dxa"/>
          </w:tcPr>
          <w:p>
            <w:pPr>
              <w:pStyle w:val="0"/>
              <w:jc w:val="center"/>
            </w:pPr>
            <w:r>
              <w:rPr>
                <w:sz w:val="20"/>
              </w:rPr>
              <w:t xml:space="preserve">1.2.1.1</w:t>
            </w:r>
          </w:p>
        </w:tc>
        <w:tc>
          <w:tcPr>
            <w:tcW w:w="2438" w:type="dxa"/>
          </w:tcPr>
          <w:p>
            <w:pPr>
              <w:pStyle w:val="0"/>
            </w:pPr>
            <w:r>
              <w:rPr>
                <w:sz w:val="20"/>
              </w:rPr>
              <w:t xml:space="preserve">Обеспечение проведения конференций, обучающих семинаров, круглых столов для активистов общественных объединений, руководителей и специалистов медицинских, социальных и образовательных организаций по вопросам реабилитации или абилитации инвалидов, детей-инвалидов</w:t>
            </w:r>
          </w:p>
        </w:tc>
        <w:tc>
          <w:tcPr>
            <w:tcW w:w="1701" w:type="dxa"/>
          </w:tcPr>
          <w:p>
            <w:pPr>
              <w:pStyle w:val="0"/>
            </w:pPr>
            <w:r>
              <w:rPr>
                <w:sz w:val="20"/>
              </w:rPr>
              <w:t xml:space="preserve">Департамент социальной защиты населения правительства области, департамент здравоохранения правительства области, департамент образования области, департамент по труду и занятости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5420421090</w:t>
            </w:r>
          </w:p>
        </w:tc>
        <w:tc>
          <w:tcPr>
            <w:tcW w:w="1134" w:type="dxa"/>
          </w:tcPr>
          <w:p>
            <w:pPr>
              <w:pStyle w:val="0"/>
              <w:jc w:val="center"/>
            </w:pPr>
            <w:r>
              <w:rPr>
                <w:sz w:val="20"/>
              </w:rPr>
              <w:t xml:space="preserve">60,00</w:t>
            </w:r>
          </w:p>
        </w:tc>
        <w:tc>
          <w:tcPr>
            <w:tcW w:w="1020" w:type="dxa"/>
          </w:tcPr>
          <w:p>
            <w:pPr>
              <w:pStyle w:val="0"/>
              <w:jc w:val="center"/>
            </w:pPr>
            <w:r>
              <w:rPr>
                <w:sz w:val="20"/>
              </w:rPr>
              <w:t xml:space="preserve">20,00</w:t>
            </w:r>
          </w:p>
        </w:tc>
        <w:tc>
          <w:tcPr>
            <w:tcW w:w="1020" w:type="dxa"/>
          </w:tcPr>
          <w:p>
            <w:pPr>
              <w:pStyle w:val="0"/>
              <w:jc w:val="center"/>
            </w:pPr>
            <w:r>
              <w:rPr>
                <w:sz w:val="20"/>
              </w:rPr>
              <w:t xml:space="preserve">20,00</w:t>
            </w:r>
          </w:p>
        </w:tc>
        <w:tc>
          <w:tcPr>
            <w:tcW w:w="1020" w:type="dxa"/>
          </w:tcPr>
          <w:p>
            <w:pPr>
              <w:pStyle w:val="0"/>
              <w:jc w:val="center"/>
            </w:pPr>
            <w:r>
              <w:rPr>
                <w:sz w:val="20"/>
              </w:rPr>
              <w:t xml:space="preserve">20,00</w:t>
            </w:r>
          </w:p>
        </w:tc>
      </w:tr>
      <w:tr>
        <w:tc>
          <w:tcPr>
            <w:tcW w:w="737" w:type="dxa"/>
          </w:tcPr>
          <w:p>
            <w:pPr>
              <w:pStyle w:val="0"/>
              <w:jc w:val="center"/>
            </w:pPr>
            <w:r>
              <w:rPr>
                <w:sz w:val="20"/>
              </w:rPr>
              <w:t xml:space="preserve">1.2.1.2</w:t>
            </w:r>
          </w:p>
        </w:tc>
        <w:tc>
          <w:tcPr>
            <w:tcW w:w="2438" w:type="dxa"/>
          </w:tcPr>
          <w:p>
            <w:pPr>
              <w:pStyle w:val="0"/>
            </w:pPr>
            <w:r>
              <w:rPr>
                <w:sz w:val="20"/>
              </w:rPr>
              <w:t xml:space="preserve">Обеспечение методическими материалами по вопросам реабилитации и абилитации инвалидов областных общественных организаций инвалидов и учреждений социального обслуживания населения</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5420421090</w:t>
            </w:r>
          </w:p>
        </w:tc>
        <w:tc>
          <w:tcPr>
            <w:tcW w:w="1134" w:type="dxa"/>
          </w:tcPr>
          <w:p>
            <w:pPr>
              <w:pStyle w:val="0"/>
              <w:jc w:val="center"/>
            </w:pPr>
            <w:r>
              <w:rPr>
                <w:sz w:val="20"/>
              </w:rPr>
              <w:t xml:space="preserve">30,00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r>
      <w:tr>
        <w:tc>
          <w:tcPr>
            <w:tcW w:w="737" w:type="dxa"/>
          </w:tcPr>
          <w:p>
            <w:pPr>
              <w:pStyle w:val="0"/>
              <w:jc w:val="center"/>
            </w:pPr>
            <w:r>
              <w:rPr>
                <w:sz w:val="20"/>
              </w:rPr>
              <w:t xml:space="preserve">1.2.1.3</w:t>
            </w:r>
          </w:p>
        </w:tc>
        <w:tc>
          <w:tcPr>
            <w:tcW w:w="2438" w:type="dxa"/>
          </w:tcPr>
          <w:p>
            <w:pPr>
              <w:pStyle w:val="0"/>
            </w:pPr>
            <w:r>
              <w:rPr>
                <w:sz w:val="20"/>
              </w:rPr>
              <w:t xml:space="preserve">Информирование населения через областные средства массовой информации населения о развитии системы комплексной реабилитации и абилитации инвалидов, в том числе детей-инвалидов, оказании услуг ранней помощи, создание специальных интернет-ресурсов</w:t>
            </w:r>
          </w:p>
        </w:tc>
        <w:tc>
          <w:tcPr>
            <w:tcW w:w="1701"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106</w:t>
            </w:r>
          </w:p>
        </w:tc>
        <w:tc>
          <w:tcPr>
            <w:tcW w:w="737" w:type="dxa"/>
          </w:tcPr>
          <w:p>
            <w:pPr>
              <w:pStyle w:val="0"/>
              <w:jc w:val="center"/>
            </w:pPr>
            <w:r>
              <w:rPr>
                <w:sz w:val="20"/>
              </w:rPr>
              <w:t xml:space="preserve">5420421090</w:t>
            </w:r>
          </w:p>
        </w:tc>
        <w:tc>
          <w:tcPr>
            <w:tcW w:w="1134" w:type="dxa"/>
          </w:tcPr>
          <w:p>
            <w:pPr>
              <w:pStyle w:val="0"/>
              <w:jc w:val="center"/>
            </w:pPr>
            <w:r>
              <w:rPr>
                <w:sz w:val="20"/>
              </w:rPr>
              <w:t xml:space="preserve">149,20</w:t>
            </w:r>
          </w:p>
        </w:tc>
        <w:tc>
          <w:tcPr>
            <w:tcW w:w="1020" w:type="dxa"/>
          </w:tcPr>
          <w:p>
            <w:pPr>
              <w:pStyle w:val="0"/>
              <w:jc w:val="center"/>
            </w:pPr>
            <w:r>
              <w:rPr>
                <w:sz w:val="20"/>
              </w:rPr>
              <w:t xml:space="preserve">49,20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gridSpan w:val="10"/>
            <w:tcW w:w="11252" w:type="dxa"/>
          </w:tcPr>
          <w:p>
            <w:pPr>
              <w:pStyle w:val="0"/>
              <w:outlineLvl w:val="5"/>
              <w:jc w:val="center"/>
            </w:pPr>
            <w:r>
              <w:rPr>
                <w:sz w:val="20"/>
              </w:rPr>
              <w:t xml:space="preserve">Задача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tc>
          <w:tcPr>
            <w:tcW w:w="737" w:type="dxa"/>
          </w:tcPr>
          <w:p>
            <w:pPr>
              <w:pStyle w:val="0"/>
              <w:jc w:val="center"/>
            </w:pPr>
            <w:r>
              <w:rPr>
                <w:sz w:val="20"/>
              </w:rPr>
              <w:t xml:space="preserve">1.2.2</w:t>
            </w:r>
          </w:p>
        </w:tc>
        <w:tc>
          <w:tcPr>
            <w:tcW w:w="2438" w:type="dxa"/>
          </w:tcPr>
          <w:p>
            <w:pPr>
              <w:pStyle w:val="0"/>
            </w:pPr>
            <w:r>
              <w:rPr>
                <w:sz w:val="20"/>
              </w:rPr>
              <w:t xml:space="preserve">Основное мероприятие 2 "Формирование условий для повышения уровня профессионального развития инвалидов, в том числе детей-инвалидов"</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5420221090</w:t>
            </w:r>
          </w:p>
        </w:tc>
        <w:tc>
          <w:tcPr>
            <w:tcW w:w="1134" w:type="dxa"/>
          </w:tcPr>
          <w:p>
            <w:pPr>
              <w:pStyle w:val="0"/>
              <w:jc w:val="center"/>
            </w:pPr>
            <w:r>
              <w:rPr>
                <w:sz w:val="20"/>
              </w:rPr>
              <w:t xml:space="preserve">780,00</w:t>
            </w:r>
          </w:p>
        </w:tc>
        <w:tc>
          <w:tcPr>
            <w:tcW w:w="1020" w:type="dxa"/>
          </w:tcPr>
          <w:p>
            <w:pPr>
              <w:pStyle w:val="0"/>
              <w:jc w:val="center"/>
            </w:pPr>
            <w:r>
              <w:rPr>
                <w:sz w:val="20"/>
              </w:rPr>
              <w:t xml:space="preserve">180,00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r>
      <w:tr>
        <w:tc>
          <w:tcPr>
            <w:tcW w:w="737" w:type="dxa"/>
          </w:tcPr>
          <w:p>
            <w:pPr>
              <w:pStyle w:val="0"/>
              <w:jc w:val="center"/>
            </w:pPr>
            <w:r>
              <w:rPr>
                <w:sz w:val="20"/>
              </w:rPr>
              <w:t xml:space="preserve">1.2.2.1</w:t>
            </w:r>
          </w:p>
        </w:tc>
        <w:tc>
          <w:tcPr>
            <w:tcW w:w="2438" w:type="dxa"/>
          </w:tcPr>
          <w:p>
            <w:pPr>
              <w:pStyle w:val="0"/>
            </w:pPr>
            <w:r>
              <w:rPr>
                <w:sz w:val="20"/>
              </w:rPr>
              <w:t xml:space="preserve">Оплата обучения лиц из числа инвалидов, проходящих обучение в профессиональных образовательных организациях или образовательных организациях высшего образования по основным профессиональным образовательным программам, имеющим государственную аккредитацию</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5420221090</w:t>
            </w:r>
          </w:p>
        </w:tc>
        <w:tc>
          <w:tcPr>
            <w:tcW w:w="1134" w:type="dxa"/>
          </w:tcPr>
          <w:p>
            <w:pPr>
              <w:pStyle w:val="0"/>
              <w:jc w:val="center"/>
            </w:pPr>
            <w:r>
              <w:rPr>
                <w:sz w:val="20"/>
              </w:rPr>
              <w:t xml:space="preserve">630,00</w:t>
            </w:r>
          </w:p>
        </w:tc>
        <w:tc>
          <w:tcPr>
            <w:tcW w:w="1020" w:type="dxa"/>
          </w:tcPr>
          <w:p>
            <w:pPr>
              <w:pStyle w:val="0"/>
              <w:jc w:val="center"/>
            </w:pPr>
            <w:r>
              <w:rPr>
                <w:sz w:val="20"/>
              </w:rPr>
              <w:t xml:space="preserve">130,00</w:t>
            </w:r>
          </w:p>
        </w:tc>
        <w:tc>
          <w:tcPr>
            <w:tcW w:w="1020" w:type="dxa"/>
          </w:tcPr>
          <w:p>
            <w:pPr>
              <w:pStyle w:val="0"/>
              <w:jc w:val="center"/>
            </w:pPr>
            <w:r>
              <w:rPr>
                <w:sz w:val="20"/>
              </w:rPr>
              <w:t xml:space="preserve">250,00</w:t>
            </w:r>
          </w:p>
        </w:tc>
        <w:tc>
          <w:tcPr>
            <w:tcW w:w="1020" w:type="dxa"/>
          </w:tcPr>
          <w:p>
            <w:pPr>
              <w:pStyle w:val="0"/>
              <w:jc w:val="center"/>
            </w:pPr>
            <w:r>
              <w:rPr>
                <w:sz w:val="20"/>
              </w:rPr>
              <w:t xml:space="preserve">250,00</w:t>
            </w:r>
          </w:p>
        </w:tc>
      </w:tr>
      <w:tr>
        <w:tc>
          <w:tcPr>
            <w:tcW w:w="737" w:type="dxa"/>
          </w:tcPr>
          <w:p>
            <w:pPr>
              <w:pStyle w:val="0"/>
              <w:jc w:val="center"/>
            </w:pPr>
            <w:r>
              <w:rPr>
                <w:sz w:val="20"/>
              </w:rPr>
              <w:t xml:space="preserve">1.2.2.2</w:t>
            </w:r>
          </w:p>
        </w:tc>
        <w:tc>
          <w:tcPr>
            <w:tcW w:w="2438" w:type="dxa"/>
          </w:tcPr>
          <w:p>
            <w:pPr>
              <w:pStyle w:val="0"/>
            </w:pPr>
            <w:r>
              <w:rPr>
                <w:sz w:val="20"/>
              </w:rPr>
              <w:t xml:space="preserve">Оплата проезда для прохождения профессионального обучения (переподготовки) и реабилитации инвалидов в возрасте от 18 до 45 лет и сопровождающих их лиц в образовательно-реабилитационных центрах и иных образовательных организациях, расположенных за пределами области</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106</w:t>
            </w:r>
          </w:p>
        </w:tc>
        <w:tc>
          <w:tcPr>
            <w:tcW w:w="737" w:type="dxa"/>
          </w:tcPr>
          <w:p>
            <w:pPr>
              <w:pStyle w:val="0"/>
              <w:jc w:val="center"/>
            </w:pPr>
            <w:r>
              <w:rPr>
                <w:sz w:val="20"/>
              </w:rPr>
              <w:t xml:space="preserve">5420221090</w:t>
            </w:r>
          </w:p>
        </w:tc>
        <w:tc>
          <w:tcPr>
            <w:tcW w:w="1134" w:type="dxa"/>
          </w:tcPr>
          <w:p>
            <w:pPr>
              <w:pStyle w:val="0"/>
              <w:jc w:val="center"/>
            </w:pPr>
            <w:r>
              <w:rPr>
                <w:sz w:val="20"/>
              </w:rPr>
              <w:t xml:space="preserve">150,00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gridSpan w:val="10"/>
            <w:tcW w:w="11252" w:type="dxa"/>
          </w:tcPr>
          <w:p>
            <w:pPr>
              <w:pStyle w:val="0"/>
              <w:outlineLvl w:val="5"/>
              <w:jc w:val="center"/>
            </w:pPr>
            <w:r>
              <w:rPr>
                <w:sz w:val="20"/>
              </w:rPr>
              <w:t xml:space="preserve">Задача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tc>
      </w:tr>
      <w:tr>
        <w:tc>
          <w:tcPr>
            <w:tcW w:w="737" w:type="dxa"/>
          </w:tcPr>
          <w:p>
            <w:pPr>
              <w:pStyle w:val="0"/>
              <w:jc w:val="center"/>
            </w:pPr>
            <w:r>
              <w:rPr>
                <w:sz w:val="20"/>
              </w:rPr>
              <w:t xml:space="preserve">1.2.3</w:t>
            </w:r>
          </w:p>
        </w:tc>
        <w:tc>
          <w:tcPr>
            <w:tcW w:w="2438" w:type="dxa"/>
          </w:tcPr>
          <w:p>
            <w:pPr>
              <w:pStyle w:val="0"/>
            </w:pPr>
            <w:r>
              <w:rPr>
                <w:sz w:val="20"/>
              </w:rPr>
              <w:t xml:space="preserve">Основное мероприятие 3 "Формирование условий для развития системы комплексной реабилитации и абилитации инвалидов, в том числе детей-инвалидов"</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3530,00</w:t>
            </w:r>
          </w:p>
        </w:tc>
        <w:tc>
          <w:tcPr>
            <w:tcW w:w="1020" w:type="dxa"/>
          </w:tcPr>
          <w:p>
            <w:pPr>
              <w:pStyle w:val="0"/>
              <w:jc w:val="center"/>
            </w:pPr>
            <w:r>
              <w:rPr>
                <w:sz w:val="20"/>
              </w:rPr>
              <w:t xml:space="preserve">1195,00</w:t>
            </w:r>
          </w:p>
        </w:tc>
        <w:tc>
          <w:tcPr>
            <w:tcW w:w="1020" w:type="dxa"/>
          </w:tcPr>
          <w:p>
            <w:pPr>
              <w:pStyle w:val="0"/>
              <w:jc w:val="center"/>
            </w:pPr>
            <w:r>
              <w:rPr>
                <w:sz w:val="20"/>
              </w:rPr>
              <w:t xml:space="preserve">1065,00</w:t>
            </w:r>
          </w:p>
        </w:tc>
        <w:tc>
          <w:tcPr>
            <w:tcW w:w="1020" w:type="dxa"/>
          </w:tcPr>
          <w:p>
            <w:pPr>
              <w:pStyle w:val="0"/>
              <w:jc w:val="center"/>
            </w:pPr>
            <w:r>
              <w:rPr>
                <w:sz w:val="20"/>
              </w:rPr>
              <w:t xml:space="preserve">1270,00</w:t>
            </w:r>
          </w:p>
        </w:tc>
      </w:tr>
      <w:tr>
        <w:tc>
          <w:tcPr>
            <w:tcW w:w="737" w:type="dxa"/>
          </w:tcPr>
          <w:p>
            <w:pPr>
              <w:pStyle w:val="0"/>
              <w:jc w:val="center"/>
            </w:pPr>
            <w:r>
              <w:rPr>
                <w:sz w:val="20"/>
              </w:rPr>
              <w:t xml:space="preserve">1.2.3.1</w:t>
            </w:r>
          </w:p>
        </w:tc>
        <w:tc>
          <w:tcPr>
            <w:tcW w:w="2438" w:type="dxa"/>
          </w:tcPr>
          <w:p>
            <w:pPr>
              <w:pStyle w:val="0"/>
            </w:pPr>
            <w:r>
              <w:rPr>
                <w:sz w:val="20"/>
              </w:rPr>
              <w:t xml:space="preserve">Обеспечение деятельности пункта проката технических средств реабилитации в ОГБУ "Комплексный центр социального обслуживания Еврейской автономной области"</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120,00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r>
      <w:tr>
        <w:tc>
          <w:tcPr>
            <w:tcW w:w="737" w:type="dxa"/>
          </w:tcPr>
          <w:p>
            <w:pPr>
              <w:pStyle w:val="0"/>
              <w:jc w:val="center"/>
            </w:pPr>
            <w:r>
              <w:rPr>
                <w:sz w:val="20"/>
              </w:rPr>
              <w:t xml:space="preserve">1.2.3.2</w:t>
            </w:r>
          </w:p>
        </w:tc>
        <w:tc>
          <w:tcPr>
            <w:tcW w:w="2438" w:type="dxa"/>
          </w:tcPr>
          <w:p>
            <w:pPr>
              <w:pStyle w:val="0"/>
            </w:pPr>
            <w:r>
              <w:rPr>
                <w:sz w:val="20"/>
              </w:rPr>
              <w:t xml:space="preserve">Обеспечение участия команды инвалидов и сопровождающих их лиц, проживающих на территории области, в физкультурных мероприятиях различного уровня с выездом в другие регионы Российской Федерации</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600,00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r>
      <w:tr>
        <w:tc>
          <w:tcPr>
            <w:tcW w:w="737" w:type="dxa"/>
          </w:tcPr>
          <w:p>
            <w:pPr>
              <w:pStyle w:val="0"/>
              <w:jc w:val="center"/>
            </w:pPr>
            <w:r>
              <w:rPr>
                <w:sz w:val="20"/>
              </w:rPr>
              <w:t xml:space="preserve">1.2.3.3</w:t>
            </w:r>
          </w:p>
        </w:tc>
        <w:tc>
          <w:tcPr>
            <w:tcW w:w="2438" w:type="dxa"/>
          </w:tcPr>
          <w:p>
            <w:pPr>
              <w:pStyle w:val="0"/>
            </w:pPr>
            <w:r>
              <w:rPr>
                <w:sz w:val="20"/>
              </w:rPr>
              <w:t xml:space="preserve">Предоставление услуг службой "Социальное такси"</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300,00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r>
      <w:tr>
        <w:tc>
          <w:tcPr>
            <w:tcW w:w="737" w:type="dxa"/>
          </w:tcPr>
          <w:p>
            <w:pPr>
              <w:pStyle w:val="0"/>
              <w:jc w:val="center"/>
            </w:pPr>
            <w:r>
              <w:rPr>
                <w:sz w:val="20"/>
              </w:rPr>
              <w:t xml:space="preserve">1.2.3.4</w:t>
            </w:r>
          </w:p>
        </w:tc>
        <w:tc>
          <w:tcPr>
            <w:tcW w:w="2438" w:type="dxa"/>
          </w:tcPr>
          <w:p>
            <w:pPr>
              <w:pStyle w:val="0"/>
            </w:pPr>
            <w:r>
              <w:rPr>
                <w:sz w:val="20"/>
              </w:rPr>
              <w:t xml:space="preserve">Внедрение новых технологий по социальной реабилитации и абилитации инвалидов, детей-инвалидов и детей с ограниченными возможностями здоровья</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90,00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r>
      <w:tr>
        <w:tc>
          <w:tcPr>
            <w:tcW w:w="737" w:type="dxa"/>
          </w:tcPr>
          <w:p>
            <w:pPr>
              <w:pStyle w:val="0"/>
              <w:jc w:val="center"/>
            </w:pPr>
            <w:r>
              <w:rPr>
                <w:sz w:val="20"/>
              </w:rPr>
              <w:t xml:space="preserve">1.2.3.5</w:t>
            </w:r>
          </w:p>
        </w:tc>
        <w:tc>
          <w:tcPr>
            <w:tcW w:w="2438" w:type="dxa"/>
          </w:tcPr>
          <w:p>
            <w:pPr>
              <w:pStyle w:val="0"/>
            </w:pPr>
            <w:r>
              <w:rPr>
                <w:sz w:val="20"/>
              </w:rPr>
              <w:t xml:space="preserve">Организация экскурсионных мероприятий по архитектурным и памятным местам области для инвалидов, семей с детьми-инвалидами и семей с детьми с ограниченными возможностями здоровья</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90,00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c>
          <w:tcPr>
            <w:tcW w:w="1020" w:type="dxa"/>
          </w:tcPr>
          <w:p>
            <w:pPr>
              <w:pStyle w:val="0"/>
              <w:jc w:val="center"/>
            </w:pPr>
            <w:r>
              <w:rPr>
                <w:sz w:val="20"/>
              </w:rPr>
              <w:t xml:space="preserve">30,00</w:t>
            </w:r>
          </w:p>
        </w:tc>
      </w:tr>
      <w:tr>
        <w:tc>
          <w:tcPr>
            <w:tcW w:w="737" w:type="dxa"/>
          </w:tcPr>
          <w:p>
            <w:pPr>
              <w:pStyle w:val="0"/>
              <w:jc w:val="center"/>
            </w:pPr>
            <w:r>
              <w:rPr>
                <w:sz w:val="20"/>
              </w:rPr>
              <w:t xml:space="preserve">1.2.3.6</w:t>
            </w:r>
          </w:p>
        </w:tc>
        <w:tc>
          <w:tcPr>
            <w:tcW w:w="2438" w:type="dxa"/>
          </w:tcPr>
          <w:p>
            <w:pPr>
              <w:pStyle w:val="0"/>
            </w:pPr>
            <w:r>
              <w:rPr>
                <w:sz w:val="20"/>
              </w:rPr>
              <w:t xml:space="preserve">Организация и проведение открытого областного фестиваля спорта для граждан с ограниченными возможностями здоровья "Познай себя сам" с участием граждан пожилого возраста</w:t>
            </w:r>
          </w:p>
        </w:tc>
        <w:tc>
          <w:tcPr>
            <w:tcW w:w="1701" w:type="dxa"/>
          </w:tcPr>
          <w:p>
            <w:pPr>
              <w:pStyle w:val="0"/>
            </w:pPr>
            <w:r>
              <w:rPr>
                <w:sz w:val="20"/>
              </w:rPr>
              <w:t xml:space="preserve">Департамент социальной защиты населения правительства области, департамент по физической культуре и спорту правительства области, ОГБУ "Центр спортивной подготовки",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930,00</w:t>
            </w:r>
          </w:p>
        </w:tc>
        <w:tc>
          <w:tcPr>
            <w:tcW w:w="1020" w:type="dxa"/>
          </w:tcPr>
          <w:p>
            <w:pPr>
              <w:pStyle w:val="0"/>
              <w:jc w:val="center"/>
            </w:pPr>
            <w:r>
              <w:rPr>
                <w:sz w:val="20"/>
              </w:rPr>
              <w:t xml:space="preserve">350,00</w:t>
            </w:r>
          </w:p>
        </w:tc>
        <w:tc>
          <w:tcPr>
            <w:tcW w:w="1020" w:type="dxa"/>
          </w:tcPr>
          <w:p>
            <w:pPr>
              <w:pStyle w:val="0"/>
              <w:jc w:val="center"/>
            </w:pPr>
            <w:r>
              <w:rPr>
                <w:sz w:val="20"/>
              </w:rPr>
              <w:t xml:space="preserve">230,00</w:t>
            </w:r>
          </w:p>
        </w:tc>
        <w:tc>
          <w:tcPr>
            <w:tcW w:w="1020" w:type="dxa"/>
          </w:tcPr>
          <w:p>
            <w:pPr>
              <w:pStyle w:val="0"/>
              <w:jc w:val="center"/>
            </w:pPr>
            <w:r>
              <w:rPr>
                <w:sz w:val="20"/>
              </w:rPr>
              <w:t xml:space="preserve">350,00</w:t>
            </w:r>
          </w:p>
        </w:tc>
      </w:tr>
      <w:tr>
        <w:tc>
          <w:tcPr>
            <w:tcW w:w="737" w:type="dxa"/>
          </w:tcPr>
          <w:p>
            <w:pPr>
              <w:pStyle w:val="0"/>
              <w:jc w:val="center"/>
            </w:pPr>
            <w:r>
              <w:rPr>
                <w:sz w:val="20"/>
              </w:rPr>
              <w:t xml:space="preserve">1.2.3.7</w:t>
            </w:r>
          </w:p>
        </w:tc>
        <w:tc>
          <w:tcPr>
            <w:tcW w:w="2438" w:type="dxa"/>
          </w:tcPr>
          <w:p>
            <w:pPr>
              <w:pStyle w:val="0"/>
            </w:pPr>
            <w:r>
              <w:rPr>
                <w:sz w:val="20"/>
              </w:rPr>
              <w:t xml:space="preserve">Организация и проведение областного фестиваля спорта для детей-инвалидов "Я в мир с надеждою смотрю"</w:t>
            </w:r>
          </w:p>
        </w:tc>
        <w:tc>
          <w:tcPr>
            <w:tcW w:w="1701"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240,00</w:t>
            </w:r>
          </w:p>
        </w:tc>
        <w:tc>
          <w:tcPr>
            <w:tcW w:w="1020" w:type="dxa"/>
          </w:tcPr>
          <w:p>
            <w:pPr>
              <w:pStyle w:val="0"/>
              <w:jc w:val="center"/>
            </w:pPr>
            <w:r>
              <w:rPr>
                <w:sz w:val="20"/>
              </w:rPr>
              <w:t xml:space="preserve">80,00</w:t>
            </w:r>
          </w:p>
        </w:tc>
        <w:tc>
          <w:tcPr>
            <w:tcW w:w="1020" w:type="dxa"/>
          </w:tcPr>
          <w:p>
            <w:pPr>
              <w:pStyle w:val="0"/>
              <w:jc w:val="center"/>
            </w:pPr>
            <w:r>
              <w:rPr>
                <w:sz w:val="20"/>
              </w:rPr>
              <w:t xml:space="preserve">80,00</w:t>
            </w:r>
          </w:p>
        </w:tc>
        <w:tc>
          <w:tcPr>
            <w:tcW w:w="1020" w:type="dxa"/>
          </w:tcPr>
          <w:p>
            <w:pPr>
              <w:pStyle w:val="0"/>
              <w:jc w:val="center"/>
            </w:pPr>
            <w:r>
              <w:rPr>
                <w:sz w:val="20"/>
              </w:rPr>
              <w:t xml:space="preserve">80,00</w:t>
            </w:r>
          </w:p>
        </w:tc>
      </w:tr>
      <w:tr>
        <w:tc>
          <w:tcPr>
            <w:tcW w:w="737" w:type="dxa"/>
          </w:tcPr>
          <w:p>
            <w:pPr>
              <w:pStyle w:val="0"/>
              <w:jc w:val="center"/>
            </w:pPr>
            <w:r>
              <w:rPr>
                <w:sz w:val="20"/>
              </w:rPr>
              <w:t xml:space="preserve">1.2.3.8</w:t>
            </w:r>
          </w:p>
        </w:tc>
        <w:tc>
          <w:tcPr>
            <w:tcW w:w="2438" w:type="dxa"/>
          </w:tcPr>
          <w:p>
            <w:pPr>
              <w:pStyle w:val="0"/>
            </w:pPr>
            <w:r>
              <w:rPr>
                <w:sz w:val="20"/>
              </w:rPr>
              <w:t xml:space="preserve">Проведение мероприятий, посвященных Международному дню инвалида, Международному дню защиты детей, иных социальных мероприятий, а также мероприятий, посвященных празднованиям юбилейных дат общественных организаций инвалидов области</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160,00</w:t>
            </w:r>
          </w:p>
        </w:tc>
        <w:tc>
          <w:tcPr>
            <w:tcW w:w="1020" w:type="dxa"/>
          </w:tcPr>
          <w:p>
            <w:pPr>
              <w:pStyle w:val="0"/>
              <w:jc w:val="center"/>
            </w:pPr>
            <w:r>
              <w:rPr>
                <w:sz w:val="20"/>
              </w:rPr>
              <w:t xml:space="preserve">60,00</w:t>
            </w:r>
          </w:p>
        </w:tc>
        <w:tc>
          <w:tcPr>
            <w:tcW w:w="1020" w:type="dxa"/>
          </w:tcPr>
          <w:p>
            <w:pPr>
              <w:pStyle w:val="0"/>
              <w:jc w:val="center"/>
            </w:pPr>
            <w:r>
              <w:rPr>
                <w:sz w:val="20"/>
              </w:rPr>
              <w:t xml:space="preserve">50,00</w:t>
            </w:r>
          </w:p>
        </w:tc>
        <w:tc>
          <w:tcPr>
            <w:tcW w:w="1020" w:type="dxa"/>
          </w:tcPr>
          <w:p>
            <w:pPr>
              <w:pStyle w:val="0"/>
              <w:jc w:val="center"/>
            </w:pPr>
            <w:r>
              <w:rPr>
                <w:sz w:val="20"/>
              </w:rPr>
              <w:t xml:space="preserve">50,00</w:t>
            </w:r>
          </w:p>
        </w:tc>
      </w:tr>
      <w:tr>
        <w:tc>
          <w:tcPr>
            <w:tcW w:w="737" w:type="dxa"/>
          </w:tcPr>
          <w:p>
            <w:pPr>
              <w:pStyle w:val="0"/>
              <w:jc w:val="center"/>
            </w:pPr>
            <w:r>
              <w:rPr>
                <w:sz w:val="20"/>
              </w:rPr>
              <w:t xml:space="preserve">1.2.3.9</w:t>
            </w:r>
          </w:p>
        </w:tc>
        <w:tc>
          <w:tcPr>
            <w:tcW w:w="2438" w:type="dxa"/>
          </w:tcPr>
          <w:p>
            <w:pPr>
              <w:pStyle w:val="0"/>
            </w:pPr>
            <w:r>
              <w:rPr>
                <w:sz w:val="20"/>
              </w:rPr>
              <w:t xml:space="preserve">Проведение ежегодного мероприятия "Новогодняя елка" для детей-инвалидов, детей с ограниченными возможностями здоровья с организацией выезда Деда Мороза и Снегурочки для поздравления на дом</w:t>
            </w:r>
          </w:p>
        </w:tc>
        <w:tc>
          <w:tcPr>
            <w:tcW w:w="1701" w:type="dxa"/>
          </w:tcPr>
          <w:p>
            <w:pPr>
              <w:pStyle w:val="0"/>
            </w:pPr>
            <w:r>
              <w:rPr>
                <w:sz w:val="20"/>
              </w:rPr>
              <w:t xml:space="preserve">Департамент социальной защиты населения правительства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840,00</w:t>
            </w:r>
          </w:p>
        </w:tc>
        <w:tc>
          <w:tcPr>
            <w:tcW w:w="1020" w:type="dxa"/>
          </w:tcPr>
          <w:p>
            <w:pPr>
              <w:pStyle w:val="0"/>
              <w:jc w:val="center"/>
            </w:pPr>
            <w:r>
              <w:rPr>
                <w:sz w:val="20"/>
              </w:rPr>
              <w:t xml:space="preserve">280,00</w:t>
            </w:r>
          </w:p>
        </w:tc>
        <w:tc>
          <w:tcPr>
            <w:tcW w:w="1020" w:type="dxa"/>
          </w:tcPr>
          <w:p>
            <w:pPr>
              <w:pStyle w:val="0"/>
              <w:jc w:val="center"/>
            </w:pPr>
            <w:r>
              <w:rPr>
                <w:sz w:val="20"/>
              </w:rPr>
              <w:t xml:space="preserve">280,00</w:t>
            </w:r>
          </w:p>
        </w:tc>
        <w:tc>
          <w:tcPr>
            <w:tcW w:w="1020" w:type="dxa"/>
          </w:tcPr>
          <w:p>
            <w:pPr>
              <w:pStyle w:val="0"/>
              <w:jc w:val="center"/>
            </w:pPr>
            <w:r>
              <w:rPr>
                <w:sz w:val="20"/>
              </w:rPr>
              <w:t xml:space="preserve">280,00</w:t>
            </w:r>
          </w:p>
        </w:tc>
      </w:tr>
      <w:tr>
        <w:tc>
          <w:tcPr>
            <w:tcW w:w="737" w:type="dxa"/>
          </w:tcPr>
          <w:p>
            <w:pPr>
              <w:pStyle w:val="0"/>
              <w:jc w:val="center"/>
            </w:pPr>
            <w:r>
              <w:rPr>
                <w:sz w:val="20"/>
              </w:rPr>
              <w:t xml:space="preserve">1.2.3.10</w:t>
            </w:r>
          </w:p>
        </w:tc>
        <w:tc>
          <w:tcPr>
            <w:tcW w:w="2438" w:type="dxa"/>
          </w:tcPr>
          <w:p>
            <w:pPr>
              <w:pStyle w:val="0"/>
            </w:pPr>
            <w:r>
              <w:rPr>
                <w:sz w:val="20"/>
              </w:rPr>
              <w:t xml:space="preserve">Организация интегрированных конкурсов и выставок творческих работ детей-инвалидов и их здоровых сверстников</w:t>
            </w:r>
          </w:p>
        </w:tc>
        <w:tc>
          <w:tcPr>
            <w:tcW w:w="1701" w:type="dxa"/>
          </w:tcPr>
          <w:p>
            <w:pPr>
              <w:pStyle w:val="0"/>
            </w:pPr>
            <w:r>
              <w:rPr>
                <w:sz w:val="20"/>
              </w:rPr>
              <w:t xml:space="preserve">Департамент социальной защиты населения правительства Еврейской автономной области, ОГБУ СО "Социально-реабилитационный центр для несовершеннолетних"</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30,00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r>
      <w:tr>
        <w:tc>
          <w:tcPr>
            <w:tcW w:w="737" w:type="dxa"/>
          </w:tcPr>
          <w:p>
            <w:pPr>
              <w:pStyle w:val="0"/>
              <w:jc w:val="center"/>
            </w:pPr>
            <w:r>
              <w:rPr>
                <w:sz w:val="20"/>
              </w:rPr>
              <w:t xml:space="preserve">1.2.3.11</w:t>
            </w:r>
          </w:p>
        </w:tc>
        <w:tc>
          <w:tcPr>
            <w:tcW w:w="2438" w:type="dxa"/>
          </w:tcPr>
          <w:p>
            <w:pPr>
              <w:pStyle w:val="0"/>
            </w:pPr>
            <w:r>
              <w:rPr>
                <w:sz w:val="20"/>
              </w:rPr>
              <w:t xml:space="preserve">Организация работы клубных объединений молодых инвалидов в возрасте от 18 до 40 лет</w:t>
            </w:r>
          </w:p>
        </w:tc>
        <w:tc>
          <w:tcPr>
            <w:tcW w:w="1701" w:type="dxa"/>
          </w:tcPr>
          <w:p>
            <w:pPr>
              <w:pStyle w:val="0"/>
            </w:pPr>
            <w:r>
              <w:rPr>
                <w:sz w:val="20"/>
              </w:rPr>
              <w:t xml:space="preserve">Департамент социальной защиты населения правительства области, 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5420521090</w:t>
            </w:r>
          </w:p>
        </w:tc>
        <w:tc>
          <w:tcPr>
            <w:tcW w:w="1134" w:type="dxa"/>
          </w:tcPr>
          <w:p>
            <w:pPr>
              <w:pStyle w:val="0"/>
              <w:jc w:val="center"/>
            </w:pPr>
            <w:r>
              <w:rPr>
                <w:sz w:val="20"/>
              </w:rPr>
              <w:t xml:space="preserve">130,00</w:t>
            </w:r>
          </w:p>
        </w:tc>
        <w:tc>
          <w:tcPr>
            <w:tcW w:w="1020" w:type="dxa"/>
          </w:tcPr>
          <w:p>
            <w:pPr>
              <w:pStyle w:val="0"/>
              <w:jc w:val="center"/>
            </w:pPr>
            <w:r>
              <w:rPr>
                <w:sz w:val="20"/>
              </w:rPr>
              <w:t xml:space="preserve">15,00</w:t>
            </w:r>
          </w:p>
        </w:tc>
        <w:tc>
          <w:tcPr>
            <w:tcW w:w="1020" w:type="dxa"/>
          </w:tcPr>
          <w:p>
            <w:pPr>
              <w:pStyle w:val="0"/>
              <w:jc w:val="center"/>
            </w:pPr>
            <w:r>
              <w:rPr>
                <w:sz w:val="20"/>
              </w:rPr>
              <w:t xml:space="preserve">15,00</w:t>
            </w:r>
          </w:p>
        </w:tc>
        <w:tc>
          <w:tcPr>
            <w:tcW w:w="1020" w:type="dxa"/>
          </w:tcPr>
          <w:p>
            <w:pPr>
              <w:pStyle w:val="0"/>
              <w:jc w:val="center"/>
            </w:pPr>
            <w:r>
              <w:rPr>
                <w:sz w:val="20"/>
              </w:rPr>
              <w:t xml:space="preserve">100,00</w:t>
            </w:r>
          </w:p>
        </w:tc>
      </w:tr>
      <w:tr>
        <w:tc>
          <w:tcPr>
            <w:tcW w:w="737" w:type="dxa"/>
          </w:tcPr>
          <w:p>
            <w:pPr>
              <w:pStyle w:val="0"/>
              <w:jc w:val="center"/>
            </w:pPr>
            <w:r>
              <w:rPr>
                <w:sz w:val="20"/>
              </w:rPr>
              <w:t xml:space="preserve">1.2.4</w:t>
            </w:r>
          </w:p>
        </w:tc>
        <w:tc>
          <w:tcPr>
            <w:tcW w:w="2438" w:type="dxa"/>
          </w:tcPr>
          <w:p>
            <w:pPr>
              <w:pStyle w:val="0"/>
            </w:pPr>
            <w:r>
              <w:rPr>
                <w:sz w:val="20"/>
              </w:rPr>
              <w:t xml:space="preserve">Основное мероприятие 4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5420721090</w:t>
            </w:r>
          </w:p>
        </w:tc>
        <w:tc>
          <w:tcPr>
            <w:tcW w:w="1134" w:type="dxa"/>
          </w:tcPr>
          <w:p>
            <w:pPr>
              <w:pStyle w:val="0"/>
              <w:jc w:val="center"/>
            </w:pPr>
            <w:r>
              <w:rPr>
                <w:sz w:val="20"/>
              </w:rPr>
              <w:t xml:space="preserve">120,00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r>
      <w:tr>
        <w:tc>
          <w:tcPr>
            <w:tcW w:w="737" w:type="dxa"/>
          </w:tcPr>
          <w:p>
            <w:pPr>
              <w:pStyle w:val="0"/>
              <w:jc w:val="center"/>
            </w:pPr>
            <w:r>
              <w:rPr>
                <w:sz w:val="20"/>
              </w:rPr>
              <w:t xml:space="preserve">1.2.4.1</w:t>
            </w:r>
          </w:p>
        </w:tc>
        <w:tc>
          <w:tcPr>
            <w:tcW w:w="2438" w:type="dxa"/>
          </w:tcPr>
          <w:p>
            <w:pPr>
              <w:pStyle w:val="0"/>
            </w:pPr>
            <w:r>
              <w:rPr>
                <w:sz w:val="20"/>
              </w:rPr>
              <w:t xml:space="preserve">Организация обучения специалистов областных государственных учреждений социального обслуживания населения по программам повышения квалификации в сфере реабилитации и абилитации инвалидов, в том числе детей-инвалидов</w:t>
            </w:r>
          </w:p>
        </w:tc>
        <w:tc>
          <w:tcPr>
            <w:tcW w:w="1701" w:type="dxa"/>
          </w:tcPr>
          <w:p>
            <w:pPr>
              <w:pStyle w:val="0"/>
            </w:pPr>
            <w:r>
              <w:rPr>
                <w:sz w:val="20"/>
              </w:rPr>
              <w:t xml:space="preserve">Департамент социальной защиты населения правительства области,</w:t>
            </w:r>
          </w:p>
          <w:p>
            <w:pPr>
              <w:pStyle w:val="0"/>
            </w:pPr>
            <w:r>
              <w:rPr>
                <w:sz w:val="20"/>
              </w:rPr>
              <w:t xml:space="preserve">ОГБУ "Комплексный центр социального обслуживания Еврейской автономной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5420721090</w:t>
            </w:r>
          </w:p>
        </w:tc>
        <w:tc>
          <w:tcPr>
            <w:tcW w:w="1134" w:type="dxa"/>
          </w:tcPr>
          <w:p>
            <w:pPr>
              <w:pStyle w:val="0"/>
              <w:jc w:val="center"/>
            </w:pPr>
            <w:r>
              <w:rPr>
                <w:sz w:val="20"/>
              </w:rPr>
              <w:t xml:space="preserve">120,00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c>
          <w:tcPr>
            <w:tcW w:w="1020" w:type="dxa"/>
          </w:tcPr>
          <w:p>
            <w:pPr>
              <w:pStyle w:val="0"/>
              <w:jc w:val="center"/>
            </w:pPr>
            <w:r>
              <w:rPr>
                <w:sz w:val="20"/>
              </w:rPr>
              <w:t xml:space="preserve">40,00</w:t>
            </w:r>
          </w:p>
        </w:tc>
      </w:tr>
      <w:tr>
        <w:tc>
          <w:tcPr>
            <w:tcW w:w="737" w:type="dxa"/>
          </w:tcPr>
          <w:p>
            <w:pPr>
              <w:pStyle w:val="0"/>
              <w:jc w:val="center"/>
            </w:pPr>
            <w:r>
              <w:rPr>
                <w:sz w:val="20"/>
              </w:rPr>
              <w:t xml:space="preserve">1.2.4.2</w:t>
            </w:r>
          </w:p>
        </w:tc>
        <w:tc>
          <w:tcPr>
            <w:tcW w:w="2438" w:type="dxa"/>
          </w:tcPr>
          <w:p>
            <w:pPr>
              <w:pStyle w:val="0"/>
            </w:pPr>
            <w:r>
              <w:rPr>
                <w:sz w:val="20"/>
              </w:rPr>
              <w:t xml:space="preserve">Организация обучения специалистов областных государственных учреждений службы занятости по программам повышения квалификации в сфере реабилитации и абилитации инвалидов, в том числе детей-инвалидов</w:t>
            </w:r>
          </w:p>
        </w:tc>
        <w:tc>
          <w:tcPr>
            <w:tcW w:w="1701" w:type="dxa"/>
          </w:tcPr>
          <w:p>
            <w:pPr>
              <w:pStyle w:val="0"/>
            </w:pPr>
            <w:r>
              <w:rPr>
                <w:sz w:val="20"/>
              </w:rPr>
              <w:t xml:space="preserve">Департамент по труду и занятости населения правительства области, ОГКУ "Центр занятости населения города Биробиджана"</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5420721090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r>
      <w:tr>
        <w:tc>
          <w:tcPr>
            <w:gridSpan w:val="10"/>
            <w:tcW w:w="11252" w:type="dxa"/>
          </w:tcPr>
          <w:p>
            <w:pPr>
              <w:pStyle w:val="0"/>
              <w:outlineLvl w:val="5"/>
              <w:jc w:val="center"/>
            </w:pPr>
            <w:r>
              <w:rPr>
                <w:sz w:val="20"/>
              </w:rPr>
              <w:t xml:space="preserve">Задача "Оказание содействия общественным организациям, осуществляющим свою деятельность в части решения социальных проблем инвалидов, детей-инвалидов"</w:t>
            </w:r>
          </w:p>
        </w:tc>
      </w:tr>
      <w:tr>
        <w:tc>
          <w:tcPr>
            <w:tcW w:w="737" w:type="dxa"/>
          </w:tcPr>
          <w:p>
            <w:pPr>
              <w:pStyle w:val="0"/>
              <w:jc w:val="center"/>
            </w:pPr>
            <w:r>
              <w:rPr>
                <w:sz w:val="20"/>
              </w:rPr>
              <w:t xml:space="preserve">1.2.5</w:t>
            </w:r>
          </w:p>
        </w:tc>
        <w:tc>
          <w:tcPr>
            <w:tcW w:w="2438" w:type="dxa"/>
          </w:tcPr>
          <w:p>
            <w:pPr>
              <w:pStyle w:val="0"/>
            </w:pPr>
            <w:r>
              <w:rPr>
                <w:sz w:val="20"/>
              </w:rPr>
              <w:t xml:space="preserve">Основное мероприятие 5 "Государственная поддержка СОНКО"</w:t>
            </w:r>
          </w:p>
        </w:tc>
        <w:tc>
          <w:tcPr>
            <w:tcW w:w="1701" w:type="dxa"/>
          </w:tcPr>
          <w:p>
            <w:pPr>
              <w:pStyle w:val="0"/>
            </w:pPr>
            <w:r>
              <w:rPr>
                <w:sz w:val="20"/>
              </w:rPr>
              <w:t xml:space="preserve">Всего</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5420921090</w:t>
            </w:r>
          </w:p>
        </w:tc>
        <w:tc>
          <w:tcPr>
            <w:tcW w:w="1134" w:type="dxa"/>
          </w:tcPr>
          <w:p>
            <w:pPr>
              <w:pStyle w:val="0"/>
              <w:jc w:val="center"/>
            </w:pPr>
            <w:r>
              <w:rPr>
                <w:sz w:val="20"/>
              </w:rPr>
              <w:t xml:space="preserve">6023,60</w:t>
            </w:r>
          </w:p>
        </w:tc>
        <w:tc>
          <w:tcPr>
            <w:tcW w:w="1020" w:type="dxa"/>
          </w:tcPr>
          <w:p>
            <w:pPr>
              <w:pStyle w:val="0"/>
              <w:jc w:val="center"/>
            </w:pPr>
            <w:r>
              <w:rPr>
                <w:sz w:val="20"/>
              </w:rPr>
              <w:t xml:space="preserve">2357,20</w:t>
            </w:r>
          </w:p>
        </w:tc>
        <w:tc>
          <w:tcPr>
            <w:tcW w:w="1020" w:type="dxa"/>
          </w:tcPr>
          <w:p>
            <w:pPr>
              <w:pStyle w:val="0"/>
              <w:jc w:val="center"/>
            </w:pPr>
            <w:r>
              <w:rPr>
                <w:sz w:val="20"/>
              </w:rPr>
              <w:t xml:space="preserve">1833,20</w:t>
            </w:r>
          </w:p>
        </w:tc>
        <w:tc>
          <w:tcPr>
            <w:tcW w:w="1020" w:type="dxa"/>
          </w:tcPr>
          <w:p>
            <w:pPr>
              <w:pStyle w:val="0"/>
              <w:jc w:val="center"/>
            </w:pPr>
            <w:r>
              <w:rPr>
                <w:sz w:val="20"/>
              </w:rPr>
              <w:t xml:space="preserve">1833,20</w:t>
            </w:r>
          </w:p>
        </w:tc>
      </w:tr>
      <w:tr>
        <w:tc>
          <w:tcPr>
            <w:tcW w:w="737" w:type="dxa"/>
          </w:tcPr>
          <w:p>
            <w:pPr>
              <w:pStyle w:val="0"/>
              <w:jc w:val="center"/>
            </w:pPr>
            <w:r>
              <w:rPr>
                <w:sz w:val="20"/>
              </w:rPr>
              <w:t xml:space="preserve">1.2.5.1</w:t>
            </w:r>
          </w:p>
        </w:tc>
        <w:tc>
          <w:tcPr>
            <w:tcW w:w="2438" w:type="dxa"/>
          </w:tcPr>
          <w:p>
            <w:pPr>
              <w:pStyle w:val="0"/>
            </w:pPr>
            <w:r>
              <w:rPr>
                <w:sz w:val="20"/>
              </w:rPr>
              <w:t xml:space="preserve">Предоставление субсидий общественным организациям инвалидов на решение социальных вопросов</w:t>
            </w:r>
          </w:p>
        </w:tc>
        <w:tc>
          <w:tcPr>
            <w:tcW w:w="1701" w:type="dxa"/>
          </w:tcPr>
          <w:p>
            <w:pPr>
              <w:pStyle w:val="0"/>
            </w:pPr>
            <w:r>
              <w:rPr>
                <w:sz w:val="20"/>
              </w:rPr>
              <w:t xml:space="preserve">Департамент социальной защиты населения правительства области</w:t>
            </w:r>
          </w:p>
        </w:tc>
        <w:tc>
          <w:tcPr>
            <w:tcW w:w="708" w:type="dxa"/>
          </w:tcPr>
          <w:p>
            <w:pPr>
              <w:pStyle w:val="0"/>
              <w:jc w:val="center"/>
            </w:pPr>
            <w:r>
              <w:rPr>
                <w:sz w:val="20"/>
              </w:rPr>
              <w:t xml:space="preserve">011</w:t>
            </w:r>
          </w:p>
        </w:tc>
        <w:tc>
          <w:tcPr>
            <w:tcW w:w="737" w:type="dxa"/>
          </w:tcPr>
          <w:p>
            <w:pPr>
              <w:pStyle w:val="0"/>
              <w:jc w:val="center"/>
            </w:pPr>
            <w:r>
              <w:rPr>
                <w:sz w:val="20"/>
              </w:rPr>
              <w:t xml:space="preserve">1006</w:t>
            </w:r>
          </w:p>
        </w:tc>
        <w:tc>
          <w:tcPr>
            <w:tcW w:w="737" w:type="dxa"/>
          </w:tcPr>
          <w:p>
            <w:pPr>
              <w:pStyle w:val="0"/>
              <w:jc w:val="center"/>
            </w:pPr>
            <w:r>
              <w:rPr>
                <w:sz w:val="20"/>
              </w:rPr>
              <w:t xml:space="preserve">5420921090</w:t>
            </w:r>
          </w:p>
        </w:tc>
        <w:tc>
          <w:tcPr>
            <w:tcW w:w="1134" w:type="dxa"/>
          </w:tcPr>
          <w:p>
            <w:pPr>
              <w:pStyle w:val="0"/>
              <w:jc w:val="center"/>
            </w:pPr>
            <w:r>
              <w:rPr>
                <w:sz w:val="20"/>
              </w:rPr>
              <w:t xml:space="preserve">6023,60</w:t>
            </w:r>
          </w:p>
        </w:tc>
        <w:tc>
          <w:tcPr>
            <w:tcW w:w="1020" w:type="dxa"/>
          </w:tcPr>
          <w:p>
            <w:pPr>
              <w:pStyle w:val="0"/>
              <w:jc w:val="center"/>
            </w:pPr>
            <w:r>
              <w:rPr>
                <w:sz w:val="20"/>
              </w:rPr>
              <w:t xml:space="preserve">2357,20</w:t>
            </w:r>
          </w:p>
        </w:tc>
        <w:tc>
          <w:tcPr>
            <w:tcW w:w="1020" w:type="dxa"/>
          </w:tcPr>
          <w:p>
            <w:pPr>
              <w:pStyle w:val="0"/>
              <w:jc w:val="center"/>
            </w:pPr>
            <w:r>
              <w:rPr>
                <w:sz w:val="20"/>
              </w:rPr>
              <w:t xml:space="preserve">1833,20</w:t>
            </w:r>
          </w:p>
        </w:tc>
        <w:tc>
          <w:tcPr>
            <w:tcW w:w="1020" w:type="dxa"/>
          </w:tcPr>
          <w:p>
            <w:pPr>
              <w:pStyle w:val="0"/>
              <w:jc w:val="center"/>
            </w:pPr>
            <w:r>
              <w:rPr>
                <w:sz w:val="20"/>
              </w:rPr>
              <w:t xml:space="preserve">1833,20</w:t>
            </w:r>
          </w:p>
        </w:tc>
      </w:tr>
    </w:tbl>
    <w:p>
      <w:pPr>
        <w:sectPr>
          <w:headerReference w:type="default" r:id="rId28"/>
          <w:headerReference w:type="first" r:id="rId28"/>
          <w:footerReference w:type="default" r:id="rId29"/>
          <w:footerReference w:type="first" r:id="rId29"/>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Структура финансирования Госпрограммы</w:t>
      </w:r>
    </w:p>
    <w:p>
      <w:pPr>
        <w:pStyle w:val="2"/>
        <w:jc w:val="center"/>
      </w:pPr>
      <w:r>
        <w:rPr>
          <w:sz w:val="20"/>
        </w:rPr>
        <w:t xml:space="preserve">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17"/>
        <w:gridCol w:w="1595"/>
        <w:gridCol w:w="1595"/>
        <w:gridCol w:w="1701"/>
      </w:tblGrid>
      <w:tr>
        <w:tc>
          <w:tcPr>
            <w:tcW w:w="2665" w:type="dxa"/>
            <w:vMerge w:val="restart"/>
          </w:tcPr>
          <w:p>
            <w:pPr>
              <w:pStyle w:val="0"/>
              <w:jc w:val="center"/>
            </w:pPr>
            <w:r>
              <w:rPr>
                <w:sz w:val="20"/>
              </w:rPr>
              <w:t xml:space="preserve">Источники и направления расходов</w:t>
            </w:r>
          </w:p>
        </w:tc>
        <w:tc>
          <w:tcPr>
            <w:gridSpan w:val="4"/>
            <w:tcW w:w="6308" w:type="dxa"/>
          </w:tcPr>
          <w:p>
            <w:pPr>
              <w:pStyle w:val="0"/>
              <w:jc w:val="center"/>
            </w:pPr>
            <w:r>
              <w:rPr>
                <w:sz w:val="20"/>
              </w:rPr>
              <w:t xml:space="preserve">Расходы (тыс. рублей), годы</w:t>
            </w:r>
          </w:p>
        </w:tc>
      </w:tr>
      <w:tr>
        <w:tc>
          <w:tcPr>
            <w:vMerge w:val="continue"/>
          </w:tcPr>
          <w:p/>
        </w:tc>
        <w:tc>
          <w:tcPr>
            <w:tcW w:w="1417" w:type="dxa"/>
            <w:vMerge w:val="restart"/>
          </w:tcPr>
          <w:p>
            <w:pPr>
              <w:pStyle w:val="0"/>
              <w:jc w:val="center"/>
            </w:pPr>
            <w:r>
              <w:rPr>
                <w:sz w:val="20"/>
              </w:rPr>
              <w:t xml:space="preserve">Всего</w:t>
            </w:r>
          </w:p>
        </w:tc>
        <w:tc>
          <w:tcPr>
            <w:gridSpan w:val="3"/>
            <w:tcW w:w="4891" w:type="dxa"/>
          </w:tcPr>
          <w:p>
            <w:pPr>
              <w:pStyle w:val="0"/>
              <w:jc w:val="center"/>
            </w:pPr>
            <w:r>
              <w:rPr>
                <w:sz w:val="20"/>
              </w:rPr>
              <w:t xml:space="preserve">в том числе по годам</w:t>
            </w:r>
          </w:p>
        </w:tc>
      </w:tr>
      <w:tr>
        <w:tc>
          <w:tcPr>
            <w:vMerge w:val="continue"/>
          </w:tcPr>
          <w:p/>
        </w:tc>
        <w:tc>
          <w:tcPr>
            <w:vMerge w:val="continue"/>
          </w:tcPr>
          <w:p/>
        </w:tc>
        <w:tc>
          <w:tcPr>
            <w:tcW w:w="1595" w:type="dxa"/>
          </w:tcPr>
          <w:p>
            <w:pPr>
              <w:pStyle w:val="0"/>
              <w:jc w:val="center"/>
            </w:pPr>
            <w:r>
              <w:rPr>
                <w:sz w:val="20"/>
              </w:rPr>
              <w:t xml:space="preserve">2023 год</w:t>
            </w:r>
          </w:p>
        </w:tc>
        <w:tc>
          <w:tcPr>
            <w:tcW w:w="1595" w:type="dxa"/>
          </w:tcPr>
          <w:p>
            <w:pPr>
              <w:pStyle w:val="0"/>
              <w:jc w:val="center"/>
            </w:pPr>
            <w:r>
              <w:rPr>
                <w:sz w:val="20"/>
              </w:rPr>
              <w:t xml:space="preserve">2024 год</w:t>
            </w:r>
          </w:p>
        </w:tc>
        <w:tc>
          <w:tcPr>
            <w:tcW w:w="1701" w:type="dxa"/>
          </w:tcPr>
          <w:p>
            <w:pPr>
              <w:pStyle w:val="0"/>
              <w:jc w:val="center"/>
            </w:pPr>
            <w:r>
              <w:rPr>
                <w:sz w:val="20"/>
              </w:rPr>
              <w:t xml:space="preserve">2025 год</w:t>
            </w:r>
          </w:p>
        </w:tc>
      </w:tr>
      <w:tr>
        <w:tc>
          <w:tcPr>
            <w:tcW w:w="2665" w:type="dxa"/>
          </w:tcPr>
          <w:p>
            <w:pPr>
              <w:pStyle w:val="0"/>
              <w:jc w:val="center"/>
            </w:pPr>
            <w:r>
              <w:rPr>
                <w:sz w:val="20"/>
              </w:rPr>
              <w:t xml:space="preserve">1</w:t>
            </w:r>
          </w:p>
        </w:tc>
        <w:tc>
          <w:tcPr>
            <w:tcW w:w="1417" w:type="dxa"/>
          </w:tcPr>
          <w:p>
            <w:pPr>
              <w:pStyle w:val="0"/>
              <w:jc w:val="center"/>
            </w:pPr>
            <w:r>
              <w:rPr>
                <w:sz w:val="20"/>
              </w:rPr>
              <w:t xml:space="preserve">2</w:t>
            </w:r>
          </w:p>
        </w:tc>
        <w:tc>
          <w:tcPr>
            <w:tcW w:w="1595" w:type="dxa"/>
          </w:tcPr>
          <w:p>
            <w:pPr>
              <w:pStyle w:val="0"/>
              <w:jc w:val="center"/>
            </w:pPr>
            <w:r>
              <w:rPr>
                <w:sz w:val="20"/>
              </w:rPr>
              <w:t xml:space="preserve">3</w:t>
            </w:r>
          </w:p>
        </w:tc>
        <w:tc>
          <w:tcPr>
            <w:tcW w:w="1595" w:type="dxa"/>
          </w:tcPr>
          <w:p>
            <w:pPr>
              <w:pStyle w:val="0"/>
              <w:jc w:val="center"/>
            </w:pPr>
            <w:r>
              <w:rPr>
                <w:sz w:val="20"/>
              </w:rPr>
              <w:t xml:space="preserve">4</w:t>
            </w:r>
          </w:p>
        </w:tc>
        <w:tc>
          <w:tcPr>
            <w:tcW w:w="1701" w:type="dxa"/>
          </w:tcPr>
          <w:p>
            <w:pPr>
              <w:pStyle w:val="0"/>
              <w:jc w:val="center"/>
            </w:pPr>
            <w:r>
              <w:rPr>
                <w:sz w:val="20"/>
              </w:rPr>
              <w:t xml:space="preserve">5</w:t>
            </w:r>
          </w:p>
        </w:tc>
      </w:tr>
      <w:tr>
        <w:tc>
          <w:tcPr>
            <w:gridSpan w:val="5"/>
            <w:tcW w:w="8973" w:type="dxa"/>
          </w:tcPr>
          <w:p>
            <w:pPr>
              <w:pStyle w:val="0"/>
              <w:jc w:val="center"/>
            </w:pPr>
            <w:r>
              <w:rPr>
                <w:sz w:val="20"/>
              </w:rPr>
              <w:t xml:space="preserve">Всего</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15704,10</w:t>
            </w:r>
          </w:p>
        </w:tc>
        <w:tc>
          <w:tcPr>
            <w:tcW w:w="1595" w:type="dxa"/>
          </w:tcPr>
          <w:p>
            <w:pPr>
              <w:pStyle w:val="0"/>
              <w:jc w:val="center"/>
            </w:pPr>
            <w:r>
              <w:rPr>
                <w:sz w:val="20"/>
              </w:rPr>
              <w:t xml:space="preserve">5207,50</w:t>
            </w:r>
          </w:p>
        </w:tc>
        <w:tc>
          <w:tcPr>
            <w:tcW w:w="1595" w:type="dxa"/>
          </w:tcPr>
          <w:p>
            <w:pPr>
              <w:pStyle w:val="0"/>
              <w:jc w:val="center"/>
            </w:pPr>
            <w:r>
              <w:rPr>
                <w:sz w:val="20"/>
              </w:rPr>
              <w:t xml:space="preserve">4683,40</w:t>
            </w:r>
          </w:p>
        </w:tc>
        <w:tc>
          <w:tcPr>
            <w:tcW w:w="1701" w:type="dxa"/>
          </w:tcPr>
          <w:p>
            <w:pPr>
              <w:pStyle w:val="0"/>
              <w:jc w:val="center"/>
            </w:pPr>
            <w:r>
              <w:rPr>
                <w:sz w:val="20"/>
              </w:rPr>
              <w:t xml:space="preserve">5813,20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Капитальные вложения</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НИОКР</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Прочие расходы</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15704,10</w:t>
            </w:r>
          </w:p>
        </w:tc>
        <w:tc>
          <w:tcPr>
            <w:tcW w:w="1595" w:type="dxa"/>
          </w:tcPr>
          <w:p>
            <w:pPr>
              <w:pStyle w:val="0"/>
              <w:jc w:val="center"/>
            </w:pPr>
            <w:r>
              <w:rPr>
                <w:sz w:val="20"/>
              </w:rPr>
              <w:t xml:space="preserve">5207,50</w:t>
            </w:r>
          </w:p>
        </w:tc>
        <w:tc>
          <w:tcPr>
            <w:tcW w:w="1595" w:type="dxa"/>
          </w:tcPr>
          <w:p>
            <w:pPr>
              <w:pStyle w:val="0"/>
              <w:jc w:val="center"/>
            </w:pPr>
            <w:r>
              <w:rPr>
                <w:sz w:val="20"/>
              </w:rPr>
              <w:t xml:space="preserve">4683,40</w:t>
            </w:r>
          </w:p>
        </w:tc>
        <w:tc>
          <w:tcPr>
            <w:tcW w:w="1701" w:type="dxa"/>
          </w:tcPr>
          <w:p>
            <w:pPr>
              <w:pStyle w:val="0"/>
              <w:jc w:val="center"/>
            </w:pPr>
            <w:r>
              <w:rPr>
                <w:sz w:val="20"/>
              </w:rPr>
              <w:t xml:space="preserve">5813,20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10. Методика оценки эффективности реализации Госпрограммы</w:t>
      </w:r>
    </w:p>
    <w:p>
      <w:pPr>
        <w:pStyle w:val="0"/>
        <w:jc w:val="both"/>
      </w:pPr>
      <w:r>
        <w:rPr>
          <w:sz w:val="20"/>
        </w:rPr>
      </w:r>
    </w:p>
    <w:p>
      <w:pPr>
        <w:pStyle w:val="0"/>
        <w:ind w:firstLine="540"/>
        <w:jc w:val="both"/>
      </w:pPr>
      <w:r>
        <w:rPr>
          <w:sz w:val="20"/>
        </w:rPr>
        <w:t xml:space="preserve">Методика оценки эффективности реализации Госпрограммы учитывает необходимость проведения оценок:</w:t>
      </w:r>
    </w:p>
    <w:p>
      <w:pPr>
        <w:pStyle w:val="0"/>
        <w:spacing w:before="200" w:line-rule="auto"/>
        <w:ind w:firstLine="540"/>
        <w:jc w:val="both"/>
      </w:pPr>
      <w:r>
        <w:rPr>
          <w:sz w:val="20"/>
        </w:rPr>
        <w:t xml:space="preserve">а) степени достижения целей и решения задач Госпрограммы в целом;</w:t>
      </w:r>
    </w:p>
    <w:p>
      <w:pPr>
        <w:pStyle w:val="0"/>
        <w:spacing w:before="200" w:line-rule="auto"/>
        <w:ind w:firstLine="540"/>
        <w:jc w:val="both"/>
      </w:pPr>
      <w:r>
        <w:rPr>
          <w:sz w:val="20"/>
        </w:rPr>
        <w:t xml:space="preserve">б) степени соответствия фактического уровня затрат на реализацию Госпрограммы запланированному уровню и эффективности использования средств областного бюджета;</w:t>
      </w:r>
    </w:p>
    <w:p>
      <w:pPr>
        <w:pStyle w:val="0"/>
        <w:spacing w:before="200" w:line-rule="auto"/>
        <w:ind w:firstLine="540"/>
        <w:jc w:val="both"/>
      </w:pPr>
      <w:r>
        <w:rPr>
          <w:sz w:val="20"/>
        </w:rPr>
        <w:t xml:space="preserve">в) степени реализации мероприятий Госпрограммы (достижения непосредственных результатов их реализации).</w:t>
      </w:r>
    </w:p>
    <w:p>
      <w:pPr>
        <w:pStyle w:val="0"/>
        <w:spacing w:before="200" w:line-rule="auto"/>
        <w:ind w:firstLine="540"/>
        <w:jc w:val="both"/>
      </w:pPr>
      <w:r>
        <w:rPr>
          <w:sz w:val="20"/>
        </w:rPr>
        <w:t xml:space="preserve">Проведение оценки эффективности реализации Госпрограммы включает:</w:t>
      </w:r>
    </w:p>
    <w:p>
      <w:pPr>
        <w:pStyle w:val="0"/>
        <w:spacing w:before="200" w:line-rule="auto"/>
        <w:ind w:firstLine="540"/>
        <w:jc w:val="both"/>
      </w:pPr>
      <w:r>
        <w:rPr>
          <w:sz w:val="20"/>
        </w:rPr>
        <w:t xml:space="preserve">- расчет интегральной оценки эффективности реализации Госпрограммы;</w:t>
      </w:r>
    </w:p>
    <w:p>
      <w:pPr>
        <w:pStyle w:val="0"/>
        <w:spacing w:before="200" w:line-rule="auto"/>
        <w:ind w:firstLine="540"/>
        <w:jc w:val="both"/>
      </w:pPr>
      <w:r>
        <w:rPr>
          <w:sz w:val="20"/>
        </w:rPr>
        <w:t xml:space="preserve">- расчет комплексной оценки эффективности реализации Госпрограммы.</w:t>
      </w:r>
    </w:p>
    <w:p>
      <w:pPr>
        <w:pStyle w:val="0"/>
        <w:spacing w:before="200" w:line-rule="auto"/>
        <w:ind w:firstLine="540"/>
        <w:jc w:val="both"/>
      </w:pPr>
      <w:r>
        <w:rPr>
          <w:sz w:val="20"/>
        </w:rPr>
        <w:t xml:space="preserve">Для расчета интегральной оценки эффективности реализации Госпрограммы определяются:</w:t>
      </w:r>
    </w:p>
    <w:p>
      <w:pPr>
        <w:pStyle w:val="0"/>
        <w:spacing w:before="200" w:line-rule="auto"/>
        <w:ind w:firstLine="540"/>
        <w:jc w:val="both"/>
      </w:pPr>
      <w:r>
        <w:rPr>
          <w:sz w:val="20"/>
        </w:rPr>
        <w:t xml:space="preserve">1) оценка степени реализации запланированных мероприятий;</w:t>
      </w:r>
    </w:p>
    <w:p>
      <w:pPr>
        <w:pStyle w:val="0"/>
        <w:spacing w:before="200" w:line-rule="auto"/>
        <w:ind w:firstLine="540"/>
        <w:jc w:val="both"/>
      </w:pPr>
      <w:r>
        <w:rPr>
          <w:sz w:val="20"/>
        </w:rPr>
        <w:t xml:space="preserve">2) оценка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3) оценка степени достижения целевых показателей (индикаторов) Госпрограммы.</w:t>
      </w:r>
    </w:p>
    <w:p>
      <w:pPr>
        <w:pStyle w:val="0"/>
        <w:spacing w:before="200" w:line-rule="auto"/>
        <w:ind w:firstLine="540"/>
        <w:jc w:val="both"/>
      </w:pPr>
      <w:r>
        <w:rPr>
          <w:sz w:val="20"/>
        </w:rPr>
        <w:t xml:space="preserve">Оценка степени реализации запланированных мероприятий СР</w:t>
      </w:r>
      <w:r>
        <w:rPr>
          <w:sz w:val="20"/>
          <w:vertAlign w:val="subscript"/>
        </w:rPr>
        <w:t xml:space="preserve">м</w:t>
      </w:r>
      <w:r>
        <w:rPr>
          <w:sz w:val="20"/>
        </w:rPr>
        <w:t xml:space="preserve"> рассчитывается по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Оценка степени соответствия запланированному уровню затрат за счет средств областного бюджета СС</w:t>
      </w:r>
      <w:r>
        <w:rPr>
          <w:sz w:val="20"/>
          <w:vertAlign w:val="subscript"/>
        </w:rPr>
        <w:t xml:space="preserve">уз</w:t>
      </w:r>
      <w:r>
        <w:rPr>
          <w:sz w:val="20"/>
        </w:rPr>
        <w:t xml:space="preserve"> рассчитывается по формуле:</w:t>
      </w:r>
    </w:p>
    <w:p>
      <w:pPr>
        <w:pStyle w:val="0"/>
        <w:jc w:val="both"/>
      </w:pPr>
      <w:r>
        <w:rPr>
          <w:sz w:val="20"/>
        </w:rPr>
      </w:r>
    </w:p>
    <w:p>
      <w:pPr>
        <w:pStyle w:val="0"/>
        <w:jc w:val="center"/>
      </w:pPr>
      <w:r>
        <w:rPr>
          <w:sz w:val="20"/>
        </w:rPr>
        <w:t xml:space="preserve">СС</w:t>
      </w:r>
      <w:r>
        <w:rPr>
          <w:sz w:val="20"/>
          <w:vertAlign w:val="subscript"/>
        </w:rPr>
        <w:t xml:space="preserve">уз</w:t>
      </w:r>
      <w:r>
        <w:rPr>
          <w:sz w:val="20"/>
        </w:rPr>
        <w:t xml:space="preserve"> = З</w:t>
      </w:r>
      <w:r>
        <w:rPr>
          <w:sz w:val="20"/>
          <w:vertAlign w:val="subscript"/>
        </w:rPr>
        <w:t xml:space="preserve">ф</w:t>
      </w:r>
      <w:r>
        <w:rPr>
          <w:sz w:val="20"/>
        </w:rPr>
        <w:t xml:space="preserve"> / З</w:t>
      </w:r>
      <w:r>
        <w:rPr>
          <w:sz w:val="20"/>
          <w:vertAlign w:val="subscript"/>
        </w:rPr>
        <w:t xml:space="preserve">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З</w:t>
      </w:r>
      <w:r>
        <w:rPr>
          <w:sz w:val="20"/>
          <w:vertAlign w:val="subscript"/>
        </w:rPr>
        <w:t xml:space="preserve">ф</w:t>
      </w:r>
      <w:r>
        <w:rPr>
          <w:sz w:val="20"/>
        </w:rPr>
        <w:t xml:space="preserve"> - фактические расходы на реализацию Госпрограммы в отчетном году;</w:t>
      </w:r>
    </w:p>
    <w:p>
      <w:pPr>
        <w:pStyle w:val="0"/>
        <w:spacing w:before="200" w:line-rule="auto"/>
        <w:ind w:firstLine="540"/>
        <w:jc w:val="both"/>
      </w:pPr>
      <w:r>
        <w:rPr>
          <w:sz w:val="20"/>
        </w:rPr>
        <w:t xml:space="preserve">З</w:t>
      </w:r>
      <w:r>
        <w:rPr>
          <w:sz w:val="20"/>
          <w:vertAlign w:val="subscript"/>
        </w:rPr>
        <w:t xml:space="preserve">п</w:t>
      </w:r>
      <w:r>
        <w:rPr>
          <w:sz w:val="20"/>
        </w:rPr>
        <w:t xml:space="preserve"> - плановые расходы на реализацию Госпрограммы.</w:t>
      </w:r>
    </w:p>
    <w:p>
      <w:pPr>
        <w:pStyle w:val="0"/>
        <w:spacing w:before="200" w:line-rule="auto"/>
        <w:ind w:firstLine="540"/>
        <w:jc w:val="both"/>
      </w:pPr>
      <w:r>
        <w:rPr>
          <w:sz w:val="20"/>
        </w:rPr>
        <w:t xml:space="preserve">Оценка степени достижения целевых показателей (индикаторов) Госпрограммы СД</w:t>
      </w:r>
      <w:r>
        <w:rPr>
          <w:sz w:val="20"/>
          <w:vertAlign w:val="subscript"/>
        </w:rPr>
        <w:t xml:space="preserve">цп</w:t>
      </w:r>
      <w:r>
        <w:rPr>
          <w:sz w:val="20"/>
        </w:rPr>
        <w:t xml:space="preserve"> рассчитывается по формуле:</w:t>
      </w:r>
    </w:p>
    <w:p>
      <w:pPr>
        <w:pStyle w:val="0"/>
        <w:jc w:val="both"/>
      </w:pPr>
      <w:r>
        <w:rPr>
          <w:sz w:val="20"/>
        </w:rPr>
      </w:r>
    </w:p>
    <w:p>
      <w:pPr>
        <w:pStyle w:val="0"/>
        <w:jc w:val="center"/>
      </w:pPr>
      <w:r>
        <w:rPr>
          <w:position w:val="-21"/>
        </w:rPr>
        <w:drawing>
          <wp:inline distT="0" distB="0" distL="0" distR="0">
            <wp:extent cx="1748790" cy="397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748790" cy="3975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целевых показателей (индикаторов) Госпрограммы;</w:t>
      </w:r>
    </w:p>
    <w:p>
      <w:pPr>
        <w:pStyle w:val="0"/>
        <w:spacing w:before="200" w:line-rule="auto"/>
        <w:ind w:firstLine="540"/>
        <w:jc w:val="both"/>
      </w:pPr>
      <w:r>
        <w:rPr>
          <w:sz w:val="20"/>
        </w:rPr>
        <w:t xml:space="preserve">ЗП</w:t>
      </w:r>
      <w:r>
        <w:rPr>
          <w:sz w:val="20"/>
          <w:vertAlign w:val="subscript"/>
        </w:rPr>
        <w:t xml:space="preserve">ф</w:t>
      </w:r>
      <w:r>
        <w:rPr>
          <w:sz w:val="20"/>
        </w:rPr>
        <w:t xml:space="preserve"> - значения целевых показателей (индикаторов) Госпрограммы, фактически достигнутые на конец отчетного года;</w:t>
      </w:r>
    </w:p>
    <w:p>
      <w:pPr>
        <w:pStyle w:val="0"/>
        <w:spacing w:before="200" w:line-rule="auto"/>
        <w:ind w:firstLine="540"/>
        <w:jc w:val="both"/>
      </w:pPr>
      <w:r>
        <w:rPr>
          <w:sz w:val="20"/>
        </w:rPr>
        <w:t xml:space="preserve">ЗП</w:t>
      </w:r>
      <w:r>
        <w:rPr>
          <w:sz w:val="20"/>
          <w:vertAlign w:val="subscript"/>
        </w:rPr>
        <w:t xml:space="preserve">п</w:t>
      </w:r>
      <w:r>
        <w:rPr>
          <w:sz w:val="20"/>
        </w:rPr>
        <w:t xml:space="preserve"> - плановое значение целевого показателя (индикатора) Госпрограммы;</w:t>
      </w:r>
    </w:p>
    <w:p>
      <w:pPr>
        <w:pStyle w:val="0"/>
        <w:spacing w:before="200" w:line-rule="auto"/>
        <w:ind w:firstLine="540"/>
        <w:jc w:val="both"/>
      </w:pPr>
      <w:r>
        <w:rPr>
          <w:sz w:val="20"/>
        </w:rPr>
        <w:t xml:space="preserve">ЗП</w:t>
      </w:r>
      <w:r>
        <w:rPr>
          <w:sz w:val="20"/>
          <w:vertAlign w:val="subscript"/>
        </w:rPr>
        <w:t xml:space="preserve">фi</w:t>
      </w:r>
      <w:r>
        <w:rPr>
          <w:sz w:val="20"/>
        </w:rPr>
        <w:t xml:space="preserve"> - значение i целевого показателя (индикатора) Госпрограммы,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 целевого показателя (индикатора) Госпрограммы;</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показателей (индикаторов) Госпрограммы.</w:t>
      </w:r>
    </w:p>
    <w:p>
      <w:pPr>
        <w:pStyle w:val="0"/>
        <w:spacing w:before="200" w:line-rule="auto"/>
        <w:ind w:firstLine="540"/>
        <w:jc w:val="both"/>
      </w:pPr>
      <w:r>
        <w:rPr>
          <w:sz w:val="20"/>
        </w:rPr>
        <w:t xml:space="preserve">Значение интегральной оценки эффективности реализации Госпрограммы рассчитывается по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цп</w:t>
      </w:r>
      <w:r>
        <w:rPr>
          <w:sz w:val="20"/>
        </w:rPr>
        <w:t xml:space="preserve"> + 0,3 x СС</w:t>
      </w:r>
      <w:r>
        <w:rPr>
          <w:sz w:val="20"/>
          <w:vertAlign w:val="subscript"/>
        </w:rPr>
        <w:t xml:space="preserve">уз</w:t>
      </w:r>
      <w:r>
        <w:rPr>
          <w:sz w:val="20"/>
        </w:rPr>
        <w:t xml:space="preserve"> + 0,2 x СР</w:t>
      </w:r>
      <w:r>
        <w:rPr>
          <w:sz w:val="20"/>
          <w:vertAlign w:val="subscript"/>
        </w:rPr>
        <w:t xml:space="preserve">м</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интегральная оценка эффективности реализации Госпрограммы;</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целевых показателей (индикаторов) Госпрограммы;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Эффективность реализации Госпрограммы признается высокой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Эффективность реализации Госпрограммы признается средней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0,80.</w:t>
      </w:r>
    </w:p>
    <w:p>
      <w:pPr>
        <w:pStyle w:val="0"/>
        <w:spacing w:before="200" w:line-rule="auto"/>
        <w:ind w:firstLine="540"/>
        <w:jc w:val="both"/>
      </w:pPr>
      <w:r>
        <w:rPr>
          <w:sz w:val="20"/>
        </w:rPr>
        <w:t xml:space="preserve">Эффективность реализации Госпрограммы признается удовлетворительной в случае, если значение интегральной оценки эффективности реализации Госпрограммы (ЭР</w:t>
      </w:r>
      <w:r>
        <w:rPr>
          <w:sz w:val="20"/>
          <w:vertAlign w:val="subscript"/>
        </w:rPr>
        <w:t xml:space="preserve">гп</w:t>
      </w:r>
      <w:r>
        <w:rPr>
          <w:sz w:val="20"/>
        </w:rPr>
        <w:t xml:space="preserve">) составляет не менее 0,70.</w:t>
      </w:r>
    </w:p>
    <w:p>
      <w:pPr>
        <w:pStyle w:val="0"/>
        <w:spacing w:before="200" w:line-rule="auto"/>
        <w:ind w:firstLine="540"/>
        <w:jc w:val="both"/>
      </w:pPr>
      <w:r>
        <w:rPr>
          <w:sz w:val="20"/>
        </w:rPr>
        <w:t xml:space="preserve">В остальных случаях эффективность реализации Госпрограммы признается неудовлетворительной.</w:t>
      </w:r>
    </w:p>
    <w:p>
      <w:pPr>
        <w:pStyle w:val="0"/>
        <w:spacing w:before="200" w:line-rule="auto"/>
        <w:ind w:firstLine="540"/>
        <w:jc w:val="both"/>
      </w:pPr>
      <w:r>
        <w:rPr>
          <w:sz w:val="20"/>
        </w:rPr>
        <w:t xml:space="preserve">Оценка эффективности использования средств областного бюджета будет тем выше, чем выше уровень достижения плановых значений целевых показателей (индикаторов) Госпрограммы и меньше объем использования средств областного бюджета.</w:t>
      </w:r>
    </w:p>
    <w:p>
      <w:pPr>
        <w:pStyle w:val="0"/>
        <w:spacing w:before="200" w:line-rule="auto"/>
        <w:ind w:firstLine="540"/>
        <w:jc w:val="both"/>
      </w:pPr>
      <w:r>
        <w:rPr>
          <w:sz w:val="20"/>
        </w:rPr>
        <w:t xml:space="preserve">Для расчета показателей Госпрограммы при проведении оценки эффективности реализации Госпрограммы используются данные бухгалтерской и финансовой отчетности ответственного исполнителя и участников Госпрограммы, иные формы отчетности и статистические сборники, содержащие информацию, необходимую для расчета показателей эффективности Госпрограммы.</w:t>
      </w:r>
    </w:p>
    <w:p>
      <w:pPr>
        <w:pStyle w:val="0"/>
        <w:jc w:val="both"/>
      </w:pPr>
      <w:r>
        <w:rPr>
          <w:sz w:val="20"/>
        </w:rPr>
      </w:r>
    </w:p>
    <w:bookmarkStart w:id="1387" w:name="P1387"/>
    <w:bookmarkEnd w:id="1387"/>
    <w:p>
      <w:pPr>
        <w:pStyle w:val="2"/>
        <w:outlineLvl w:val="1"/>
        <w:jc w:val="center"/>
      </w:pPr>
      <w:r>
        <w:rPr>
          <w:sz w:val="20"/>
        </w:rPr>
        <w:t xml:space="preserve">11. Подпрограмма 1 "Формирование безбарьерной среды</w:t>
      </w:r>
    </w:p>
    <w:p>
      <w:pPr>
        <w:pStyle w:val="2"/>
        <w:jc w:val="center"/>
      </w:pPr>
      <w:r>
        <w:rPr>
          <w:sz w:val="20"/>
        </w:rPr>
        <w:t xml:space="preserve">в Еврейской автономной области" на 2023 - 2025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"Формирование безбарьерной среды в Еврейской</w:t>
      </w:r>
    </w:p>
    <w:p>
      <w:pPr>
        <w:pStyle w:val="2"/>
        <w:jc w:val="center"/>
      </w:pPr>
      <w:r>
        <w:rPr>
          <w:sz w:val="20"/>
        </w:rPr>
        <w:t xml:space="preserve">автономной области" 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"Формирование безбарьерной среды в Еврейской автономной области"</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области</w:t>
            </w:r>
          </w:p>
        </w:tc>
      </w:tr>
      <w:tr>
        <w:tc>
          <w:tcPr>
            <w:tcW w:w="2268" w:type="dxa"/>
          </w:tcPr>
          <w:p>
            <w:pPr>
              <w:pStyle w:val="0"/>
            </w:pPr>
            <w:r>
              <w:rPr>
                <w:sz w:val="20"/>
              </w:rPr>
              <w:t xml:space="preserve">Соисполнители подпрограммы</w:t>
            </w:r>
          </w:p>
        </w:tc>
        <w:tc>
          <w:tcPr>
            <w:tcW w:w="6803" w:type="dxa"/>
          </w:tcPr>
          <w:p>
            <w:pPr>
              <w:pStyle w:val="0"/>
              <w:jc w:val="both"/>
            </w:pPr>
            <w:r>
              <w:rPr>
                <w:sz w:val="20"/>
              </w:rPr>
              <w:t xml:space="preserve">Департамент образования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здравоохранения правительства области;</w:t>
            </w:r>
          </w:p>
          <w:p>
            <w:pPr>
              <w:pStyle w:val="0"/>
              <w:jc w:val="both"/>
            </w:pPr>
            <w:r>
              <w:rPr>
                <w:sz w:val="20"/>
              </w:rPr>
              <w:t xml:space="preserve">департамент культуры правительства области;</w:t>
            </w:r>
          </w:p>
          <w:p>
            <w:pPr>
              <w:pStyle w:val="0"/>
              <w:jc w:val="both"/>
            </w:pPr>
            <w:r>
              <w:rPr>
                <w:sz w:val="20"/>
              </w:rPr>
              <w:t xml:space="preserve">департамент по труду и занятости населения правительства области;</w:t>
            </w:r>
          </w:p>
          <w:p>
            <w:pPr>
              <w:pStyle w:val="0"/>
              <w:jc w:val="both"/>
            </w:pPr>
            <w:r>
              <w:rPr>
                <w:sz w:val="20"/>
              </w:rPr>
              <w:t xml:space="preserve">ОГБУ "МФЦ";</w:t>
            </w:r>
          </w:p>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ОГБУ "Хинганский дом-интернат для престарелых и инвалидов";</w:t>
            </w:r>
          </w:p>
          <w:p>
            <w:pPr>
              <w:pStyle w:val="0"/>
              <w:jc w:val="both"/>
            </w:pPr>
            <w:r>
              <w:rPr>
                <w:sz w:val="20"/>
              </w:rPr>
              <w:t xml:space="preserve">ОГОБУ "Детский дом N 2";</w:t>
            </w:r>
          </w:p>
          <w:p>
            <w:pPr>
              <w:pStyle w:val="0"/>
              <w:jc w:val="both"/>
            </w:pPr>
            <w:r>
              <w:rPr>
                <w:sz w:val="20"/>
              </w:rPr>
              <w:t xml:space="preserve">ОГБУЗ "Ленинская центральная районная больница";</w:t>
            </w:r>
          </w:p>
          <w:p>
            <w:pPr>
              <w:pStyle w:val="0"/>
              <w:jc w:val="both"/>
            </w:pPr>
            <w:r>
              <w:rPr>
                <w:sz w:val="20"/>
              </w:rPr>
              <w:t xml:space="preserve">ОГБУК "Биробиджанская областная универсальная научная библиотека им. Шолом-Алейхема";</w:t>
            </w:r>
          </w:p>
          <w:p>
            <w:pPr>
              <w:pStyle w:val="0"/>
              <w:jc w:val="both"/>
            </w:pPr>
            <w:r>
              <w:rPr>
                <w:sz w:val="20"/>
              </w:rPr>
              <w:t xml:space="preserve">ОГБУК "Областной краеведческий музей";</w:t>
            </w:r>
          </w:p>
          <w:p>
            <w:pPr>
              <w:pStyle w:val="0"/>
              <w:jc w:val="both"/>
            </w:pPr>
            <w:r>
              <w:rPr>
                <w:sz w:val="20"/>
              </w:rPr>
              <w:t xml:space="preserve">ОГКУ "Центр занятости населения города Биробиджана";</w:t>
            </w:r>
          </w:p>
          <w:p>
            <w:pPr>
              <w:pStyle w:val="0"/>
              <w:jc w:val="both"/>
            </w:pPr>
            <w:r>
              <w:rPr>
                <w:sz w:val="20"/>
              </w:rPr>
              <w:t xml:space="preserve">ОГБУ "Спортивная школа олимпийского резерва Еврейской автономной области";</w:t>
            </w:r>
          </w:p>
          <w:p>
            <w:pPr>
              <w:pStyle w:val="0"/>
              <w:jc w:val="both"/>
            </w:pPr>
            <w:r>
              <w:rPr>
                <w:sz w:val="20"/>
              </w:rPr>
              <w:t xml:space="preserve">ОГБУЗ "Областная больница"</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Обеспечение условий доступности приоритетных объектов и услуг в приоритетных сферах жизнедеятельности инвалидов и других МГН в области</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Повышение уровня доступности приоритетных объектов и услуг в приоритетных сферах жизнедеятельности инвалидов и других МГН в области.</w:t>
            </w:r>
          </w:p>
          <w:p>
            <w:pPr>
              <w:pStyle w:val="0"/>
              <w:jc w:val="both"/>
            </w:pPr>
            <w:r>
              <w:rPr>
                <w:sz w:val="20"/>
              </w:rPr>
              <w:t xml:space="preserve">2. Обеспечение социальной интеграции в общество инвалидов</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Перечень показателей (индикаторов) подпрограммы приводится в таблице 1</w:t>
            </w:r>
          </w:p>
        </w:tc>
      </w:tr>
      <w:tr>
        <w:tc>
          <w:tcPr>
            <w:tcW w:w="2268" w:type="dxa"/>
          </w:tcPr>
          <w:p>
            <w:pPr>
              <w:pStyle w:val="0"/>
            </w:pPr>
            <w:r>
              <w:rPr>
                <w:sz w:val="20"/>
              </w:rPr>
              <w:t xml:space="preserve">Сроки и этапы реализации подпрограммы</w:t>
            </w:r>
          </w:p>
        </w:tc>
        <w:tc>
          <w:tcPr>
            <w:tcW w:w="6803" w:type="dxa"/>
          </w:tcPr>
          <w:p>
            <w:pPr>
              <w:pStyle w:val="0"/>
              <w:jc w:val="both"/>
            </w:pPr>
            <w:r>
              <w:rPr>
                <w:sz w:val="20"/>
              </w:rPr>
              <w:t xml:space="preserve">2023 - 2025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на 2023 - 2025 годы составляет 5011,30 тыс. рублей за счет средств областного бюджета, в том числе:</w:t>
            </w:r>
          </w:p>
          <w:p>
            <w:pPr>
              <w:pStyle w:val="0"/>
              <w:jc w:val="both"/>
            </w:pPr>
            <w:r>
              <w:rPr>
                <w:sz w:val="20"/>
              </w:rPr>
              <w:t xml:space="preserve">2023 год - 1356,10 тыс. рублей;</w:t>
            </w:r>
          </w:p>
          <w:p>
            <w:pPr>
              <w:pStyle w:val="0"/>
              <w:jc w:val="both"/>
            </w:pPr>
            <w:r>
              <w:rPr>
                <w:sz w:val="20"/>
              </w:rPr>
              <w:t xml:space="preserve">2024 год - 1365,20 тыс. рублей;</w:t>
            </w:r>
          </w:p>
          <w:p>
            <w:pPr>
              <w:pStyle w:val="0"/>
              <w:jc w:val="both"/>
            </w:pPr>
            <w:r>
              <w:rPr>
                <w:sz w:val="20"/>
              </w:rPr>
              <w:t xml:space="preserve">2025 год - 2290,00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5"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 от 24.07.2023 N 317-пп)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Обеспечение условий доступности приоритетных объектов и услуг в приоритетных сферах жизнедеятельности инвалидов и других МГН в области</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"Формирование безбарьерной среды в Еврейской автономной</w:t>
      </w:r>
    </w:p>
    <w:p>
      <w:pPr>
        <w:pStyle w:val="2"/>
        <w:jc w:val="center"/>
      </w:pPr>
      <w:r>
        <w:rPr>
          <w:sz w:val="20"/>
        </w:rPr>
        <w:t xml:space="preserve">области", в том числе основных проблем,</w:t>
      </w:r>
    </w:p>
    <w:p>
      <w:pPr>
        <w:pStyle w:val="2"/>
        <w:jc w:val="center"/>
      </w:pPr>
      <w:r>
        <w:rPr>
          <w:sz w:val="20"/>
        </w:rPr>
        <w:t xml:space="preserve">и прогноз ее развития</w:t>
      </w:r>
    </w:p>
    <w:p>
      <w:pPr>
        <w:pStyle w:val="0"/>
        <w:jc w:val="both"/>
      </w:pPr>
      <w:r>
        <w:rPr>
          <w:sz w:val="20"/>
        </w:rPr>
      </w:r>
    </w:p>
    <w:p>
      <w:pPr>
        <w:pStyle w:val="0"/>
        <w:ind w:firstLine="540"/>
        <w:jc w:val="both"/>
      </w:pPr>
      <w:r>
        <w:rPr>
          <w:sz w:val="20"/>
        </w:rPr>
        <w:t xml:space="preserve">Отсутствие должного внимания к созданию доступной для инвалидов среды жизнедеятельности порождает серьезные социально-экономические последствия, в том числе:</w:t>
      </w:r>
    </w:p>
    <w:p>
      <w:pPr>
        <w:pStyle w:val="0"/>
        <w:spacing w:before="200" w:line-rule="auto"/>
        <w:ind w:firstLine="540"/>
        <w:jc w:val="both"/>
      </w:pPr>
      <w:r>
        <w:rPr>
          <w:sz w:val="20"/>
        </w:rPr>
        <w:t xml:space="preserve">- препятствует трудовой и социальной активности инвалидов и негативно отражается на их образовательном, культурном уровне, а также уровне и качестве их жизни;</w:t>
      </w:r>
    </w:p>
    <w:p>
      <w:pPr>
        <w:pStyle w:val="0"/>
        <w:spacing w:before="200" w:line-rule="auto"/>
        <w:ind w:firstLine="540"/>
        <w:jc w:val="both"/>
      </w:pPr>
      <w:r>
        <w:rPr>
          <w:sz w:val="20"/>
        </w:rPr>
        <w:t xml:space="preserve">- усиливает социальную зависимость, вынужденную изоляцию инвалидов;</w:t>
      </w:r>
    </w:p>
    <w:p>
      <w:pPr>
        <w:pStyle w:val="0"/>
        <w:spacing w:before="200" w:line-rule="auto"/>
        <w:ind w:firstLine="540"/>
        <w:jc w:val="both"/>
      </w:pPr>
      <w:r>
        <w:rPr>
          <w:sz w:val="20"/>
        </w:rPr>
        <w:t xml:space="preserve">- влечет за собой равнодушное отношение к инвалидам в массовом сознании граждан и социальную разобщенность общества.</w:t>
      </w:r>
    </w:p>
    <w:p>
      <w:pPr>
        <w:pStyle w:val="0"/>
        <w:spacing w:before="200" w:line-rule="auto"/>
        <w:ind w:firstLine="540"/>
        <w:jc w:val="both"/>
      </w:pPr>
      <w:r>
        <w:rPr>
          <w:sz w:val="20"/>
        </w:rPr>
        <w:t xml:space="preserve">Реализация Госпрограммы позволит обеспечить интеграцию инвалидов в общество, укрепить материально-техническую базу областных государственных учреждений социального обслуживания населения, общественных организаций, организовать транспортное обслуживание инвалидов, создать условия для социальной реабилитации инвалидов, а также будет способствовать развитию социального партнерства органов исполнительной власти области, формируемых правительством области, с общественными организациями инвалидов в области.</w:t>
      </w:r>
    </w:p>
    <w:p>
      <w:pPr>
        <w:pStyle w:val="0"/>
        <w:spacing w:before="200" w:line-rule="auto"/>
        <w:ind w:firstLine="540"/>
        <w:jc w:val="both"/>
      </w:pPr>
      <w:r>
        <w:rPr>
          <w:sz w:val="20"/>
        </w:rPr>
        <w:t xml:space="preserve">Основной проблемой в области социальной защиты инвалидов на территории области остается недоступность социально значимых объектов для инвалидов.</w:t>
      </w:r>
    </w:p>
    <w:p>
      <w:pPr>
        <w:pStyle w:val="0"/>
        <w:spacing w:before="200" w:line-rule="auto"/>
        <w:ind w:firstLine="540"/>
        <w:jc w:val="both"/>
      </w:pPr>
      <w:r>
        <w:rPr>
          <w:sz w:val="20"/>
        </w:rPr>
        <w:t xml:space="preserve">Проведенный мониторинг доступности объектов социальной инфраструктуры, расположенных на территории области, показал, что администрациями муниципальных образований области разработаны и реализуются мероприятия по обеспечению условий для беспрепятственного доступа МГН к объектам социальной инфраструктуры. Однако в настоящее время проблемным остается вопрос обеспечения доступности административных зданий и служебных помещений для МГН.</w:t>
      </w:r>
    </w:p>
    <w:p>
      <w:pPr>
        <w:pStyle w:val="0"/>
        <w:spacing w:before="200" w:line-rule="auto"/>
        <w:ind w:firstLine="540"/>
        <w:jc w:val="both"/>
      </w:pPr>
      <w:r>
        <w:rPr>
          <w:sz w:val="20"/>
        </w:rPr>
        <w:t xml:space="preserve">Из 100 процентов обследованных объектов социальной инфраструктуры только 9 процентов обследованных объектов имеют пандусы снаружи помещений, 5 процентов - внутри помещений, 2 процента оборудованы лифтом. В ряде учреждений для инвалидов с заболеваниями опорно-двигательного аппарата и инвалидов, передвигающихся на креслах-колясках, доступны только первые этажи. Многие учреждения не оснащены световым и звуковым оборудованием для доступности объектов для инвалидов по слуху и инвалидов по зрению. В большинстве учреждений отсутствует доступ к санитарно-гигиеническим помещениям.</w:t>
      </w:r>
    </w:p>
    <w:p>
      <w:pPr>
        <w:pStyle w:val="0"/>
        <w:spacing w:before="200" w:line-rule="auto"/>
        <w:ind w:firstLine="540"/>
        <w:jc w:val="both"/>
      </w:pPr>
      <w:r>
        <w:rPr>
          <w:sz w:val="20"/>
        </w:rPr>
        <w:t xml:space="preserve">В настоящее время паспортизация объектов социальной инфраструктуры проводится по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МГН.</w:t>
      </w:r>
    </w:p>
    <w:p>
      <w:pPr>
        <w:pStyle w:val="0"/>
        <w:spacing w:before="200" w:line-rule="auto"/>
        <w:ind w:firstLine="540"/>
        <w:jc w:val="both"/>
      </w:pPr>
      <w:r>
        <w:rPr>
          <w:sz w:val="20"/>
        </w:rPr>
        <w:t xml:space="preserve">Для комплексного решения вышеуказанных проблем подпрограмма предусматривает реализацию мероприятий, позволяющих обеспечивать беспрепятственный доступ к приоритетным объектам и услугам в приоритетных сферах жизнедеятельности инвалидов и других МГН, а также совершенствовать условия и порядок предоставления услуг в сфере реабилитации в целях интеграции инвалидов в общество.</w:t>
      </w:r>
    </w:p>
    <w:p>
      <w:pPr>
        <w:pStyle w:val="0"/>
        <w:spacing w:before="200" w:line-rule="auto"/>
        <w:ind w:firstLine="540"/>
        <w:jc w:val="both"/>
      </w:pPr>
      <w:r>
        <w:rPr>
          <w:sz w:val="20"/>
        </w:rPr>
        <w:t xml:space="preserve">Под приоритетными сферами жизнедеятельности инвалидов и других МГН понимаются сферы здравоохранения, социальной защиты, образования, физической культуры и спорта, культуры, транспорта, информации и связи, жилищного фонда, потребительского рынка, сфера услуг. Под приоритетными объектами следует понимать учреждения, предоставляющие инвалидам и другим МГН необходимые государственные и муниципальные услуги.</w:t>
      </w:r>
    </w:p>
    <w:p>
      <w:pPr>
        <w:pStyle w:val="0"/>
        <w:spacing w:before="200" w:line-rule="auto"/>
        <w:ind w:firstLine="540"/>
        <w:jc w:val="both"/>
      </w:pPr>
      <w:r>
        <w:rPr>
          <w:sz w:val="20"/>
        </w:rPr>
        <w:t xml:space="preserve">В рамках подпрограммы планируется к 2025 году увеличить количество областных учреждений, отвечающих соответствующим требованиям по обеспечению условий для беспрепятственного доступа инвалидов, до 100 процентов от общего количества приоритетных объектов области.</w:t>
      </w:r>
    </w:p>
    <w:p>
      <w:pPr>
        <w:pStyle w:val="0"/>
        <w:spacing w:before="200" w:line-rule="auto"/>
        <w:ind w:firstLine="540"/>
        <w:jc w:val="both"/>
      </w:pPr>
      <w:r>
        <w:rPr>
          <w:sz w:val="20"/>
        </w:rPr>
        <w:t xml:space="preserve">Необходимым условием реализации указанного направления является создание в учреждениях здравоохранения, социальной защиты населения, культуры, службы занятости населения, образования, физической культуры и спорта безбарьерной среды, позволяющей обеспечить полноценную интеграцию инвалидов в общество.</w:t>
      </w:r>
    </w:p>
    <w:p>
      <w:pPr>
        <w:pStyle w:val="0"/>
        <w:spacing w:before="200" w:line-rule="auto"/>
        <w:ind w:firstLine="540"/>
        <w:jc w:val="both"/>
      </w:pPr>
      <w:r>
        <w:rPr>
          <w:sz w:val="20"/>
        </w:rPr>
        <w:t xml:space="preserve">Повышение доступности социально значимых объектов, а также информационных, медицинских и социальных услуг, предоставляемых населению, повлечет рост активности инвалидов, будет способствовать более высокому уровню занятости этой категории граждан, приведет к их относительной независимости от социальных выплат (пенсия, ежемесячные денежные выплаты) и, как следствие, к повышению уровня их жизни.</w:t>
      </w:r>
    </w:p>
    <w:p>
      <w:pPr>
        <w:pStyle w:val="0"/>
        <w:spacing w:before="200" w:line-rule="auto"/>
        <w:ind w:firstLine="540"/>
        <w:jc w:val="both"/>
      </w:pPr>
      <w:r>
        <w:rPr>
          <w:sz w:val="20"/>
        </w:rPr>
        <w:t xml:space="preserve">Немаловажной проблемой является доступность информации и связи.</w:t>
      </w:r>
    </w:p>
    <w:p>
      <w:pPr>
        <w:pStyle w:val="0"/>
        <w:spacing w:before="200" w:line-rule="auto"/>
        <w:ind w:firstLine="540"/>
        <w:jc w:val="both"/>
      </w:pPr>
      <w:r>
        <w:rPr>
          <w:sz w:val="20"/>
        </w:rPr>
        <w:t xml:space="preserve">В настоящее время в области проведен ряд мероприятий, способствующих улучшению ситуацию в данном направлении. Однако необходим комплексный подход, охватывающий различные категории инвалидов.</w:t>
      </w:r>
    </w:p>
    <w:p>
      <w:pPr>
        <w:pStyle w:val="0"/>
        <w:spacing w:before="200" w:line-rule="auto"/>
        <w:ind w:firstLine="540"/>
        <w:jc w:val="both"/>
      </w:pPr>
      <w:r>
        <w:rPr>
          <w:sz w:val="20"/>
        </w:rPr>
        <w:t xml:space="preserve">В сфере образования большой проблемой является воспитание и обучение детей-инвалидов с нарушениями зрения, слуха и заболеваниями опорно-двигательного аппарата.</w:t>
      </w:r>
    </w:p>
    <w:p>
      <w:pPr>
        <w:pStyle w:val="0"/>
        <w:spacing w:before="200" w:line-rule="auto"/>
        <w:ind w:firstLine="540"/>
        <w:jc w:val="both"/>
      </w:pPr>
      <w:r>
        <w:rPr>
          <w:sz w:val="20"/>
        </w:rPr>
        <w:t xml:space="preserve">Спортивные объекты, расположенные на территории области, не всегда приспособлены для их использования лицами с ограниченными возможностями здоровья.</w:t>
      </w:r>
    </w:p>
    <w:p>
      <w:pPr>
        <w:pStyle w:val="0"/>
        <w:spacing w:before="200" w:line-rule="auto"/>
        <w:ind w:firstLine="540"/>
        <w:jc w:val="both"/>
      </w:pPr>
      <w:r>
        <w:rPr>
          <w:sz w:val="20"/>
        </w:rPr>
        <w:t xml:space="preserve">Серьезной проблемой является и отсутствие комплексного подхода к формированию доступной среды, охватывающего не только инвалидов с нарушением опорно-двигательного аппарата, но и инвалидов с нарушениями зрения и слуха. В настоящее время ведется работа в этом направлении.</w:t>
      </w:r>
    </w:p>
    <w:p>
      <w:pPr>
        <w:pStyle w:val="0"/>
        <w:spacing w:before="200" w:line-rule="auto"/>
        <w:ind w:firstLine="540"/>
        <w:jc w:val="both"/>
      </w:pPr>
      <w:r>
        <w:rPr>
          <w:sz w:val="20"/>
        </w:rPr>
        <w:t xml:space="preserve">Все вышеизложенное обуславливает необходимость реализации на территории области комплекса мероприятий, направленных на создание доступной среды жизнедеятельности и условий для беспрепятственного доступа граждан с инвалидностью к социально значимым объектам и услугам, а также к информационным источникам с целью улучшения их социального положения и повышения качества жизни.</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"Формирование безбарьерной среды в Еврейской</w:t>
      </w:r>
    </w:p>
    <w:p>
      <w:pPr>
        <w:pStyle w:val="2"/>
        <w:jc w:val="center"/>
      </w:pPr>
      <w:r>
        <w:rPr>
          <w:sz w:val="20"/>
        </w:rPr>
        <w:t xml:space="preserve">автономной области", цели и задачи подпрограммы</w:t>
      </w:r>
    </w:p>
    <w:p>
      <w:pPr>
        <w:pStyle w:val="0"/>
        <w:jc w:val="both"/>
      </w:pPr>
      <w:r>
        <w:rPr>
          <w:sz w:val="20"/>
        </w:rPr>
      </w:r>
    </w:p>
    <w:p>
      <w:pPr>
        <w:pStyle w:val="0"/>
        <w:ind w:firstLine="540"/>
        <w:jc w:val="both"/>
      </w:pPr>
      <w:r>
        <w:rPr>
          <w:sz w:val="20"/>
        </w:rPr>
        <w:t xml:space="preserve">В соответствии с </w:t>
      </w:r>
      <w:hyperlink w:history="0" r:id="rId36"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 </w:t>
      </w:r>
      <w:hyperlink w:history="0" r:id="rId37"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Еврейской автономной области на период до 2030 года, утвержденной постановлением правительства области от 15.11.2018 N 419-пп, определены целевые ориентиры: увеличение доли граждан пожилого возраста и инвалидов, охваченных социальным обслуживанием; увеличение удельного веса детей-инвалидов, получивших реабилитационные услуги в специализированных учреждениях; обеспечение эффективной поддержки граждан, попавших в сложную жизненную ситуацию или находящихся в социально опасном положении, и содействие их социальной адаптации.</w:t>
      </w:r>
    </w:p>
    <w:p>
      <w:pPr>
        <w:pStyle w:val="0"/>
        <w:spacing w:before="200" w:line-rule="auto"/>
        <w:ind w:firstLine="540"/>
        <w:jc w:val="both"/>
      </w:pPr>
      <w:r>
        <w:rPr>
          <w:sz w:val="20"/>
        </w:rPr>
        <w:t xml:space="preserve">С учетом текущего состояния доступности объектов и услуг для инвалидов и других МГН определена цель подпрограммы: обеспечение условий доступности приоритетных объектов и услуг в приоритетных сферах жизнедеятельности инвалидов и других МГН в области.</w:t>
      </w:r>
    </w:p>
    <w:p>
      <w:pPr>
        <w:pStyle w:val="0"/>
        <w:spacing w:before="200" w:line-rule="auto"/>
        <w:ind w:firstLine="540"/>
        <w:jc w:val="both"/>
      </w:pPr>
      <w:r>
        <w:rPr>
          <w:sz w:val="20"/>
        </w:rPr>
        <w:t xml:space="preserve">В рамках настоящей подпрограммы предусматривается решение следующих задач:</w:t>
      </w:r>
    </w:p>
    <w:p>
      <w:pPr>
        <w:pStyle w:val="0"/>
        <w:spacing w:before="200" w:line-rule="auto"/>
        <w:ind w:firstLine="540"/>
        <w:jc w:val="both"/>
      </w:pPr>
      <w:r>
        <w:rPr>
          <w:sz w:val="20"/>
        </w:rPr>
        <w:t xml:space="preserve">1. Повышение уровня доступности приоритетных объектов и услуг в приоритетных сферах жизнедеятельности инвалидов и других МГН в области.</w:t>
      </w:r>
    </w:p>
    <w:p>
      <w:pPr>
        <w:pStyle w:val="0"/>
        <w:spacing w:before="200" w:line-rule="auto"/>
        <w:ind w:firstLine="540"/>
        <w:jc w:val="both"/>
      </w:pPr>
      <w:r>
        <w:rPr>
          <w:sz w:val="20"/>
        </w:rPr>
        <w:t xml:space="preserve">2. Обеспечение социальной интеграции инвалидов.</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2"/>
        <w:jc w:val="center"/>
      </w:pPr>
      <w:r>
        <w:rPr>
          <w:sz w:val="20"/>
        </w:rPr>
        <w:t xml:space="preserve">"Формирование безбарьерной среды в Еврейской автономной</w:t>
      </w:r>
    </w:p>
    <w:p>
      <w:pPr>
        <w:pStyle w:val="2"/>
        <w:jc w:val="center"/>
      </w:pPr>
      <w:r>
        <w:rPr>
          <w:sz w:val="20"/>
        </w:rPr>
        <w:t xml:space="preserve">области" на 2023 - 2025 годы</w:t>
      </w:r>
    </w:p>
    <w:p>
      <w:pPr>
        <w:pStyle w:val="0"/>
        <w:jc w:val="both"/>
      </w:pPr>
      <w:r>
        <w:rPr>
          <w:sz w:val="20"/>
        </w:rPr>
      </w:r>
    </w:p>
    <w:p>
      <w:pPr>
        <w:pStyle w:val="0"/>
        <w:ind w:firstLine="540"/>
        <w:jc w:val="both"/>
      </w:pPr>
      <w:r>
        <w:rPr>
          <w:sz w:val="20"/>
        </w:rPr>
        <w:t xml:space="preserve">Значения показателей по годам реализации настоящей подпрограммы приведены в </w:t>
      </w:r>
      <w:hyperlink w:history="0" w:anchor="P284" w:tooltip="Сведения о показателях (индикаторах) Госпрограмм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2"/>
        <w:jc w:val="center"/>
      </w:pPr>
      <w:r>
        <w:rPr>
          <w:sz w:val="20"/>
        </w:rPr>
        <w:t xml:space="preserve">"Формирование безбарьерной среды в Еврейской автономной</w:t>
      </w:r>
    </w:p>
    <w:p>
      <w:pPr>
        <w:pStyle w:val="2"/>
        <w:jc w:val="center"/>
      </w:pPr>
      <w:r>
        <w:rPr>
          <w:sz w:val="20"/>
        </w:rPr>
        <w:t xml:space="preserve">области" на 2023 - 2025 годы</w:t>
      </w:r>
    </w:p>
    <w:p>
      <w:pPr>
        <w:pStyle w:val="0"/>
        <w:jc w:val="both"/>
      </w:pPr>
      <w:r>
        <w:rPr>
          <w:sz w:val="20"/>
        </w:rPr>
      </w:r>
    </w:p>
    <w:p>
      <w:pPr>
        <w:pStyle w:val="0"/>
        <w:ind w:firstLine="540"/>
        <w:jc w:val="both"/>
      </w:pPr>
      <w:r>
        <w:rPr>
          <w:sz w:val="20"/>
        </w:rPr>
        <w:t xml:space="preserve">Реализация подпрограммы обеспечит повышение уровня доступности приоритетных объектов и услуг в приоритетных сферах жизнедеятельности инвалидов и других МГН в области.</w:t>
      </w:r>
    </w:p>
    <w:p>
      <w:pPr>
        <w:pStyle w:val="0"/>
        <w:jc w:val="both"/>
      </w:pPr>
      <w:r>
        <w:rPr>
          <w:sz w:val="20"/>
        </w:rPr>
      </w:r>
    </w:p>
    <w:p>
      <w:pPr>
        <w:pStyle w:val="2"/>
        <w:outlineLvl w:val="2"/>
        <w:jc w:val="center"/>
      </w:pPr>
      <w:r>
        <w:rPr>
          <w:sz w:val="20"/>
        </w:rPr>
        <w:t xml:space="preserve">6. Сроки и этапы реализации подпрограммы "Формирование</w:t>
      </w:r>
    </w:p>
    <w:p>
      <w:pPr>
        <w:pStyle w:val="2"/>
        <w:jc w:val="center"/>
      </w:pPr>
      <w:r>
        <w:rPr>
          <w:sz w:val="20"/>
        </w:rPr>
        <w:t xml:space="preserve">безбарьерной среды в Еврейской автономной области"</w:t>
      </w:r>
    </w:p>
    <w:p>
      <w:pPr>
        <w:pStyle w:val="2"/>
        <w:jc w:val="center"/>
      </w:pPr>
      <w:r>
        <w:rPr>
          <w:sz w:val="20"/>
        </w:rPr>
        <w:t xml:space="preserve">на 2023 - 2025 годы</w:t>
      </w:r>
    </w:p>
    <w:p>
      <w:pPr>
        <w:pStyle w:val="0"/>
        <w:jc w:val="both"/>
      </w:pPr>
      <w:r>
        <w:rPr>
          <w:sz w:val="20"/>
        </w:rPr>
      </w:r>
    </w:p>
    <w:p>
      <w:pPr>
        <w:pStyle w:val="0"/>
        <w:ind w:firstLine="540"/>
        <w:jc w:val="both"/>
      </w:pPr>
      <w:r>
        <w:rPr>
          <w:sz w:val="20"/>
        </w:rPr>
        <w:t xml:space="preserve">Сроки реализации настоящей подпрограммы: 2023 - 2025 годы.</w:t>
      </w:r>
    </w:p>
    <w:p>
      <w:pPr>
        <w:pStyle w:val="0"/>
        <w:spacing w:before="200" w:line-rule="auto"/>
        <w:ind w:firstLine="540"/>
        <w:jc w:val="both"/>
      </w:pPr>
      <w:r>
        <w:rPr>
          <w:sz w:val="20"/>
        </w:rPr>
        <w:t xml:space="preserve">В связи с тем, что основная часть мероприятий подпрограммы "Формирование безбарьерной среды в Еврейской автономной области" связана с последовательным предоставлением социальных услуг гражданам, выделение этапов в настоящей подпрограмме не предусмотрено.</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"Формирование безбарьерной среды в Еврейской автономной области", сроки и ожидаемые результаты их реализации в количественном измерении с распределением по годам отражены в </w:t>
      </w:r>
      <w:hyperlink w:history="0" w:anchor="P428" w:tooltip="Мероприятия Госпрограммы">
        <w:r>
          <w:rPr>
            <w:sz w:val="20"/>
            <w:color w:val="0000ff"/>
          </w:rPr>
          <w:t xml:space="preserve">таблице 2</w:t>
        </w:r>
      </w:hyperlink>
      <w:r>
        <w:rPr>
          <w:sz w:val="20"/>
        </w:rPr>
        <w:t xml:space="preserve"> "Мероприятия Госпрограммы" настоящей Госпрограммы.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2"/>
        <w:jc w:val="center"/>
      </w:pPr>
      <w:r>
        <w:rPr>
          <w:sz w:val="20"/>
        </w:rPr>
        <w:t xml:space="preserve">"Формирование безбарьерной среды в Еврейской автономной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Текущее управление реализацией настоящей подпрограммы осуществляется департаментом социальной защиты населения правительства области, которым обеспечиваются целевое использование бюджетных средств, организация и проведение конкурсов на выполнение работ и оказание услуг в соответствии с программными мероприятиями и действующим законодательством.</w:t>
      </w:r>
    </w:p>
    <w:p>
      <w:pPr>
        <w:pStyle w:val="0"/>
        <w:spacing w:before="200" w:line-rule="auto"/>
        <w:ind w:firstLine="540"/>
        <w:jc w:val="both"/>
      </w:pPr>
      <w:r>
        <w:rPr>
          <w:sz w:val="20"/>
        </w:rPr>
        <w:t xml:space="preserve">Департамент социальной защиты населения правительства области представляет в департамент экономики правительства области ежеквартальные и годовые отчеты о ходе и результатах реализации настоящей подпрограммы.</w:t>
      </w:r>
    </w:p>
    <w:p>
      <w:pPr>
        <w:pStyle w:val="0"/>
        <w:spacing w:before="200" w:line-rule="auto"/>
        <w:ind w:firstLine="540"/>
        <w:jc w:val="both"/>
      </w:pPr>
      <w:r>
        <w:rPr>
          <w:sz w:val="20"/>
        </w:rPr>
        <w:t xml:space="preserve">Механизм реализации мероприятий подпрограммы "Формирование безбарьерной среды в Еврейской автономной области" отражен в </w:t>
      </w:r>
      <w:hyperlink w:history="0" w:anchor="P756" w:tooltip="8. Механизм реализации Госпрограммы">
        <w:r>
          <w:rPr>
            <w:sz w:val="20"/>
            <w:color w:val="0000ff"/>
          </w:rPr>
          <w:t xml:space="preserve">разделе 8</w:t>
        </w:r>
      </w:hyperlink>
      <w:r>
        <w:rPr>
          <w:sz w:val="20"/>
        </w:rPr>
        <w:t xml:space="preserve"> "Механизм реализации Госпрограммы" настоящей Госпрограммы.</w:t>
      </w:r>
    </w:p>
    <w:p>
      <w:pPr>
        <w:pStyle w:val="0"/>
        <w:jc w:val="both"/>
      </w:pPr>
      <w:r>
        <w:rPr>
          <w:sz w:val="20"/>
        </w:rPr>
      </w:r>
    </w:p>
    <w:p>
      <w:pPr>
        <w:pStyle w:val="2"/>
        <w:outlineLvl w:val="2"/>
        <w:jc w:val="center"/>
      </w:pPr>
      <w:r>
        <w:rPr>
          <w:sz w:val="20"/>
        </w:rPr>
        <w:t xml:space="preserve">9. Ресурсное обеспечение реализации подпрограммы</w:t>
      </w:r>
    </w:p>
    <w:p>
      <w:pPr>
        <w:pStyle w:val="2"/>
        <w:jc w:val="center"/>
      </w:pPr>
      <w:r>
        <w:rPr>
          <w:sz w:val="20"/>
        </w:rPr>
        <w:t xml:space="preserve">"Формирование безбарьерной среды в Еврейской автономной</w:t>
      </w:r>
    </w:p>
    <w:p>
      <w:pPr>
        <w:pStyle w:val="2"/>
        <w:jc w:val="center"/>
      </w:pPr>
      <w:r>
        <w:rPr>
          <w:sz w:val="20"/>
        </w:rPr>
        <w:t xml:space="preserve">области"</w:t>
      </w:r>
    </w:p>
    <w:p>
      <w:pPr>
        <w:pStyle w:val="0"/>
        <w:jc w:val="both"/>
      </w:pPr>
      <w:r>
        <w:rPr>
          <w:sz w:val="20"/>
        </w:rPr>
      </w:r>
    </w:p>
    <w:p>
      <w:pPr>
        <w:pStyle w:val="0"/>
        <w:outlineLvl w:val="3"/>
        <w:jc w:val="right"/>
      </w:pPr>
      <w:r>
        <w:rPr>
          <w:sz w:val="20"/>
        </w:rPr>
        <w:t xml:space="preserve">Таблица 5</w:t>
      </w:r>
    </w:p>
    <w:p>
      <w:pPr>
        <w:pStyle w:val="0"/>
        <w:jc w:val="both"/>
      </w:pPr>
      <w:r>
        <w:rPr>
          <w:sz w:val="20"/>
        </w:rPr>
      </w:r>
    </w:p>
    <w:p>
      <w:pPr>
        <w:pStyle w:val="2"/>
        <w:jc w:val="center"/>
      </w:pPr>
      <w:r>
        <w:rPr>
          <w:sz w:val="20"/>
        </w:rPr>
        <w:t xml:space="preserve">Структура финансирования подпрограммы "Формирование</w:t>
      </w:r>
    </w:p>
    <w:p>
      <w:pPr>
        <w:pStyle w:val="2"/>
        <w:jc w:val="center"/>
      </w:pPr>
      <w:r>
        <w:rPr>
          <w:sz w:val="20"/>
        </w:rPr>
        <w:t xml:space="preserve">безбарьерной среды в Еврейской автономной области"</w:t>
      </w:r>
    </w:p>
    <w:p>
      <w:pPr>
        <w:pStyle w:val="2"/>
        <w:jc w:val="center"/>
      </w:pPr>
      <w:r>
        <w:rPr>
          <w:sz w:val="20"/>
        </w:rPr>
        <w:t xml:space="preserve">по направлениям расходов</w:t>
      </w:r>
    </w:p>
    <w:p>
      <w:pPr>
        <w:pStyle w:val="0"/>
        <w:jc w:val="center"/>
      </w:pPr>
      <w:r>
        <w:rPr>
          <w:sz w:val="20"/>
        </w:rPr>
        <w:t xml:space="preserve">(в ред. </w:t>
      </w:r>
      <w:hyperlink w:history="0" r:id="rId38"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24.07.2023 N 317-пп)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17"/>
        <w:gridCol w:w="1595"/>
        <w:gridCol w:w="1595"/>
        <w:gridCol w:w="1701"/>
      </w:tblGrid>
      <w:tr>
        <w:tc>
          <w:tcPr>
            <w:tcW w:w="2665" w:type="dxa"/>
            <w:vMerge w:val="restart"/>
          </w:tcPr>
          <w:p>
            <w:pPr>
              <w:pStyle w:val="0"/>
              <w:jc w:val="center"/>
            </w:pPr>
            <w:r>
              <w:rPr>
                <w:sz w:val="20"/>
              </w:rPr>
              <w:t xml:space="preserve">Источники и направления расходов</w:t>
            </w:r>
          </w:p>
        </w:tc>
        <w:tc>
          <w:tcPr>
            <w:gridSpan w:val="4"/>
            <w:tcW w:w="6308" w:type="dxa"/>
          </w:tcPr>
          <w:p>
            <w:pPr>
              <w:pStyle w:val="0"/>
              <w:jc w:val="center"/>
            </w:pPr>
            <w:r>
              <w:rPr>
                <w:sz w:val="20"/>
              </w:rPr>
              <w:t xml:space="preserve">Расходы (тыс. рублей), годы</w:t>
            </w:r>
          </w:p>
        </w:tc>
      </w:tr>
      <w:tr>
        <w:tc>
          <w:tcPr>
            <w:vMerge w:val="continue"/>
          </w:tcPr>
          <w:p/>
        </w:tc>
        <w:tc>
          <w:tcPr>
            <w:tcW w:w="1417" w:type="dxa"/>
            <w:vMerge w:val="restart"/>
          </w:tcPr>
          <w:p>
            <w:pPr>
              <w:pStyle w:val="0"/>
              <w:jc w:val="center"/>
            </w:pPr>
            <w:r>
              <w:rPr>
                <w:sz w:val="20"/>
              </w:rPr>
              <w:t xml:space="preserve">Всего</w:t>
            </w:r>
          </w:p>
        </w:tc>
        <w:tc>
          <w:tcPr>
            <w:gridSpan w:val="3"/>
            <w:tcW w:w="4891" w:type="dxa"/>
          </w:tcPr>
          <w:p>
            <w:pPr>
              <w:pStyle w:val="0"/>
              <w:jc w:val="center"/>
            </w:pPr>
            <w:r>
              <w:rPr>
                <w:sz w:val="20"/>
              </w:rPr>
              <w:t xml:space="preserve">в том числе по годам</w:t>
            </w:r>
          </w:p>
        </w:tc>
      </w:tr>
      <w:tr>
        <w:tc>
          <w:tcPr>
            <w:vMerge w:val="continue"/>
          </w:tcPr>
          <w:p/>
        </w:tc>
        <w:tc>
          <w:tcPr>
            <w:vMerge w:val="continue"/>
          </w:tcPr>
          <w:p/>
        </w:tc>
        <w:tc>
          <w:tcPr>
            <w:tcW w:w="1595" w:type="dxa"/>
          </w:tcPr>
          <w:p>
            <w:pPr>
              <w:pStyle w:val="0"/>
              <w:jc w:val="center"/>
            </w:pPr>
            <w:r>
              <w:rPr>
                <w:sz w:val="20"/>
              </w:rPr>
              <w:t xml:space="preserve">2023 год</w:t>
            </w:r>
          </w:p>
        </w:tc>
        <w:tc>
          <w:tcPr>
            <w:tcW w:w="1595" w:type="dxa"/>
          </w:tcPr>
          <w:p>
            <w:pPr>
              <w:pStyle w:val="0"/>
              <w:jc w:val="center"/>
            </w:pPr>
            <w:r>
              <w:rPr>
                <w:sz w:val="20"/>
              </w:rPr>
              <w:t xml:space="preserve">2024 год</w:t>
            </w:r>
          </w:p>
        </w:tc>
        <w:tc>
          <w:tcPr>
            <w:tcW w:w="1701" w:type="dxa"/>
          </w:tcPr>
          <w:p>
            <w:pPr>
              <w:pStyle w:val="0"/>
              <w:jc w:val="center"/>
            </w:pPr>
            <w:r>
              <w:rPr>
                <w:sz w:val="20"/>
              </w:rPr>
              <w:t xml:space="preserve">2025 год</w:t>
            </w:r>
          </w:p>
        </w:tc>
      </w:tr>
      <w:tr>
        <w:tc>
          <w:tcPr>
            <w:tcW w:w="2665" w:type="dxa"/>
          </w:tcPr>
          <w:p>
            <w:pPr>
              <w:pStyle w:val="0"/>
              <w:jc w:val="center"/>
            </w:pPr>
            <w:r>
              <w:rPr>
                <w:sz w:val="20"/>
              </w:rPr>
              <w:t xml:space="preserve">1</w:t>
            </w:r>
          </w:p>
        </w:tc>
        <w:tc>
          <w:tcPr>
            <w:tcW w:w="1417" w:type="dxa"/>
          </w:tcPr>
          <w:p>
            <w:pPr>
              <w:pStyle w:val="0"/>
              <w:jc w:val="center"/>
            </w:pPr>
            <w:r>
              <w:rPr>
                <w:sz w:val="20"/>
              </w:rPr>
              <w:t xml:space="preserve">2</w:t>
            </w:r>
          </w:p>
        </w:tc>
        <w:tc>
          <w:tcPr>
            <w:tcW w:w="1595" w:type="dxa"/>
          </w:tcPr>
          <w:p>
            <w:pPr>
              <w:pStyle w:val="0"/>
              <w:jc w:val="center"/>
            </w:pPr>
            <w:r>
              <w:rPr>
                <w:sz w:val="20"/>
              </w:rPr>
              <w:t xml:space="preserve">3</w:t>
            </w:r>
          </w:p>
        </w:tc>
        <w:tc>
          <w:tcPr>
            <w:tcW w:w="1595" w:type="dxa"/>
          </w:tcPr>
          <w:p>
            <w:pPr>
              <w:pStyle w:val="0"/>
              <w:jc w:val="center"/>
            </w:pPr>
            <w:r>
              <w:rPr>
                <w:sz w:val="20"/>
              </w:rPr>
              <w:t xml:space="preserve">4</w:t>
            </w:r>
          </w:p>
        </w:tc>
        <w:tc>
          <w:tcPr>
            <w:tcW w:w="1701" w:type="dxa"/>
          </w:tcPr>
          <w:p>
            <w:pPr>
              <w:pStyle w:val="0"/>
              <w:jc w:val="center"/>
            </w:pPr>
            <w:r>
              <w:rPr>
                <w:sz w:val="20"/>
              </w:rPr>
              <w:t xml:space="preserve">5</w:t>
            </w:r>
          </w:p>
        </w:tc>
      </w:tr>
      <w:tr>
        <w:tc>
          <w:tcPr>
            <w:gridSpan w:val="5"/>
            <w:tcW w:w="8973" w:type="dxa"/>
          </w:tcPr>
          <w:p>
            <w:pPr>
              <w:pStyle w:val="0"/>
              <w:jc w:val="center"/>
            </w:pPr>
            <w:r>
              <w:rPr>
                <w:sz w:val="20"/>
              </w:rPr>
              <w:t xml:space="preserve">Всего</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5011,30</w:t>
            </w:r>
          </w:p>
        </w:tc>
        <w:tc>
          <w:tcPr>
            <w:tcW w:w="1595" w:type="dxa"/>
          </w:tcPr>
          <w:p>
            <w:pPr>
              <w:pStyle w:val="0"/>
              <w:jc w:val="center"/>
            </w:pPr>
            <w:r>
              <w:rPr>
                <w:sz w:val="20"/>
              </w:rPr>
              <w:t xml:space="preserve">1356,10</w:t>
            </w:r>
          </w:p>
        </w:tc>
        <w:tc>
          <w:tcPr>
            <w:tcW w:w="1595" w:type="dxa"/>
          </w:tcPr>
          <w:p>
            <w:pPr>
              <w:pStyle w:val="0"/>
              <w:jc w:val="center"/>
            </w:pPr>
            <w:r>
              <w:rPr>
                <w:sz w:val="20"/>
              </w:rPr>
              <w:t xml:space="preserve">1365,20</w:t>
            </w:r>
          </w:p>
        </w:tc>
        <w:tc>
          <w:tcPr>
            <w:tcW w:w="1701" w:type="dxa"/>
          </w:tcPr>
          <w:p>
            <w:pPr>
              <w:pStyle w:val="0"/>
              <w:jc w:val="center"/>
            </w:pPr>
            <w:r>
              <w:rPr>
                <w:sz w:val="20"/>
              </w:rPr>
              <w:t xml:space="preserve">2290,00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Капитальные вложения</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НИОКР</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Прочие расходы</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5011,30</w:t>
            </w:r>
          </w:p>
        </w:tc>
        <w:tc>
          <w:tcPr>
            <w:tcW w:w="1595" w:type="dxa"/>
          </w:tcPr>
          <w:p>
            <w:pPr>
              <w:pStyle w:val="0"/>
              <w:jc w:val="center"/>
            </w:pPr>
            <w:r>
              <w:rPr>
                <w:sz w:val="20"/>
              </w:rPr>
              <w:t xml:space="preserve">1356,10</w:t>
            </w:r>
          </w:p>
        </w:tc>
        <w:tc>
          <w:tcPr>
            <w:tcW w:w="1595" w:type="dxa"/>
          </w:tcPr>
          <w:p>
            <w:pPr>
              <w:pStyle w:val="0"/>
              <w:jc w:val="center"/>
            </w:pPr>
            <w:r>
              <w:rPr>
                <w:sz w:val="20"/>
              </w:rPr>
              <w:t xml:space="preserve">1365,20</w:t>
            </w:r>
          </w:p>
        </w:tc>
        <w:tc>
          <w:tcPr>
            <w:tcW w:w="1701" w:type="dxa"/>
          </w:tcPr>
          <w:p>
            <w:pPr>
              <w:pStyle w:val="0"/>
              <w:jc w:val="center"/>
            </w:pPr>
            <w:r>
              <w:rPr>
                <w:sz w:val="20"/>
              </w:rPr>
              <w:t xml:space="preserve">2290,00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Ресурсное обеспечение реализации настоящей подпрограммы приведено в </w:t>
      </w:r>
      <w:hyperlink w:history="0" w:anchor="P795" w:tooltip="9. Ресурсное обеспечение реализации Госпрограммы">
        <w:r>
          <w:rPr>
            <w:sz w:val="20"/>
            <w:color w:val="0000ff"/>
          </w:rPr>
          <w:t xml:space="preserve">таблице 3</w:t>
        </w:r>
      </w:hyperlink>
      <w:r>
        <w:rPr>
          <w:sz w:val="20"/>
        </w:rPr>
        <w:t xml:space="preserve"> "Ресурсное обеспечение реализации Госпрограммы за счет средств областного бюджета" настоящей Госпрограммы.</w:t>
      </w:r>
    </w:p>
    <w:p>
      <w:pPr>
        <w:pStyle w:val="0"/>
        <w:jc w:val="both"/>
      </w:pPr>
      <w:r>
        <w:rPr>
          <w:sz w:val="20"/>
        </w:rPr>
      </w:r>
    </w:p>
    <w:bookmarkStart w:id="1590" w:name="P1590"/>
    <w:bookmarkEnd w:id="1590"/>
    <w:p>
      <w:pPr>
        <w:pStyle w:val="2"/>
        <w:outlineLvl w:val="1"/>
        <w:jc w:val="center"/>
      </w:pPr>
      <w:r>
        <w:rPr>
          <w:sz w:val="20"/>
        </w:rPr>
        <w:t xml:space="preserve">12. Подпрограмма "Формирование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на 2023 - 2025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"Формирование системы комплексной реабилитации и абилитации инвалидов, в том числе детей-инвалидов"</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социальной защиты населения правительства области</w:t>
            </w:r>
          </w:p>
        </w:tc>
      </w:tr>
      <w:tr>
        <w:tc>
          <w:tcPr>
            <w:tcW w:w="2268" w:type="dxa"/>
          </w:tcPr>
          <w:p>
            <w:pPr>
              <w:pStyle w:val="0"/>
            </w:pPr>
            <w:r>
              <w:rPr>
                <w:sz w:val="20"/>
              </w:rPr>
              <w:t xml:space="preserve">Соисполнители подпрограммы</w:t>
            </w:r>
          </w:p>
        </w:tc>
        <w:tc>
          <w:tcPr>
            <w:tcW w:w="6803" w:type="dxa"/>
          </w:tcPr>
          <w:p>
            <w:pPr>
              <w:pStyle w:val="0"/>
              <w:jc w:val="both"/>
            </w:pPr>
            <w:r>
              <w:rPr>
                <w:sz w:val="20"/>
              </w:rPr>
              <w:t xml:space="preserve">Департамент здравоохранения правительства области;</w:t>
            </w:r>
          </w:p>
          <w:p>
            <w:pPr>
              <w:pStyle w:val="0"/>
              <w:jc w:val="both"/>
            </w:pPr>
            <w:r>
              <w:rPr>
                <w:sz w:val="20"/>
              </w:rPr>
              <w:t xml:space="preserve">департамент образования области;</w:t>
            </w:r>
          </w:p>
          <w:p>
            <w:pPr>
              <w:pStyle w:val="0"/>
              <w:jc w:val="both"/>
            </w:pPr>
            <w:r>
              <w:rPr>
                <w:sz w:val="20"/>
              </w:rPr>
              <w:t xml:space="preserve">департамент по труду и занятости населения правительства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культуры правительства области;</w:t>
            </w:r>
          </w:p>
          <w:p>
            <w:pPr>
              <w:pStyle w:val="0"/>
              <w:jc w:val="both"/>
            </w:pPr>
            <w:r>
              <w:rPr>
                <w:sz w:val="20"/>
              </w:rPr>
              <w:t xml:space="preserve">ОГБУ "Комплексный центр социального обслуживания Еврейской автономной области";</w:t>
            </w:r>
          </w:p>
          <w:p>
            <w:pPr>
              <w:pStyle w:val="0"/>
              <w:jc w:val="both"/>
            </w:pPr>
            <w:r>
              <w:rPr>
                <w:sz w:val="20"/>
              </w:rPr>
              <w:t xml:space="preserve">ОГБУ СО "Социально-реабилитационный центр для несовершеннолетних";</w:t>
            </w:r>
          </w:p>
          <w:p>
            <w:pPr>
              <w:pStyle w:val="0"/>
              <w:jc w:val="both"/>
            </w:pPr>
            <w:r>
              <w:rPr>
                <w:sz w:val="20"/>
              </w:rPr>
              <w:t xml:space="preserve">ОГБУ "Биробиджанский психоневрологический интернат";</w:t>
            </w:r>
          </w:p>
          <w:p>
            <w:pPr>
              <w:pStyle w:val="0"/>
              <w:jc w:val="both"/>
            </w:pPr>
            <w:r>
              <w:rPr>
                <w:sz w:val="20"/>
              </w:rPr>
              <w:t xml:space="preserve">ОГБУ "Валдгеймский детский дом-интернат для умственно отсталых детей";</w:t>
            </w:r>
          </w:p>
          <w:p>
            <w:pPr>
              <w:pStyle w:val="0"/>
              <w:jc w:val="both"/>
            </w:pPr>
            <w:r>
              <w:rPr>
                <w:sz w:val="20"/>
              </w:rPr>
              <w:t xml:space="preserve">ОГКУ "Центр занятости населения города Биробиджана";</w:t>
            </w:r>
          </w:p>
          <w:p>
            <w:pPr>
              <w:pStyle w:val="0"/>
              <w:jc w:val="both"/>
            </w:pPr>
            <w:r>
              <w:rPr>
                <w:sz w:val="20"/>
              </w:rPr>
              <w:t xml:space="preserve">ОГБУ "Центр спортивной подготовки";</w:t>
            </w:r>
          </w:p>
          <w:p>
            <w:pPr>
              <w:pStyle w:val="0"/>
              <w:jc w:val="both"/>
            </w:pPr>
            <w:r>
              <w:rPr>
                <w:sz w:val="20"/>
              </w:rPr>
              <w:t xml:space="preserve">ОГБУ ДО "Центр "МОСТ"</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Повышение качества организации комплексной реабилитации и абилитации инвалидов, в том числе детей-инвалидов</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Определение потребности инвалидов, в том числе детей-инвалидов, в реабилитационных и абилитационных услугах.</w:t>
            </w:r>
          </w:p>
          <w:p>
            <w:pPr>
              <w:pStyle w:val="0"/>
              <w:jc w:val="both"/>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p>
            <w:pPr>
              <w:pStyle w:val="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jc w:val="both"/>
            </w:pPr>
            <w:r>
              <w:rPr>
                <w:sz w:val="20"/>
              </w:rPr>
              <w:t xml:space="preserve">4.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p>
            <w:pPr>
              <w:pStyle w:val="0"/>
              <w:jc w:val="both"/>
            </w:pPr>
            <w:r>
              <w:rPr>
                <w:sz w:val="20"/>
              </w:rPr>
              <w:t xml:space="preserve">5. Оказание содействия общественным организациям, осуществляющим свою деятельность в части решения социальных проблем инвалидов, детей-инвалидов</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Перечень показателей (индикаторов) подпрограммы приводится в </w:t>
            </w:r>
            <w:hyperlink w:history="0" w:anchor="P284" w:tooltip="Сведения о показателях (индикаторах) Госпрограммы">
              <w:r>
                <w:rPr>
                  <w:sz w:val="20"/>
                  <w:color w:val="0000ff"/>
                </w:rPr>
                <w:t xml:space="preserve">таблице 1</w:t>
              </w:r>
            </w:hyperlink>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2023 - 2025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на 2023 - 2025 годы составляет 10692,80 тыс. рублей за счет средств областного бюджета, в том числе:</w:t>
            </w:r>
          </w:p>
          <w:p>
            <w:pPr>
              <w:pStyle w:val="0"/>
              <w:jc w:val="both"/>
            </w:pPr>
            <w:r>
              <w:rPr>
                <w:sz w:val="20"/>
              </w:rPr>
              <w:t xml:space="preserve">2023 год - 3851,40 тыс. рублей;</w:t>
            </w:r>
          </w:p>
          <w:p>
            <w:pPr>
              <w:pStyle w:val="0"/>
              <w:jc w:val="both"/>
            </w:pPr>
            <w:r>
              <w:rPr>
                <w:sz w:val="20"/>
              </w:rPr>
              <w:t xml:space="preserve">2024 год - 3318,20 тыс. рублей;</w:t>
            </w:r>
          </w:p>
          <w:p>
            <w:pPr>
              <w:pStyle w:val="0"/>
              <w:jc w:val="both"/>
            </w:pPr>
            <w:r>
              <w:rPr>
                <w:sz w:val="20"/>
              </w:rPr>
              <w:t xml:space="preserve">2025 год - 3523,20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9"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 от 24.07.2023 N 317-пп)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Повышение качества организации комплексной реабилитации и абилитации инвалидов, в том числе детей-инвалидов</w:t>
            </w:r>
          </w:p>
        </w:tc>
      </w:tr>
    </w:tbl>
    <w:p>
      <w:pPr>
        <w:pStyle w:val="0"/>
        <w:jc w:val="both"/>
      </w:pPr>
      <w:r>
        <w:rPr>
          <w:sz w:val="20"/>
        </w:rPr>
      </w:r>
    </w:p>
    <w:p>
      <w:pPr>
        <w:pStyle w:val="2"/>
        <w:outlineLvl w:val="2"/>
        <w:jc w:val="center"/>
      </w:pPr>
      <w:r>
        <w:rPr>
          <w:sz w:val="20"/>
        </w:rPr>
        <w:t xml:space="preserve">2. Общая характеристика сферы реализации</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 в том</w:t>
      </w:r>
    </w:p>
    <w:p>
      <w:pPr>
        <w:pStyle w:val="2"/>
        <w:jc w:val="center"/>
      </w:pPr>
      <w:r>
        <w:rPr>
          <w:sz w:val="20"/>
        </w:rPr>
        <w:t xml:space="preserve">числе основных проблем, и прогноз ее развития</w:t>
      </w:r>
    </w:p>
    <w:p>
      <w:pPr>
        <w:pStyle w:val="0"/>
        <w:jc w:val="both"/>
      </w:pPr>
      <w:r>
        <w:rPr>
          <w:sz w:val="20"/>
        </w:rPr>
      </w:r>
    </w:p>
    <w:p>
      <w:pPr>
        <w:pStyle w:val="0"/>
        <w:ind w:firstLine="540"/>
        <w:jc w:val="both"/>
      </w:pPr>
      <w:r>
        <w:rPr>
          <w:sz w:val="20"/>
        </w:rPr>
        <w:t xml:space="preserve">В настоящее время отмечается рост показателей инвалидности населения и осознание особой важности связанных с этим социальных проблем и необходимости реализации новых путей их решений.</w:t>
      </w:r>
    </w:p>
    <w:p>
      <w:pPr>
        <w:pStyle w:val="0"/>
        <w:spacing w:before="200" w:line-rule="auto"/>
        <w:ind w:firstLine="540"/>
        <w:jc w:val="both"/>
      </w:pPr>
      <w:r>
        <w:rPr>
          <w:sz w:val="20"/>
        </w:rPr>
        <w:t xml:space="preserve">На территории области проживает 12194 гражданина с инвалидностью, в том числе 766 детей-инвалидов.</w:t>
      </w:r>
    </w:p>
    <w:p>
      <w:pPr>
        <w:pStyle w:val="0"/>
        <w:spacing w:before="200" w:line-rule="auto"/>
        <w:ind w:firstLine="540"/>
        <w:jc w:val="both"/>
      </w:pPr>
      <w:r>
        <w:rPr>
          <w:sz w:val="20"/>
        </w:rPr>
        <w:t xml:space="preserve">Стойкий характер нарушений здоровья инвалидов приводит к необходимости реализации системных мероприятий в области социальной защиты, образования, труда и занятости, культуры, физической культуры и спорта, направленных на устранение или максимальную компенсацию имеющихся у них ограничений жизнедеятельности, развитие сохранных или потенциальных возможностей и способностей для целей социальной адаптации и интеграции.</w:t>
      </w:r>
    </w:p>
    <w:p>
      <w:pPr>
        <w:pStyle w:val="0"/>
        <w:spacing w:before="200" w:line-rule="auto"/>
        <w:ind w:firstLine="540"/>
        <w:jc w:val="both"/>
      </w:pPr>
      <w:r>
        <w:rPr>
          <w:sz w:val="20"/>
        </w:rPr>
        <w:t xml:space="preserve">Основным направлением комплексной реабилитации и абилитации инвалидов, в том числе детей-инвалидов, является медицинская реабилитация.</w:t>
      </w:r>
    </w:p>
    <w:p>
      <w:pPr>
        <w:pStyle w:val="0"/>
        <w:spacing w:before="200" w:line-rule="auto"/>
        <w:ind w:firstLine="540"/>
        <w:jc w:val="both"/>
      </w:pPr>
      <w:r>
        <w:rPr>
          <w:sz w:val="20"/>
        </w:rPr>
        <w:t xml:space="preserve">Главной задачей медицинской реабилитации является полноценное восстановление функциональных возможностей различных систем организма.</w:t>
      </w:r>
    </w:p>
    <w:p>
      <w:pPr>
        <w:pStyle w:val="0"/>
        <w:spacing w:before="200" w:line-rule="auto"/>
        <w:ind w:firstLine="540"/>
        <w:jc w:val="both"/>
      </w:pPr>
      <w:r>
        <w:rPr>
          <w:sz w:val="20"/>
        </w:rPr>
        <w:t xml:space="preserve">Важнейшей частью всего комплекса реабилитационных услуг для инвалидов является профессиональная реабилитация.</w:t>
      </w:r>
    </w:p>
    <w:p>
      <w:pPr>
        <w:pStyle w:val="0"/>
        <w:spacing w:before="200" w:line-rule="auto"/>
        <w:ind w:firstLine="540"/>
        <w:jc w:val="both"/>
      </w:pPr>
      <w:r>
        <w:rPr>
          <w:sz w:val="20"/>
        </w:rPr>
        <w:t xml:space="preserve">Профессиональная реабилитация - комплекс услуг, направленных на восстановление у инвалидов способностей к осуществлению трудовой и профессиональной деятельности. Видами профессиональной реабилитации инвалидов являются сопровождаемая трудовая деятельность и социальная занятость инвалидов.</w:t>
      </w:r>
    </w:p>
    <w:p>
      <w:pPr>
        <w:pStyle w:val="0"/>
        <w:spacing w:before="200" w:line-rule="auto"/>
        <w:ind w:firstLine="540"/>
        <w:jc w:val="both"/>
      </w:pPr>
      <w:r>
        <w:rPr>
          <w:sz w:val="20"/>
        </w:rPr>
        <w:t xml:space="preserve">Профессиональная реабилитация детей-инвалидов связана с вопросами их своевременной психолого-педагогической реабилитации и абилитации, построения образовательного маршрута.</w:t>
      </w:r>
    </w:p>
    <w:p>
      <w:pPr>
        <w:pStyle w:val="0"/>
        <w:spacing w:before="200" w:line-rule="auto"/>
        <w:ind w:firstLine="540"/>
        <w:jc w:val="both"/>
      </w:pPr>
      <w:r>
        <w:rPr>
          <w:sz w:val="20"/>
        </w:rPr>
        <w:t xml:space="preserve">Ранняя помощь детям и их семьям должна войти в формируемую систему комплексной реабилитации и абилитации и стать начальным звеном, способствующим раннему выявлению и последующей рациональной маршрутизации детей с ограничениями жизнедеятельности, и в конечном итоге способствовать профилактике инвалидизации детей.</w:t>
      </w:r>
    </w:p>
    <w:p>
      <w:pPr>
        <w:pStyle w:val="0"/>
        <w:spacing w:before="200" w:line-rule="auto"/>
        <w:ind w:firstLine="540"/>
        <w:jc w:val="both"/>
      </w:pPr>
      <w:r>
        <w:rPr>
          <w:sz w:val="20"/>
        </w:rPr>
        <w:t xml:space="preserve">Одним из важнейших направлений в интеграции инвалидов, детей-инвалидов в общество является активизация их творческого, художественного и интеллектуального потенциала. Росту социальной активности инвалидов, детей-инвалидов способствуют мероприятия социокультурной направленности, проводимые в области.</w:t>
      </w:r>
    </w:p>
    <w:p>
      <w:pPr>
        <w:pStyle w:val="0"/>
        <w:spacing w:before="200" w:line-rule="auto"/>
        <w:ind w:firstLine="540"/>
        <w:jc w:val="both"/>
      </w:pPr>
      <w:r>
        <w:rPr>
          <w:sz w:val="20"/>
        </w:rPr>
        <w:t xml:space="preserve">Основными задачами в сфере развития адаптивной физической культуры и адаптивного спорта являются:</w:t>
      </w:r>
    </w:p>
    <w:p>
      <w:pPr>
        <w:pStyle w:val="0"/>
        <w:spacing w:before="200" w:line-rule="auto"/>
        <w:ind w:firstLine="540"/>
        <w:jc w:val="both"/>
      </w:pPr>
      <w:r>
        <w:rPr>
          <w:sz w:val="20"/>
        </w:rPr>
        <w:t xml:space="preserve">- формирование у инвалидов, особенно у детей-инвалидов, устойчивого интереса к регулярным занятиям адаптивной физической культурой и адаптивным спортом, здоровому образу жизни;</w:t>
      </w:r>
    </w:p>
    <w:p>
      <w:pPr>
        <w:pStyle w:val="0"/>
        <w:spacing w:before="200" w:line-rule="auto"/>
        <w:ind w:firstLine="540"/>
        <w:jc w:val="both"/>
      </w:pPr>
      <w:r>
        <w:rPr>
          <w:sz w:val="20"/>
        </w:rPr>
        <w:t xml:space="preserve">- улучшение качества физического воспитания инвалидов, проведение мониторинга физической реабилитации;</w:t>
      </w:r>
    </w:p>
    <w:p>
      <w:pPr>
        <w:pStyle w:val="0"/>
        <w:spacing w:before="200" w:line-rule="auto"/>
        <w:ind w:firstLine="540"/>
        <w:jc w:val="both"/>
      </w:pPr>
      <w:r>
        <w:rPr>
          <w:sz w:val="20"/>
        </w:rPr>
        <w:t xml:space="preserve">- создание условий для организации и развития адаптивной физической культуры и адаптивного спорта.</w:t>
      </w:r>
    </w:p>
    <w:p>
      <w:pPr>
        <w:pStyle w:val="0"/>
        <w:spacing w:before="200" w:line-rule="auto"/>
        <w:ind w:firstLine="540"/>
        <w:jc w:val="both"/>
      </w:pPr>
      <w:r>
        <w:rPr>
          <w:sz w:val="20"/>
        </w:rPr>
        <w:t xml:space="preserve">Значительную роль в вопросах комплексной реабилитации и абилитации лиц с инвалидностью играют направления социально-психологической, социально-культурной реабилитации, социально-средовой, социально-бытовой адаптации. Мероприятия по данным направлениям осуществляются преимущественно в учреждениях социального обслуживания населения.</w:t>
      </w:r>
    </w:p>
    <w:p>
      <w:pPr>
        <w:pStyle w:val="0"/>
        <w:spacing w:before="200" w:line-rule="auto"/>
        <w:ind w:firstLine="540"/>
        <w:jc w:val="both"/>
      </w:pPr>
      <w:r>
        <w:rPr>
          <w:sz w:val="20"/>
        </w:rPr>
        <w:t xml:space="preserve">Все вышеизложенное обуславливает необходимость реализации на территории области программных мероприятий, обеспечивающих системный и комплексный подходы к решению проблем лиц с инвалидностью.</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цели и задачи подпрограммы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определены исходя из </w:t>
      </w:r>
      <w:hyperlink w:history="0" r:id="rId40"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области на период до 2030 года, утвержденной постановлением правительства области от 15.11.2018 N 419-пп, и </w:t>
      </w:r>
      <w:hyperlink w:history="0" r:id="rId41" w:tooltip="Распоряжение правительства ЕАО от 12.07.2019 N 248-рп (ред. от 19.07.2021) &quot;Об утверждении Плана мероприятий Еврейской автономной области по реализации Концепции демографической политики Дальнего Востока на период до 2025 года&quot; {КонсультантПлюс}">
        <w:r>
          <w:rPr>
            <w:sz w:val="20"/>
            <w:color w:val="0000ff"/>
          </w:rPr>
          <w:t xml:space="preserve">Плана</w:t>
        </w:r>
      </w:hyperlink>
      <w:r>
        <w:rPr>
          <w:sz w:val="20"/>
        </w:rPr>
        <w:t xml:space="preserve"> мероприятий области по реализации Концепции демографической политики Дальнего Востока на период до 2025 года, утвержденного распоряжением правительства области от 12.07.2019 N 248-рп.</w:t>
      </w:r>
    </w:p>
    <w:p>
      <w:pPr>
        <w:pStyle w:val="0"/>
        <w:spacing w:before="200" w:line-rule="auto"/>
        <w:ind w:firstLine="540"/>
        <w:jc w:val="both"/>
      </w:pPr>
      <w:r>
        <w:rPr>
          <w:sz w:val="20"/>
        </w:rPr>
        <w:t xml:space="preserve">К приоритетным направлениям социальной политики области,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 обеспечение устойчивого естественного роста численности населения;</w:t>
      </w:r>
    </w:p>
    <w:p>
      <w:pPr>
        <w:pStyle w:val="0"/>
        <w:spacing w:before="200" w:line-rule="auto"/>
        <w:ind w:firstLine="540"/>
        <w:jc w:val="both"/>
      </w:pPr>
      <w:r>
        <w:rPr>
          <w:sz w:val="20"/>
        </w:rPr>
        <w:t xml:space="preserve">- повышение благосостояния и снижение бедности;</w:t>
      </w:r>
    </w:p>
    <w:p>
      <w:pPr>
        <w:pStyle w:val="0"/>
        <w:spacing w:before="200" w:line-rule="auto"/>
        <w:ind w:firstLine="540"/>
        <w:jc w:val="both"/>
      </w:pPr>
      <w:r>
        <w:rPr>
          <w:sz w:val="20"/>
        </w:rPr>
        <w:t xml:space="preserve">- повышение результативности и эффективности социальной помощи и социального обслуживания, в том числе посредством внедрения новых форм социального обслуживания населения, создания новых служб и форм социального обслуживания;</w:t>
      </w:r>
    </w:p>
    <w:p>
      <w:pPr>
        <w:pStyle w:val="0"/>
        <w:spacing w:before="200" w:line-rule="auto"/>
        <w:ind w:firstLine="540"/>
        <w:jc w:val="both"/>
      </w:pPr>
      <w:r>
        <w:rPr>
          <w:sz w:val="20"/>
        </w:rPr>
        <w:t xml:space="preserve">- развитие и укрепление материально-технической базы учреждений;</w:t>
      </w:r>
    </w:p>
    <w:p>
      <w:pPr>
        <w:pStyle w:val="0"/>
        <w:spacing w:before="200" w:line-rule="auto"/>
        <w:ind w:firstLine="540"/>
        <w:jc w:val="both"/>
      </w:pPr>
      <w:r>
        <w:rPr>
          <w:sz w:val="20"/>
        </w:rPr>
        <w:t xml:space="preserve">- обеспечение доступности социальных услуг высокого качества для инвалидов и семей с детьми-инвалидами.</w:t>
      </w:r>
    </w:p>
    <w:p>
      <w:pPr>
        <w:pStyle w:val="0"/>
        <w:spacing w:before="200" w:line-rule="auto"/>
        <w:ind w:firstLine="540"/>
        <w:jc w:val="both"/>
      </w:pPr>
      <w:r>
        <w:rPr>
          <w:sz w:val="20"/>
        </w:rPr>
        <w:t xml:space="preserve">Исходя из системы приоритетов правительством области определена цель подпрограммы - повышение качества организации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Для достижения цели подпрограммы предстоит обеспечить решение следующих задач:</w:t>
      </w:r>
    </w:p>
    <w:p>
      <w:pPr>
        <w:pStyle w:val="0"/>
        <w:spacing w:before="200" w:line-rule="auto"/>
        <w:ind w:firstLine="540"/>
        <w:jc w:val="both"/>
      </w:pPr>
      <w:r>
        <w:rPr>
          <w:sz w:val="20"/>
        </w:rPr>
        <w:t xml:space="preserve">1. Определение потребности инвалидов, в том числе детей-инвалидов, в реабилитационных и абилитационных услугах.</w:t>
      </w:r>
    </w:p>
    <w:p>
      <w:pPr>
        <w:pStyle w:val="0"/>
        <w:spacing w:before="200" w:line-rule="auto"/>
        <w:ind w:firstLine="540"/>
        <w:jc w:val="both"/>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p>
      <w:pPr>
        <w:pStyle w:val="0"/>
        <w:spacing w:before="200" w:line-rule="auto"/>
        <w:ind w:firstLine="54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4. Формирование условий для развития системы комплексной реабилитации и абилитации инвалидов, в том числе детей-инвалидов, внедрение эффективных методик при организации сопровождаемого проживания инвалидов, оказании услуг ранней помощи.</w:t>
      </w:r>
    </w:p>
    <w:p>
      <w:pPr>
        <w:pStyle w:val="0"/>
        <w:spacing w:before="200" w:line-rule="auto"/>
        <w:ind w:firstLine="540"/>
        <w:jc w:val="both"/>
      </w:pPr>
      <w:r>
        <w:rPr>
          <w:sz w:val="20"/>
        </w:rPr>
        <w:t xml:space="preserve">5. Оказание содействия общественным организациям, осуществляющим свою деятельность в части решения социальных проблем инвалидов, детей-инвалидов.</w:t>
      </w:r>
    </w:p>
    <w:p>
      <w:pPr>
        <w:pStyle w:val="0"/>
        <w:spacing w:before="200" w:line-rule="auto"/>
        <w:ind w:firstLine="540"/>
        <w:jc w:val="both"/>
      </w:pPr>
      <w:r>
        <w:rPr>
          <w:sz w:val="20"/>
        </w:rPr>
        <w:t xml:space="preserve">Реализация мероприятий подпрограммы в целом в сочетании с положительной динамикой экономического развития будет способствовать обеспечению доступности для лиц с инвалидностью качественных, эффективных, безопасных и научно обоснованных реабилитационных и абилитационных услуг и технических средств реабилитации в целях повышения уровня и качества их жизни.</w:t>
      </w:r>
    </w:p>
    <w:p>
      <w:pPr>
        <w:pStyle w:val="0"/>
        <w:jc w:val="both"/>
      </w:pPr>
      <w:r>
        <w:rPr>
          <w:sz w:val="20"/>
        </w:rPr>
      </w:r>
    </w:p>
    <w:p>
      <w:pPr>
        <w:pStyle w:val="2"/>
        <w:outlineLvl w:val="2"/>
        <w:jc w:val="center"/>
      </w:pPr>
      <w:r>
        <w:rPr>
          <w:sz w:val="20"/>
        </w:rPr>
        <w:t xml:space="preserve">4. Перечень показателей (индикаторов)</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0"/>
        <w:jc w:val="both"/>
      </w:pPr>
      <w:r>
        <w:rPr>
          <w:sz w:val="20"/>
        </w:rPr>
      </w:r>
    </w:p>
    <w:p>
      <w:pPr>
        <w:pStyle w:val="0"/>
        <w:ind w:firstLine="540"/>
        <w:jc w:val="both"/>
      </w:pPr>
      <w:r>
        <w:rPr>
          <w:sz w:val="20"/>
        </w:rPr>
        <w:t xml:space="preserve">Значения показателей по годам реализации настоящей подпрограммы приведены в </w:t>
      </w:r>
      <w:hyperlink w:history="0" w:anchor="P284" w:tooltip="Сведения о показателях (индикаторах) Госпрограммы">
        <w:r>
          <w:rPr>
            <w:sz w:val="20"/>
            <w:color w:val="0000ff"/>
          </w:rPr>
          <w:t xml:space="preserve">таблице 1</w:t>
        </w:r>
      </w:hyperlink>
      <w:r>
        <w:rPr>
          <w:sz w:val="20"/>
        </w:rPr>
        <w:t xml:space="preserve"> "Сведения о показателях (индикаторах) Госпрограммы" настоящей Госпрограммы.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w:t>
      </w:r>
    </w:p>
    <w:p>
      <w:pPr>
        <w:pStyle w:val="0"/>
        <w:jc w:val="both"/>
      </w:pPr>
      <w:r>
        <w:rPr>
          <w:sz w:val="20"/>
        </w:rPr>
      </w:r>
    </w:p>
    <w:p>
      <w:pPr>
        <w:pStyle w:val="0"/>
        <w:ind w:firstLine="540"/>
        <w:jc w:val="both"/>
      </w:pPr>
      <w:r>
        <w:rPr>
          <w:sz w:val="20"/>
        </w:rPr>
        <w:t xml:space="preserve">Реализация подпрограммы обеспечит повышение качества организации комплексной реабилитации и абилитации инвалидов, в том числе детей-инвалидов.</w:t>
      </w:r>
    </w:p>
    <w:p>
      <w:pPr>
        <w:pStyle w:val="0"/>
        <w:jc w:val="both"/>
      </w:pPr>
      <w:r>
        <w:rPr>
          <w:sz w:val="20"/>
        </w:rPr>
      </w:r>
    </w:p>
    <w:p>
      <w:pPr>
        <w:pStyle w:val="2"/>
        <w:outlineLvl w:val="2"/>
        <w:jc w:val="center"/>
      </w:pPr>
      <w:r>
        <w:rPr>
          <w:sz w:val="20"/>
        </w:rPr>
        <w:t xml:space="preserve">6. Сроки и этапы реализации подпрограммы "Формирование</w:t>
      </w:r>
    </w:p>
    <w:p>
      <w:pPr>
        <w:pStyle w:val="2"/>
        <w:jc w:val="center"/>
      </w:pPr>
      <w:r>
        <w:rPr>
          <w:sz w:val="20"/>
        </w:rPr>
        <w:t xml:space="preserve">системы комплексной реабилитации и абилитации инвалидов,</w:t>
      </w:r>
    </w:p>
    <w:p>
      <w:pPr>
        <w:pStyle w:val="2"/>
        <w:jc w:val="center"/>
      </w:pPr>
      <w:r>
        <w:rPr>
          <w:sz w:val="20"/>
        </w:rPr>
        <w:t xml:space="preserve">в том числе детей-инвалидов"</w:t>
      </w:r>
    </w:p>
    <w:p>
      <w:pPr>
        <w:pStyle w:val="0"/>
        <w:jc w:val="both"/>
      </w:pPr>
      <w:r>
        <w:rPr>
          <w:sz w:val="20"/>
        </w:rPr>
      </w:r>
    </w:p>
    <w:p>
      <w:pPr>
        <w:pStyle w:val="0"/>
        <w:ind w:firstLine="540"/>
        <w:jc w:val="both"/>
      </w:pPr>
      <w:r>
        <w:rPr>
          <w:sz w:val="20"/>
        </w:rPr>
        <w:t xml:space="preserve">Сроки реализации настоящей подпрограммы: 2023 - 2025 годы.</w:t>
      </w:r>
    </w:p>
    <w:p>
      <w:pPr>
        <w:pStyle w:val="0"/>
        <w:spacing w:before="200" w:line-rule="auto"/>
        <w:ind w:firstLine="540"/>
        <w:jc w:val="both"/>
      </w:pPr>
      <w:r>
        <w:rPr>
          <w:sz w:val="20"/>
        </w:rPr>
        <w:t xml:space="preserve">В связи с тем, что основная часть мероприятий подпрограммы связана с последовательным предоставлением реабилитационных и абилитационных услуг гражданам, выделение этапов в данной подпрограмме не предусмотрено.</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"Формирование системы комплексной реабилитации и абилитации инвалидов, в том числе детей-инвалидов", сроки и ожидаемые результаты их реализации в количественном измерении с распределением по годам отражены в </w:t>
      </w:r>
      <w:hyperlink w:history="0" w:anchor="P428" w:tooltip="Мероприятия Госпрограммы">
        <w:r>
          <w:rPr>
            <w:sz w:val="20"/>
            <w:color w:val="0000ff"/>
          </w:rPr>
          <w:t xml:space="preserve">таблице 2</w:t>
        </w:r>
      </w:hyperlink>
      <w:r>
        <w:rPr>
          <w:sz w:val="20"/>
        </w:rPr>
        <w:t xml:space="preserve"> "Мероприятия Госпрограммы" настоящей Госпрограммы.</w:t>
      </w:r>
    </w:p>
    <w:p>
      <w:pPr>
        <w:pStyle w:val="0"/>
        <w:jc w:val="both"/>
      </w:pPr>
      <w:r>
        <w:rPr>
          <w:sz w:val="20"/>
        </w:rPr>
      </w:r>
    </w:p>
    <w:p>
      <w:pPr>
        <w:pStyle w:val="2"/>
        <w:outlineLvl w:val="2"/>
        <w:jc w:val="center"/>
      </w:pPr>
      <w:r>
        <w:rPr>
          <w:sz w:val="20"/>
        </w:rPr>
        <w:t xml:space="preserve">8. Механизм реализации подпрограммы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w:t>
      </w:r>
    </w:p>
    <w:p>
      <w:pPr>
        <w:pStyle w:val="0"/>
        <w:jc w:val="both"/>
      </w:pPr>
      <w:r>
        <w:rPr>
          <w:sz w:val="20"/>
        </w:rPr>
      </w:r>
    </w:p>
    <w:p>
      <w:pPr>
        <w:pStyle w:val="0"/>
        <w:ind w:firstLine="540"/>
        <w:jc w:val="both"/>
      </w:pPr>
      <w:r>
        <w:rPr>
          <w:sz w:val="20"/>
        </w:rPr>
        <w:t xml:space="preserve">Текущее управление реализацией настоящей подпрограммы осуществляется департаментом социальной защиты населения правительства области, которым обеспечиваются целевое использование бюджетных средств, организация и проведение конкурсов на выполнение работ и оказание услуг в соответствии с программными мероприятиями и действующим законодательством.</w:t>
      </w:r>
    </w:p>
    <w:p>
      <w:pPr>
        <w:pStyle w:val="0"/>
        <w:spacing w:before="200" w:line-rule="auto"/>
        <w:ind w:firstLine="540"/>
        <w:jc w:val="both"/>
      </w:pPr>
      <w:r>
        <w:rPr>
          <w:sz w:val="20"/>
        </w:rPr>
        <w:t xml:space="preserve">Департамент социальной защиты населения правительства области представляет в департамент экономики правительства области ежеквартальные и годовые отчеты о ходе и результатах реализации настоящей подпрограммы.</w:t>
      </w:r>
    </w:p>
    <w:p>
      <w:pPr>
        <w:pStyle w:val="0"/>
        <w:spacing w:before="200" w:line-rule="auto"/>
        <w:ind w:firstLine="540"/>
        <w:jc w:val="both"/>
      </w:pPr>
      <w:r>
        <w:rPr>
          <w:sz w:val="20"/>
        </w:rPr>
        <w:t xml:space="preserve">Механизм реализации мероприятий подпрограммы "Формирование системы комплексной реабилитации и абилитации инвалидов, в том числе детей-инвалидов" отражен в </w:t>
      </w:r>
      <w:hyperlink w:history="0" w:anchor="P756" w:tooltip="8. Механизм реализации Госпрограммы">
        <w:r>
          <w:rPr>
            <w:sz w:val="20"/>
            <w:color w:val="0000ff"/>
          </w:rPr>
          <w:t xml:space="preserve">разделе 8</w:t>
        </w:r>
      </w:hyperlink>
      <w:r>
        <w:rPr>
          <w:sz w:val="20"/>
        </w:rPr>
        <w:t xml:space="preserve"> "Механизм реализации Госпрограммы" настоящей Госпрограммы.</w:t>
      </w:r>
    </w:p>
    <w:p>
      <w:pPr>
        <w:pStyle w:val="0"/>
        <w:jc w:val="both"/>
      </w:pPr>
      <w:r>
        <w:rPr>
          <w:sz w:val="20"/>
        </w:rPr>
      </w:r>
    </w:p>
    <w:p>
      <w:pPr>
        <w:pStyle w:val="2"/>
        <w:outlineLvl w:val="2"/>
        <w:jc w:val="center"/>
      </w:pPr>
      <w:r>
        <w:rPr>
          <w:sz w:val="20"/>
        </w:rPr>
        <w:t xml:space="preserve">9. Ресурсное обеспечение реализации подпрограммы</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w:t>
      </w:r>
    </w:p>
    <w:p>
      <w:pPr>
        <w:pStyle w:val="0"/>
        <w:jc w:val="both"/>
      </w:pPr>
      <w:r>
        <w:rPr>
          <w:sz w:val="20"/>
        </w:rPr>
      </w:r>
    </w:p>
    <w:p>
      <w:pPr>
        <w:pStyle w:val="0"/>
        <w:outlineLvl w:val="3"/>
        <w:jc w:val="right"/>
      </w:pPr>
      <w:r>
        <w:rPr>
          <w:sz w:val="20"/>
        </w:rPr>
        <w:t xml:space="preserve">Таблица 6</w:t>
      </w:r>
    </w:p>
    <w:p>
      <w:pPr>
        <w:pStyle w:val="0"/>
        <w:jc w:val="both"/>
      </w:pPr>
      <w:r>
        <w:rPr>
          <w:sz w:val="20"/>
        </w:rPr>
      </w:r>
    </w:p>
    <w:p>
      <w:pPr>
        <w:pStyle w:val="2"/>
        <w:jc w:val="center"/>
      </w:pPr>
      <w:r>
        <w:rPr>
          <w:sz w:val="20"/>
        </w:rPr>
        <w:t xml:space="preserve">Структура финансирования подпрограммы "Формирование</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 по направлениям расходов</w:t>
      </w:r>
    </w:p>
    <w:p>
      <w:pPr>
        <w:pStyle w:val="0"/>
        <w:jc w:val="center"/>
      </w:pPr>
      <w:r>
        <w:rPr>
          <w:sz w:val="20"/>
        </w:rPr>
        <w:t xml:space="preserve">(в ред. </w:t>
      </w:r>
      <w:hyperlink w:history="0" r:id="rId42" w:tooltip="Постановление правительства ЕАО от 24.07.2023 N 317-пп &quot;О внесении изменений в государственную программу Еврейской автономной области &quot;Доступная среда в Еврейской автономной области&quot; на 2023 - 2025 годы, утвержденную постановлением правительства Еврейской автономной области от 31.01.2023 N 4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24.07.2023 N 317-пп)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17"/>
        <w:gridCol w:w="1595"/>
        <w:gridCol w:w="1595"/>
        <w:gridCol w:w="1701"/>
      </w:tblGrid>
      <w:tr>
        <w:tc>
          <w:tcPr>
            <w:tcW w:w="2665" w:type="dxa"/>
            <w:vMerge w:val="restart"/>
          </w:tcPr>
          <w:p>
            <w:pPr>
              <w:pStyle w:val="0"/>
              <w:jc w:val="center"/>
            </w:pPr>
            <w:r>
              <w:rPr>
                <w:sz w:val="20"/>
              </w:rPr>
              <w:t xml:space="preserve">Источники и направления расходов</w:t>
            </w:r>
          </w:p>
        </w:tc>
        <w:tc>
          <w:tcPr>
            <w:gridSpan w:val="4"/>
            <w:tcW w:w="6308" w:type="dxa"/>
          </w:tcPr>
          <w:p>
            <w:pPr>
              <w:pStyle w:val="0"/>
              <w:jc w:val="center"/>
            </w:pPr>
            <w:r>
              <w:rPr>
                <w:sz w:val="20"/>
              </w:rPr>
              <w:t xml:space="preserve">Расходы (тыс. рублей), годы</w:t>
            </w:r>
          </w:p>
        </w:tc>
      </w:tr>
      <w:tr>
        <w:tc>
          <w:tcPr>
            <w:vMerge w:val="continue"/>
          </w:tcPr>
          <w:p/>
        </w:tc>
        <w:tc>
          <w:tcPr>
            <w:tcW w:w="1417" w:type="dxa"/>
            <w:vMerge w:val="restart"/>
          </w:tcPr>
          <w:p>
            <w:pPr>
              <w:pStyle w:val="0"/>
              <w:jc w:val="center"/>
            </w:pPr>
            <w:r>
              <w:rPr>
                <w:sz w:val="20"/>
              </w:rPr>
              <w:t xml:space="preserve">Всего</w:t>
            </w:r>
          </w:p>
        </w:tc>
        <w:tc>
          <w:tcPr>
            <w:gridSpan w:val="3"/>
            <w:tcW w:w="4891" w:type="dxa"/>
          </w:tcPr>
          <w:p>
            <w:pPr>
              <w:pStyle w:val="0"/>
              <w:jc w:val="center"/>
            </w:pPr>
            <w:r>
              <w:rPr>
                <w:sz w:val="20"/>
              </w:rPr>
              <w:t xml:space="preserve">в том числе по годам</w:t>
            </w:r>
          </w:p>
        </w:tc>
      </w:tr>
      <w:tr>
        <w:tc>
          <w:tcPr>
            <w:vMerge w:val="continue"/>
          </w:tcPr>
          <w:p/>
        </w:tc>
        <w:tc>
          <w:tcPr>
            <w:vMerge w:val="continue"/>
          </w:tcPr>
          <w:p/>
        </w:tc>
        <w:tc>
          <w:tcPr>
            <w:tcW w:w="1595" w:type="dxa"/>
          </w:tcPr>
          <w:p>
            <w:pPr>
              <w:pStyle w:val="0"/>
              <w:jc w:val="center"/>
            </w:pPr>
            <w:r>
              <w:rPr>
                <w:sz w:val="20"/>
              </w:rPr>
              <w:t xml:space="preserve">2023 год</w:t>
            </w:r>
          </w:p>
        </w:tc>
        <w:tc>
          <w:tcPr>
            <w:tcW w:w="1595" w:type="dxa"/>
          </w:tcPr>
          <w:p>
            <w:pPr>
              <w:pStyle w:val="0"/>
              <w:jc w:val="center"/>
            </w:pPr>
            <w:r>
              <w:rPr>
                <w:sz w:val="20"/>
              </w:rPr>
              <w:t xml:space="preserve">2024 год</w:t>
            </w:r>
          </w:p>
        </w:tc>
        <w:tc>
          <w:tcPr>
            <w:tcW w:w="1701" w:type="dxa"/>
          </w:tcPr>
          <w:p>
            <w:pPr>
              <w:pStyle w:val="0"/>
              <w:jc w:val="center"/>
            </w:pPr>
            <w:r>
              <w:rPr>
                <w:sz w:val="20"/>
              </w:rPr>
              <w:t xml:space="preserve">2025 год</w:t>
            </w:r>
          </w:p>
        </w:tc>
      </w:tr>
      <w:tr>
        <w:tc>
          <w:tcPr>
            <w:tcW w:w="2665" w:type="dxa"/>
          </w:tcPr>
          <w:p>
            <w:pPr>
              <w:pStyle w:val="0"/>
              <w:jc w:val="center"/>
            </w:pPr>
            <w:r>
              <w:rPr>
                <w:sz w:val="20"/>
              </w:rPr>
              <w:t xml:space="preserve">1</w:t>
            </w:r>
          </w:p>
        </w:tc>
        <w:tc>
          <w:tcPr>
            <w:tcW w:w="1417" w:type="dxa"/>
          </w:tcPr>
          <w:p>
            <w:pPr>
              <w:pStyle w:val="0"/>
              <w:jc w:val="center"/>
            </w:pPr>
            <w:r>
              <w:rPr>
                <w:sz w:val="20"/>
              </w:rPr>
              <w:t xml:space="preserve">2</w:t>
            </w:r>
          </w:p>
        </w:tc>
        <w:tc>
          <w:tcPr>
            <w:tcW w:w="1595" w:type="dxa"/>
          </w:tcPr>
          <w:p>
            <w:pPr>
              <w:pStyle w:val="0"/>
              <w:jc w:val="center"/>
            </w:pPr>
            <w:r>
              <w:rPr>
                <w:sz w:val="20"/>
              </w:rPr>
              <w:t xml:space="preserve">3</w:t>
            </w:r>
          </w:p>
        </w:tc>
        <w:tc>
          <w:tcPr>
            <w:tcW w:w="1595" w:type="dxa"/>
          </w:tcPr>
          <w:p>
            <w:pPr>
              <w:pStyle w:val="0"/>
              <w:jc w:val="center"/>
            </w:pPr>
            <w:r>
              <w:rPr>
                <w:sz w:val="20"/>
              </w:rPr>
              <w:t xml:space="preserve">4</w:t>
            </w:r>
          </w:p>
        </w:tc>
        <w:tc>
          <w:tcPr>
            <w:tcW w:w="1701" w:type="dxa"/>
          </w:tcPr>
          <w:p>
            <w:pPr>
              <w:pStyle w:val="0"/>
              <w:jc w:val="center"/>
            </w:pPr>
            <w:r>
              <w:rPr>
                <w:sz w:val="20"/>
              </w:rPr>
              <w:t xml:space="preserve">5</w:t>
            </w:r>
          </w:p>
        </w:tc>
      </w:tr>
      <w:tr>
        <w:tc>
          <w:tcPr>
            <w:gridSpan w:val="5"/>
            <w:tcW w:w="8973" w:type="dxa"/>
          </w:tcPr>
          <w:p>
            <w:pPr>
              <w:pStyle w:val="0"/>
              <w:jc w:val="center"/>
            </w:pPr>
            <w:r>
              <w:rPr>
                <w:sz w:val="20"/>
              </w:rPr>
              <w:t xml:space="preserve">Всего</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10692,80</w:t>
            </w:r>
          </w:p>
        </w:tc>
        <w:tc>
          <w:tcPr>
            <w:tcW w:w="1595" w:type="dxa"/>
          </w:tcPr>
          <w:p>
            <w:pPr>
              <w:pStyle w:val="0"/>
              <w:jc w:val="center"/>
            </w:pPr>
            <w:r>
              <w:rPr>
                <w:sz w:val="20"/>
              </w:rPr>
              <w:t xml:space="preserve">3851,40</w:t>
            </w:r>
          </w:p>
        </w:tc>
        <w:tc>
          <w:tcPr>
            <w:tcW w:w="1595" w:type="dxa"/>
          </w:tcPr>
          <w:p>
            <w:pPr>
              <w:pStyle w:val="0"/>
              <w:jc w:val="center"/>
            </w:pPr>
            <w:r>
              <w:rPr>
                <w:sz w:val="20"/>
              </w:rPr>
              <w:t xml:space="preserve">3318,20</w:t>
            </w:r>
          </w:p>
        </w:tc>
        <w:tc>
          <w:tcPr>
            <w:tcW w:w="1701" w:type="dxa"/>
          </w:tcPr>
          <w:p>
            <w:pPr>
              <w:pStyle w:val="0"/>
              <w:jc w:val="center"/>
            </w:pPr>
            <w:r>
              <w:rPr>
                <w:sz w:val="20"/>
              </w:rPr>
              <w:t xml:space="preserve">3523,20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Капитальные вложения</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НИОКР</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gridSpan w:val="5"/>
            <w:tcW w:w="8973" w:type="dxa"/>
          </w:tcPr>
          <w:p>
            <w:pPr>
              <w:pStyle w:val="0"/>
              <w:jc w:val="center"/>
            </w:pPr>
            <w:r>
              <w:rPr>
                <w:sz w:val="20"/>
              </w:rPr>
              <w:t xml:space="preserve">Прочие расходы</w:t>
            </w:r>
          </w:p>
        </w:tc>
      </w:tr>
      <w:tr>
        <w:tc>
          <w:tcPr>
            <w:tcW w:w="2665" w:type="dxa"/>
          </w:tcPr>
          <w:p>
            <w:pPr>
              <w:pStyle w:val="0"/>
            </w:pPr>
            <w:r>
              <w:rPr>
                <w:sz w:val="20"/>
              </w:rPr>
              <w:t xml:space="preserve">Областной бюджет</w:t>
            </w:r>
          </w:p>
        </w:tc>
        <w:tc>
          <w:tcPr>
            <w:tcW w:w="1417" w:type="dxa"/>
          </w:tcPr>
          <w:p>
            <w:pPr>
              <w:pStyle w:val="0"/>
              <w:jc w:val="center"/>
            </w:pPr>
            <w:r>
              <w:rPr>
                <w:sz w:val="20"/>
              </w:rPr>
              <w:t xml:space="preserve">10692,80</w:t>
            </w:r>
          </w:p>
        </w:tc>
        <w:tc>
          <w:tcPr>
            <w:tcW w:w="1595" w:type="dxa"/>
          </w:tcPr>
          <w:p>
            <w:pPr>
              <w:pStyle w:val="0"/>
              <w:jc w:val="center"/>
            </w:pPr>
            <w:r>
              <w:rPr>
                <w:sz w:val="20"/>
              </w:rPr>
              <w:t xml:space="preserve">3851,40</w:t>
            </w:r>
          </w:p>
        </w:tc>
        <w:tc>
          <w:tcPr>
            <w:tcW w:w="1595" w:type="dxa"/>
          </w:tcPr>
          <w:p>
            <w:pPr>
              <w:pStyle w:val="0"/>
              <w:jc w:val="center"/>
            </w:pPr>
            <w:r>
              <w:rPr>
                <w:sz w:val="20"/>
              </w:rPr>
              <w:t xml:space="preserve">3318,20</w:t>
            </w:r>
          </w:p>
        </w:tc>
        <w:tc>
          <w:tcPr>
            <w:tcW w:w="1701" w:type="dxa"/>
          </w:tcPr>
          <w:p>
            <w:pPr>
              <w:pStyle w:val="0"/>
              <w:jc w:val="center"/>
            </w:pPr>
            <w:r>
              <w:rPr>
                <w:sz w:val="20"/>
              </w:rPr>
              <w:t xml:space="preserve">3523,20</w:t>
            </w:r>
          </w:p>
        </w:tc>
      </w:tr>
      <w:tr>
        <w:tc>
          <w:tcPr>
            <w:tcW w:w="2665"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r>
        <w:tc>
          <w:tcPr>
            <w:tcW w:w="2665" w:type="dxa"/>
          </w:tcPr>
          <w:p>
            <w:pPr>
              <w:pStyle w:val="0"/>
            </w:pPr>
            <w:r>
              <w:rPr>
                <w:sz w:val="20"/>
              </w:rPr>
              <w:t xml:space="preserve">Другие источники</w:t>
            </w:r>
          </w:p>
        </w:tc>
        <w:tc>
          <w:tcPr>
            <w:tcW w:w="1417" w:type="dxa"/>
          </w:tcPr>
          <w:p>
            <w:pPr>
              <w:pStyle w:val="0"/>
              <w:jc w:val="center"/>
            </w:pPr>
            <w:r>
              <w:rPr>
                <w:sz w:val="20"/>
              </w:rPr>
              <w:t xml:space="preserve">-</w:t>
            </w:r>
          </w:p>
        </w:tc>
        <w:tc>
          <w:tcPr>
            <w:tcW w:w="1595" w:type="dxa"/>
          </w:tcPr>
          <w:p>
            <w:pPr>
              <w:pStyle w:val="0"/>
              <w:jc w:val="center"/>
            </w:pPr>
            <w:r>
              <w:rPr>
                <w:sz w:val="20"/>
              </w:rPr>
              <w:t xml:space="preserve">-</w:t>
            </w:r>
          </w:p>
        </w:tc>
        <w:tc>
          <w:tcPr>
            <w:tcW w:w="1595" w:type="dxa"/>
          </w:tcPr>
          <w:p>
            <w:pPr>
              <w:pStyle w:val="0"/>
              <w:jc w:val="center"/>
            </w:pPr>
            <w:r>
              <w:rPr>
                <w:sz w:val="20"/>
              </w:rPr>
              <w:t xml:space="preserve">-</w:t>
            </w:r>
          </w:p>
        </w:tc>
        <w:tc>
          <w:tcPr>
            <w:tcW w:w="1701"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Ресурсное обеспечение реализации настоящей подпрограммы приведено в </w:t>
      </w:r>
      <w:hyperlink w:history="0" w:anchor="P795" w:tooltip="9. Ресурсное обеспечение реализации Госпрограммы">
        <w:r>
          <w:rPr>
            <w:sz w:val="20"/>
            <w:color w:val="0000ff"/>
          </w:rPr>
          <w:t xml:space="preserve">3</w:t>
        </w:r>
      </w:hyperlink>
      <w:r>
        <w:rPr>
          <w:sz w:val="20"/>
        </w:rPr>
        <w:t xml:space="preserve"> "Ресурсное обеспечение реализации Госпрограммы за счет средств областного бюджета" настоящей Госпрограммы.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31.01.2023 N 43-пп</w:t>
            <w:br/>
            <w:t>(ред. от 24.07.2023)</w:t>
            <w:br/>
            <w:t>"О государственной программе Еврейской автоно...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31.01.2023 N 43-пп</w:t>
            <w:br/>
            <w:t>(ред. от 24.07.2023)</w:t>
            <w:br/>
            <w:t>"О государственной программе Еврейской автоно...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01343688F3EE7D85FCBF18DC071187FFB017DF58DE018F3563B178EB6466F6DC7AB406433CBE1A6D9FC5C031EB063D9D13464B6F0E20A9DF85FCwAWCN" TargetMode = "External"/>
	<Relationship Id="rId8" Type="http://schemas.openxmlformats.org/officeDocument/2006/relationships/hyperlink" Target="consultantplus://offline/ref=CC01343688F3EE7D85FCBF18DC071187FFB017DF58DC0E8E3D63B178EB6466F6DC7AB406433CBE1A6D9FC5C031EB063D9D13464B6F0E20A9DF85FCwAWCN" TargetMode = "External"/>
	<Relationship Id="rId9" Type="http://schemas.openxmlformats.org/officeDocument/2006/relationships/hyperlink" Target="consultantplus://offline/ref=CC01343688F3EE7D85FCBF18DC071187FFB017DF57D8088E3063B178EB6466F6DC7AB4144364B2186A81C4C624BD577BwCWBN" TargetMode = "External"/>
	<Relationship Id="rId10" Type="http://schemas.openxmlformats.org/officeDocument/2006/relationships/hyperlink" Target="consultantplus://offline/ref=CC01343688F3EE7D85FCBF18DC071187FFB017DF57DF0D8E3063B178EB6466F6DC7AB4144364B2186A81C4C624BD577BwCWBN" TargetMode = "External"/>
	<Relationship Id="rId11" Type="http://schemas.openxmlformats.org/officeDocument/2006/relationships/hyperlink" Target="consultantplus://offline/ref=CC01343688F3EE7D85FCBF18DC071187FFB017DF57DD00883463B178EB6466F6DC7AB4144364B2186A81C4C624BD577BwCWBN" TargetMode = "External"/>
	<Relationship Id="rId12" Type="http://schemas.openxmlformats.org/officeDocument/2006/relationships/hyperlink" Target="consultantplus://offline/ref=CC01343688F3EE7D85FCBF18DC071187FFB017DF57DC018C3763B178EB6466F6DC7AB4144364B2186A81C4C624BD577BwCWBN" TargetMode = "External"/>
	<Relationship Id="rId13" Type="http://schemas.openxmlformats.org/officeDocument/2006/relationships/hyperlink" Target="consultantplus://offline/ref=CC01343688F3EE7D85FCBF18DC071187FFB017DF57DB0A8D3263B178EB6466F6DC7AB4144364B2186A81C4C624BD577BwCWBN" TargetMode = "External"/>
	<Relationship Id="rId14" Type="http://schemas.openxmlformats.org/officeDocument/2006/relationships/hyperlink" Target="consultantplus://offline/ref=CC01343688F3EE7D85FCBF18DC071187FFB017DF57D600883363B178EB6466F6DC7AB4144364B2186A81C4C624BD577BwCWBN" TargetMode = "External"/>
	<Relationship Id="rId15" Type="http://schemas.openxmlformats.org/officeDocument/2006/relationships/hyperlink" Target="consultantplus://offline/ref=CC01343688F3EE7D85FCBF18DC071187FFB017DF57D8088E3463B178EB6466F6DC7AB4144364B2186A81C4C624BD577BwCWBN" TargetMode = "External"/>
	<Relationship Id="rId16" Type="http://schemas.openxmlformats.org/officeDocument/2006/relationships/hyperlink" Target="consultantplus://offline/ref=CC01343688F3EE7D85FCBF18DC071187FFB017DF57D7098D3063B178EB6466F6DC7AB4144364B2186A81C4C624BD577BwCWBN" TargetMode = "External"/>
	<Relationship Id="rId17" Type="http://schemas.openxmlformats.org/officeDocument/2006/relationships/hyperlink" Target="consultantplus://offline/ref=CC01343688F3EE7D85FCBF18DC071187FFB017DF57D600883163B178EB6466F6DC7AB4144364B2186A81C4C624BD577BwCWBN" TargetMode = "External"/>
	<Relationship Id="rId18" Type="http://schemas.openxmlformats.org/officeDocument/2006/relationships/hyperlink" Target="consultantplus://offline/ref=CC01343688F3EE7D85FCBF18DC071187FFB017DF58DE018F3563B178EB6466F6DC7AB406433CBE1A6D9FC5C031EB063D9D13464B6F0E20A9DF85FCwAWCN" TargetMode = "External"/>
	<Relationship Id="rId19" Type="http://schemas.openxmlformats.org/officeDocument/2006/relationships/hyperlink" Target="consultantplus://offline/ref=CC01343688F3EE7D85FCBF18DC071187FFB017DF58DC0E8E3D63B178EB6466F6DC7AB406433CBE1A6D9FC5C031EB063D9D13464B6F0E20A9DF85FCwAWCN" TargetMode = "External"/>
	<Relationship Id="rId20" Type="http://schemas.openxmlformats.org/officeDocument/2006/relationships/hyperlink" Target="consultantplus://offline/ref=CC01343688F3EE7D85FCBF18DC071187FFB017DF58DC0E8E3D63B178EB6466F6DC7AB406433CBE1A6D9FC5C131EB063D9D13464B6F0E20A9DF85FCwAWCN" TargetMode = "External"/>
	<Relationship Id="rId21" Type="http://schemas.openxmlformats.org/officeDocument/2006/relationships/hyperlink" Target="consultantplus://offline/ref=CC01343688F3EE7D85FCBF18DC071187FFB017DF58DE018F3563B178EB6466F6DC7AB406433CBE1A6D9FC5C131EB063D9D13464B6F0E20A9DF85FCwAWCN" TargetMode = "External"/>
	<Relationship Id="rId22" Type="http://schemas.openxmlformats.org/officeDocument/2006/relationships/hyperlink" Target="consultantplus://offline/ref=CC01343688F3EE7D85FCA115CA6B4B88FDB94BD253D703D8683CEA25BC6D6CA19B35ED400537B44E3CDB90CB38B84978C800464C73w0WCN" TargetMode = "External"/>
	<Relationship Id="rId23" Type="http://schemas.openxmlformats.org/officeDocument/2006/relationships/hyperlink" Target="consultantplus://offline/ref=CC01343688F3EE7D85FCA115CA6B4B88FDBF4FD753DE03D8683CEA25BC6D6CA19B35ED440731BF1A649491977EEA5A7BCF00454C6F0D20B5wDWEN" TargetMode = "External"/>
	<Relationship Id="rId24" Type="http://schemas.openxmlformats.org/officeDocument/2006/relationships/hyperlink" Target="consultantplus://offline/ref=CC01343688F3EE7D85FCBF18DC071187FFB017DF58DE098D3063B178EB6466F6DC7AB406433CBE1A6D9FC4C031EB063D9D13464B6F0E20A9DF85FCwAWCN" TargetMode = "External"/>
	<Relationship Id="rId25" Type="http://schemas.openxmlformats.org/officeDocument/2006/relationships/hyperlink" Target="consultantplus://offline/ref=CC01343688F3EE7D85FCBF18DC071187FFB017DF57DD018E3663B178EB6466F6DC7AB406433CBE1A6D9EC2C131EB063D9D13464B6F0E20A9DF85FCwAWCN" TargetMode = "External"/>
	<Relationship Id="rId26" Type="http://schemas.openxmlformats.org/officeDocument/2006/relationships/hyperlink" Target="consultantplus://offline/ref=CC01343688F3EE7D85FCBF18DC071187FFB017DF58DC0E8E3D63B178EB6466F6DC7AB406433CBE1A6D9FC5CF31EB063D9D13464B6F0E20A9DF85FCwAWCN" TargetMode = "External"/>
	<Relationship Id="rId27" Type="http://schemas.openxmlformats.org/officeDocument/2006/relationships/hyperlink" Target="consultantplus://offline/ref=CC01343688F3EE7D85FCBF18DC071187FFB017DF58DC0E8E3D63B178EB6466F6DC7AB406433CBE1A6D9FC1CF31EB063D9D13464B6F0E20A9DF85FCwAWCN"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CC01343688F3EE7D85FCA115CA6B4B88FDBF4FD256D703D8683CEA25BC6D6CA18935B5480536A11B6D81C7C638wBWCN" TargetMode = "External"/>
	<Relationship Id="rId31" Type="http://schemas.openxmlformats.org/officeDocument/2006/relationships/hyperlink" Target="consultantplus://offline/ref=CC01343688F3EE7D85FCA115CA6B4B88FDBF4FD256DF03D8683CEA25BC6D6CA18935B5480536A11B6D81C7C638wBWCN" TargetMode = "External"/>
	<Relationship Id="rId32" Type="http://schemas.openxmlformats.org/officeDocument/2006/relationships/hyperlink" Target="consultantplus://offline/ref=CC01343688F3EE7D85FCA115CA6B4B88FBBA4FD156DC03D8683CEA25BC6D6CA18935B5480536A11B6D81C7C638wBWCN" TargetMode = "External"/>
	<Relationship Id="rId33" Type="http://schemas.openxmlformats.org/officeDocument/2006/relationships/hyperlink" Target="consultantplus://offline/ref=CC01343688F3EE7D85FCBF18DC071187FFB017DF58DC0E8E3D63B178EB6466F6DC7AB406433CBE1A6D9EC0CE31EB063D9D13464B6F0E20A9DF85FCwAWCN" TargetMode = "External"/>
	<Relationship Id="rId34" Type="http://schemas.openxmlformats.org/officeDocument/2006/relationships/image" Target="media/image2.wmf"/>
	<Relationship Id="rId35" Type="http://schemas.openxmlformats.org/officeDocument/2006/relationships/hyperlink" Target="consultantplus://offline/ref=CC01343688F3EE7D85FCBF18DC071187FFB017DF58DC0E8E3D63B178EB6466F6DC7AB406433CBE1A6D9DC2C231EB063D9D13464B6F0E20A9DF85FCwAWCN" TargetMode = "External"/>
	<Relationship Id="rId36" Type="http://schemas.openxmlformats.org/officeDocument/2006/relationships/hyperlink" Target="consultantplus://offline/ref=CC01343688F3EE7D85FCA115CA6B4B88FBBA4FD156DC03D8683CEA25BC6D6CA18935B5480536A11B6D81C7C638wBWCN" TargetMode = "External"/>
	<Relationship Id="rId37" Type="http://schemas.openxmlformats.org/officeDocument/2006/relationships/hyperlink" Target="consultantplus://offline/ref=CC01343688F3EE7D85FCBF18DC071187FFB017DF58DE098D3063B178EB6466F6DC7AB406433CBE1A6D9FC4C031EB063D9D13464B6F0E20A9DF85FCwAWCN" TargetMode = "External"/>
	<Relationship Id="rId38" Type="http://schemas.openxmlformats.org/officeDocument/2006/relationships/hyperlink" Target="consultantplus://offline/ref=CC01343688F3EE7D85FCBF18DC071187FFB017DF58DC0E8E3D63B178EB6466F6DC7AB406433CBE1A6D9DC2C031EB063D9D13464B6F0E20A9DF85FCwAWCN" TargetMode = "External"/>
	<Relationship Id="rId39" Type="http://schemas.openxmlformats.org/officeDocument/2006/relationships/hyperlink" Target="consultantplus://offline/ref=CC01343688F3EE7D85FCBF18DC071187FFB017DF58DC0E8E3D63B178EB6466F6DC7AB406433CBE1A6D9DCCCE31EB063D9D13464B6F0E20A9DF85FCwAWCN" TargetMode = "External"/>
	<Relationship Id="rId40" Type="http://schemas.openxmlformats.org/officeDocument/2006/relationships/hyperlink" Target="consultantplus://offline/ref=CC01343688F3EE7D85FCBF18DC071187FFB017DF58DE098D3063B178EB6466F6DC7AB406433CBE1A6D9FC4C031EB063D9D13464B6F0E20A9DF85FCwAWCN" TargetMode = "External"/>
	<Relationship Id="rId41" Type="http://schemas.openxmlformats.org/officeDocument/2006/relationships/hyperlink" Target="consultantplus://offline/ref=CC01343688F3EE7D85FCBF18DC071187FFB017DF57DD018E3663B178EB6466F6DC7AB406433CBE1A6D9EC2C131EB063D9D13464B6F0E20A9DF85FCwAWCN" TargetMode = "External"/>
	<Relationship Id="rId42" Type="http://schemas.openxmlformats.org/officeDocument/2006/relationships/hyperlink" Target="consultantplus://offline/ref=CC01343688F3EE7D85FCBF18DC071187FFB017DF58DC0E8E3D63B178EB6466F6DC7AB406433CBE1A6D9CC5C631EB063D9D13464B6F0E20A9DF85FCwAW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31.01.2023 N 43-пп
(ред. от 24.07.2023)
"О государственной программе Еврейской автономной области "Доступная среда в Еврейской автономной области" на 2023 - 2025 годы"</dc:title>
  <dcterms:created xsi:type="dcterms:W3CDTF">2023-10-27T13:22:48Z</dcterms:created>
</cp:coreProperties>
</file>