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ЕАО от 17.09.2014 N 565-ОЗ</w:t>
              <w:br/>
              <w:t xml:space="preserve">(ред. от 30.10.2024)</w:t>
              <w:br/>
              <w:t xml:space="preserve">"О профилактике незаконного потребления наркотических средств, психотропных веществ, наркомании и токсикомании в Еврейской автономной области"</w:t>
              <w:br/>
              <w:t xml:space="preserve">(принят ЗС ЕАО от 17.09.2014)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17 сентября 2014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565-ОЗ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ЕВРЕЙСКОЙ АВТОНОМНОЙ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ПРОФИЛАКТИКЕ НЕЗАКОННОГО ПОТРЕБЛЕНИЯ НАРКОТИЧЕСКИХ</w:t>
      </w:r>
    </w:p>
    <w:p>
      <w:pPr>
        <w:pStyle w:val="2"/>
        <w:jc w:val="center"/>
      </w:pPr>
      <w:r>
        <w:rPr>
          <w:sz w:val="20"/>
        </w:rPr>
        <w:t xml:space="preserve">СРЕДСТВ, ПСИХОТРОПНЫХ ВЕЩЕСТВ, НАРКОМАНИИ И</w:t>
      </w:r>
    </w:p>
    <w:p>
      <w:pPr>
        <w:pStyle w:val="2"/>
        <w:jc w:val="center"/>
      </w:pPr>
      <w:r>
        <w:rPr>
          <w:sz w:val="20"/>
        </w:rPr>
        <w:t xml:space="preserve">ТОКСИКОМАНИИ В ЕВРЕЙСКОЙ АВТОНОМНОЙ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Законодательным Собранием ЕАО</w:t>
      </w:r>
    </w:p>
    <w:p>
      <w:pPr>
        <w:pStyle w:val="0"/>
        <w:jc w:val="right"/>
      </w:pPr>
      <w:r>
        <w:rPr>
          <w:sz w:val="20"/>
        </w:rPr>
        <w:t xml:space="preserve">17 сентября 2014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ЕАО от 26.06.2024 </w:t>
            </w:r>
            <w:hyperlink w:history="0" r:id="rId7" w:tooltip="Закон ЕАО от 26.06.2024 N 410-ОЗ &quot;О внесении изменения в статью 9 закона ЕАО &quot;О профилактике незаконного потребления наркотических средств, психотропных веществ, наркомании и токсикомании в Еврейской автономной области&quot; (принят ЗС ЕАО от 26.06.2024) {КонсультантПлюс}">
              <w:r>
                <w:rPr>
                  <w:sz w:val="20"/>
                  <w:color w:val="0000ff"/>
                </w:rPr>
                <w:t xml:space="preserve">N 410-ОЗ</w:t>
              </w:r>
            </w:hyperlink>
            <w:r>
              <w:rPr>
                <w:sz w:val="20"/>
                <w:color w:val="392c69"/>
              </w:rPr>
              <w:t xml:space="preserve">, от 30.10.2024 </w:t>
            </w:r>
            <w:hyperlink w:history="0" r:id="rId8" w:tooltip="Закон ЕАО от 30.10.2024 N 457-ОЗ &quot;О внесении изменений в статью 8 закона ЕАО &quot;О профилактике незаконного потребления наркотических средств, психотропных веществ, наркомании и токсикомании в Еврейской автономной области&quot; (принят ЗС ЕАО от 30.10.2024) {КонсультантПлюс}">
              <w:r>
                <w:rPr>
                  <w:sz w:val="20"/>
                  <w:color w:val="0000ff"/>
                </w:rPr>
                <w:t xml:space="preserve">N 457-ОЗ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регулирует отношения в сфере профилактики незаконного потребления наркотических средств и психотропных веществ, наркомании и токсикомании (далее - профилактика наркомании и токсикомании), организации лечения, социальной и психологической реабилитации лиц, страдающих данными заболеваниями, на территории Еврейской автономной области (далее - область).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Основные понятия и термины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настоящем законе основные </w:t>
      </w:r>
      <w:hyperlink w:history="0" r:id="rId9" w:tooltip="Федеральный закон от 08.01.1998 N 3-ФЗ (ред. от 25.12.2023) &quot;О наркотических средствах и психотропных веществах&quot; {КонсультантПлюс}">
        <w:r>
          <w:rPr>
            <w:sz w:val="20"/>
            <w:color w:val="0000ff"/>
          </w:rPr>
          <w:t xml:space="preserve">понятия</w:t>
        </w:r>
      </w:hyperlink>
      <w:r>
        <w:rPr>
          <w:sz w:val="20"/>
        </w:rPr>
        <w:t xml:space="preserve"> и термины используются в значениях, определенных Федеральным </w:t>
      </w:r>
      <w:hyperlink w:history="0" r:id="rId10" w:tooltip="Федеральный закон от 08.01.1998 N 3-ФЗ (ред. от 25.12.2023) &quot;О наркотических средствах и психотропных вещества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08.01.1998 N 3-ФЗ "О наркотических средствах и психотропных веществах". Также для целей данного закона используются следующие понятия: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профилактика наркомании и токсикомании - совокупность мероприятий политического, экономического, правового, социального, медицинского, педагогического, культурного, физкультурно-спортивного и иного характера, направленных на предупреждение возникновения и распространения наркомании и токсикомании;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токсикомания - болезненное состояние, характеризующееся влечением и привыканием к приему лекарственных средств и других веществ, не относимых к наркотическим согласно Единой конвенции о наркотических средствах 1961 года, </w:t>
      </w:r>
      <w:hyperlink w:history="0" r:id="rId11" w:tooltip="&quot;Конвенция о психотропных веществах&quot; (заключена в г. Вене 21.02.1971) {КонсультантПлюс}">
        <w:r>
          <w:rPr>
            <w:sz w:val="20"/>
            <w:color w:val="0000ff"/>
          </w:rPr>
          <w:t xml:space="preserve">Конвенции</w:t>
        </w:r>
      </w:hyperlink>
      <w:r>
        <w:rPr>
          <w:sz w:val="20"/>
        </w:rPr>
        <w:t xml:space="preserve"> о психотропных веществах 1971 года, сопровождающееся хронической интоксикацией, наличием синдромов психической и физической зависимости;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асоциальное поведение - поведение, отклоняющееся от общепринятого, обусловленное психическим заболеванием или асоциальными установками, предрасполагающими к немедицинскому потреблению наркотических средств, психотропных и токсических веществ и их аналогов, формированию зависимости от них;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антинаркотическое обучение и воспитание граждан - обязательная составная часть профилактики немедицинского потребления наркотических средств, психотропных веществ и их аналогов, направленная на распространение знаний о причинах заболевания наркоманией, ее проявлениях, осложнениях и негативных медицинских и социальных последствиях, способах противодействия вовлечению в немедицинское потребление наркотических средств, психотропных веществ и их аналогов, а также на формирование навыков ведения здорового образа жизни;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группа риска - лица с асоциальным поведением.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Профилактика наркомании и токсикомании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Объектами профилактики наркомании и токсикомании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обучающиеся в образовательных организациях на территории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граждане, склонные к асоциальному поведению, в том числе несовершеннолетние правонарушители, состоящие на учете в органах внутренних дел как потребители наркотических, токсических средств и психотропных веществ;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организации, занимающиеся производством, транспортировкой, хранением, реализацией, использованием, назначением и уничтожением наркотических средств, наркосодержащих растений и психотропных веществ в соответствии с федеральным законодательством;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граждане, употребляющие наркотические средства и состоящие на диспансерном учете в наркологических учреждениях.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Система профилактики наркомании и токсикомании включает: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разработку и реализацию государственных программ области в сфере профилактики наркомании и токсикомании, антинаркотических планов органов местного самоуправления муниципальных образований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деятельность органов государственной власти, органов местного самоуправления муниципальных образований области и организаций различных форм собственности области, в том числе общественных объединений, по профилактике наркомании и токсикомании.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Основные задачи и направления деятельности в сфере профилактики наркомании и токсикомании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Основные задачи деятельности органов государственной власти области и органов местного самоуправления муниципальных образований области в сфере профилактики наркомании и токсикомании: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создание системы комплексной профилактики наркомании и токсикомании;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формирование в обществе негативного отношения к незаконному потреблению наркотических средств, психотропных и токсических веществ, а также к незаконному культивированию наркосодержащих растений;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охрана здоровья человека;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создание условий для реабилитации и социальной адаптации больных наркоманией и токсикоманией;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противодействие незаконному обороту наркотических средств и психотропных веществ.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Основными направлениями деятельности органов государственной власти области и органов местного самоуправления муниципальных образований области в сфере профилактики наркомании и токсикомании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информирование населения о причинах возникновения наркомании, пропаганда здорового образа жизни и формирование в обществе негативного отношения к наркомании и токсикомании;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создание правовых гарантий для системы профилактики наркомании и токсикомании;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определение полномочий органов государственной власти области, органов местного самоуправления муниципальных образований области, юридических и физических лиц области в сфере профилактики наркомании и токсикомании, правовое регулирование отношений в данной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создание для граждан, употребляющих наркотические, токсические средства и психотропные вещества, условий для коррекции и социальной адаптации на основе правовых, медицинских и педагогических методов;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дополнительное профессиональное образование специалистов в сфере профилактики наркомании и токсикомании.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Принципы профилактики наркомании и токсикомании на территории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Профилактика наркомании и токсикомании основывается на основных принципах, определенных федеральным законодательством и международными нормами, а также на принципах: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систематичности в проведении профилактики наркомании и токсикомании;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индивидуального подхода при осуществлении профилактики наркомании и токсикомании;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приоритета мер по выявлению заболеваний наркоманией и токсикоманией на ранних стадиях;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доступности наркологической помощи больным наркоманией и токсикоманией.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Основные полномочия органов государственной власти области в сфере профилактики наркомании и токсикомании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Законодательное Собрание области в сфере профилактики наркомании и токсикомании осуществляет законодательное регулирование, контроль за исполнением законодательства области в сфере профилактики наркомании и токсикомании и иные полномочия в данной сфере в соответствии с федеральным и областным законодательством.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Губернатор области и правительство области в сфере профилактики наркомании и токсикомании осуществляют следующие полномочия: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организуют исполнение законодательства Российской Федерации о наркотических средствах и психотропных веществах и настоящего закона;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определяют основные направления деятельности органов исполнительной власти области по профилактике наркомании и токсикомании в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разрабатывают, утверждают и реализуют государственные программы области, направленные на осуществление мероприятий в сфере профилактики наркомании и токсикомании;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образуют координационный орган по вопросам профилактики наркомании и токсикомании и обеспечивают его работу;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создают и реализуют экономические и правовые механизмы, стимулирующие у населения интерес к сохранению здоровья, здоровому образу жизни;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организуют дополнительное профессиональное образование специалистов органов и организаций, реализующих программы по профилактике наркомании и токсикомании;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содействуют развитию и поддержке антинаркотической пропаганды;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иные полномочия.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Основные направления деятельности органа, осуществляющего реализацию государственной политики в сфере охраны здоровья населения и руководство системой здравоохранения области, и областных государственных учреждений здравоохранения в сфере профилактики наркомании и токсикомании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Орган, осуществляющий реализацию государственной политики в сфере охраны здоровья населения и руководство системой здравоохранения области, в сфере профилактики наркомании и токсикомании в соответствии со своими задачами в пределах своей компетенции: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осуществляет организационно-методическое обеспечение областных государственных учреждений здравоохранения в их деятельности по профилактике наркомании и токсикомании;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обеспечивает внедрение современных методов раннего выявления лиц, допускающих незаконное потребление наркотических средств и психотропных веществ, лечения и методико-социальной реабилитации больных наркоманией и токсикоманией в областных государственных учреждениях здравоохранения;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обеспечивает проведение медицинского освидетельствования на состояние опьянения в областных государственных учреждениях здравоохранения;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обеспечивает проведение областных семинаров для различных аудиторий по медицинским аспектам профилактики потребления наркотических, токсических средств и психотропных веществ и по выявлению ранних признаков их потребления;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осуществляет иные полномочия.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Основными направлениями деятельности областных государственных учреждений здравоохранения по осуществлению профилактики наркомании и токсикомании являются пропаганда здорового образа жизни, информирование населения о медицинских последствиях потребления наркотических и токсических веществ, а областных государственных учреждений, получивших лицензию на осуществление медицинской деятельности по виду "Наркология", - выявление и учет лиц, потребляющих наркотические средства, психотропные или токсические вещества, диагностика наркомании и токсикомании, обследование, консультирование, лечение и медицинская реабилитация больных наркоманией.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Основные направления деятельности органа, реализующего полномочия области в сфере образования, и областных образовательных организаций в сфере профилактики наркомании и токсикомании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Орган, реализующий полномочия области в сфере образования, в сфере профилактики наркомании и токсикомании в соответствии со своими задачами в пределах своей компетенции: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осуществляет организационно-методическое содействие муниципальным органам управления образованием и областным образовательным организациям в их деятельности по формированию здорового образа жизни, ценностного отношения обучающихся к своему здоровью;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обеспечивает внедрение в практику работы образовательных организаций программ и методик по осуществлению профилактики наркомании и токсикомании обучающихся;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организует проведение целевого социально-психологического консультирования и анкетирования обучающихся;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обеспечивает социально-педагогическую поддержку и реабилитацию несовершеннолетних, находящихся в областных и муниципальных образовательных организациях для детей, нуждающихся в психолого-педагогической и медико-социальной помощи;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осуществляет организационно-методическое обеспечение и координацию мероприятий образовательных организаций, которые направлены на предупреждение наркомании и токсикомании в молодежной среде, организацию досуга, занятости, отдыха и оздоровления молодежи;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организует проведение конкурсов среди учащихся и образовательных организаций по профилактике наркомании и токсикомании;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осуществляет иные полномочия.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Основными направлениями деятельности областных образовательных организаций по осуществлению профилактики наркомании и токсикомании являются оказание социально-педагогической помощи, а также психолого-педагогическая поддержка несовершеннолетних, находящихся в социально опасном положении или входящих в группу риска.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Основные направления деятельности органа, осуществляющего управление в сфере молодежной политики, в сфере профилактики наркомании и токсикомании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" w:tooltip="Закон ЕАО от 30.10.2024 N 457-ОЗ &quot;О внесении изменений в статью 8 закона ЕАО &quot;О профилактике незаконного потребления наркотических средств, психотропных веществ, наркомании и токсикомании в Еврейской автономной области&quot; (принят ЗС ЕАО от 30.10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ЕАО от 30.10.2024 N 457-ОЗ)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Орган, осуществляющий управление в сфере молодежной политики, в соответствии со своими задачами в пределах своей компетенции в сфере профилактики наркомании и токсикомании: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Закон ЕАО от 30.10.2024 N 457-ОЗ &quot;О внесении изменений в статью 8 закона ЕАО &quot;О профилактике незаконного потребления наркотических средств, психотропных веществ, наркомании и токсикомании в Еврейской автономной области&quot; (принят ЗС ЕАО от 30.10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ЕАО от 30.10.2024 N 457-ОЗ)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осуществляет организационно-методическое обеспечение и координацию деятельности общественных организаций, деятельность которых направлена на предупреждение наркомании и токсикомании в молодежной среде, организацию досуга, занятости, отдыха и оздоровления молодежи;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организует и проводит конкурсы, программы по профилактике наркомании и токсикомании в молодежной среде;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содействует общественным организациям в подготовке молодежных лидеров из числа подростков-добровольцев для работы по предупреждению наркомании и токсикомании;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содействует молодым гражданам в области охраны здоровья, первичной профилактики заболеваний социально значимого характера и формирования здорового образа жизни.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9. Основные направления деятельности органа, проводящего государственную политику в сфере социальной защиты и социального обслуживания населения, и областных государственных учреждений социальной защиты населения в сфере профилактики наркомании и токсикомании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Орган, проводящий государственную политику в сфере социальной защиты и социального обслуживания населения, в соответствии со своими задачами в пределах своей компетенции оказывает государственную социальную помощь больным наркоманией на основании социального контракта, осуществляет организационно-методическое руководство деятельностью учреждений социальной защиты населения в сфере профилактики наркомании и токсикомании, обеспечивает внедрение в их деятельность современных методик социальной реабилитации лиц, находящихся в социально опасном положении.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Мониторинг оказания государственной социальной помощи в части социальной реабилитации больных наркоманией на основании государственного контракта осуществляется органом, проводящим государственную политику в сфере социальной защиты и социального обслуживания населения, в порядке, установленном правительством области.</w:t>
      </w:r>
    </w:p>
    <w:p>
      <w:pPr>
        <w:pStyle w:val="0"/>
        <w:jc w:val="both"/>
      </w:pPr>
      <w:r>
        <w:rPr>
          <w:sz w:val="20"/>
        </w:rPr>
        <w:t xml:space="preserve">(часть 1 в ред. </w:t>
      </w:r>
      <w:hyperlink w:history="0" r:id="rId14" w:tooltip="Закон ЕАО от 26.06.2024 N 410-ОЗ &quot;О внесении изменения в статью 9 закона ЕАО &quot;О профилактике незаконного потребления наркотических средств, психотропных веществ, наркомании и токсикомании в Еврейской автономной области&quot; (принят ЗС ЕАО от 26.06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ЕАО от 26.06.2024 N 410-ОЗ)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Основными направлениями деятельности областных государственных учреждений социальной защиты населения в сфере профилактики наркомании и токсикомании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выявление семей и несовершеннолетних, находящихся в социально опасном положении, оказание им необходимой социальной помощи;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определение направлений социальной реабилитации и помощи лицам, в том числе несовершеннолетним, прошедшим курс лечения от наркомании и токсикомании.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10. Основные направления деятельности органа, осуществляющего реализацию полномочий области в сфере физической культуры и спорта, и областных государственных учреждений физической культуры и спорта в сфере профилактики наркомании и токсикомании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Орган, осуществляющий реализацию полномочий области в сфере физической культуры и спорта, в соответствии со своими задачами в пределах своей компетенции в сфере профилактики наркомании и токсикомании: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осуществляет организационно-методическое обеспечение и координацию деятельности областных государственных учреждений в сфере физической культуры и спорта, направленной на укрепление здоровья населения, гармоничное развитие личности;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разрабатывает и реализует комплекс мер, направленных на создание условий для занятий физкультурой и спортом, формирование потребности в занятиях физкультурой и спортом у различных групп населения, в том числе путем укрепления материально-технической базы соответствующих организаций и учреждений;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осуществляет организационно-методическое обеспечение и координацию мероприятий общественных организаций, которые направлены на предупреждение наркомании и токсикомании в молодежной среде, организацию досуга, занятости, отдыха и оздоровления молодежи.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Основными направлениями деятельности областных государственных учреждений в сфере физической культуры и спорта по осуществлению профилактики наркомании и токсикомании являются пропаганда здорового образа жизни, организация и проведение спортивно-массовой и физкультурно-оздоровительной работы среди детей, подростков и молодежи, привлечение несовершеннолетних к занятиям в спортивных клубах, кружках, секциях.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11. Основные направления деятельности органа, осуществляющего реализацию государственной политики в сфере культуры и искусства в области, и областных государственных учреждений культуры в сфере профилактики наркомании и токсикомании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Орган, осуществляющий реализацию государственной политики в сфере культуры и искусства в области, и областные государственные учреждения культуры в сфере профилактики наркомании и токсикомании в соответствии со своими задачами в пределах своей компетенции обеспечивают организацию досуга и отдыха граждан, оказывают содействие в удовлетворении их духовных потребностей, приобщая к ценностям отечественной и мировой культуры, участвуют в осуществлении информационно-просветительской и культурно-досуговой деятельности антинаркотической направленности.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12. Участие негосударственных организаций в сфере профилактики наркомании и токсикомании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Участие негосударственных организаций в сфере профилактики наркомании и токсикомании может осуществляться в любых не запрещенных законодательством формах и способах, в том числе может состоять: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 осуществлении нравственного, эстетического, физического, трудового воспитания и обучения граждан, в том числе несовершеннолетних;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 оказании помощи семьям, нуждающимся в социальных услугах, детям-сиротам и детям, оставшимся без попечения родителей;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 осуществлении социальной реабилитации и адаптации граждан, в том числе несовершеннолетних, употребляющих наркотические, токсические средства и психотропные вещества;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во взаимодействии с государственными учреждениями и иными организациями, осуществляющими мероприятия по профилактике наркомании и токсикомании.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Деятельность негосударственных учреждений здравоохранения, осуществляющих реабилитацию граждан, злоупотребляющих наркотическими, токсическими средствами и психотропными веществами, должна соответствовать государственным стандартам, которые определяют основные требования к качеству и объемам психолого-медико-педагогических и социальных услуг, порядку и условиям их оказания, обеспечению безопасности жизни и здоровья граждан.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13. Вступление в силу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вступает в силу через 10 дней после дня его официального опубликования.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Со дня вступления в силу настоящего закона признать утратившим силу </w:t>
      </w:r>
      <w:hyperlink w:history="0" r:id="rId15" w:tooltip="Закон ЕАО от 30.01.2008 N 313-ОЗ &quot;О профилактике наркомании и токсикомании на территории Еврейской автономной области&quot; (принят ЗС ЕАО от 30.01.2008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области от 30.01.2008 N 313-ОЗ "О профилактике наркомании и токсикомании на территории Еврейской автономной области".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области</w:t>
      </w:r>
    </w:p>
    <w:p>
      <w:pPr>
        <w:pStyle w:val="0"/>
        <w:jc w:val="right"/>
      </w:pPr>
      <w:r>
        <w:rPr>
          <w:sz w:val="20"/>
        </w:rPr>
        <w:t xml:space="preserve">А.А.ВИННИКОВ</w:t>
      </w:r>
    </w:p>
    <w:p>
      <w:pPr>
        <w:pStyle w:val="0"/>
      </w:pPr>
      <w:r>
        <w:rPr>
          <w:sz w:val="20"/>
        </w:rPr>
        <w:t xml:space="preserve">г. Биробиджан</w:t>
      </w:r>
    </w:p>
    <w:p>
      <w:pPr>
        <w:pStyle w:val="0"/>
        <w:spacing w:before="200" w:line-rule="auto"/>
      </w:pPr>
      <w:r>
        <w:rPr>
          <w:sz w:val="20"/>
        </w:rPr>
        <w:t xml:space="preserve">17 сентября 2014 года</w:t>
      </w:r>
    </w:p>
    <w:p>
      <w:pPr>
        <w:pStyle w:val="0"/>
        <w:spacing w:before="200" w:line-rule="auto"/>
      </w:pPr>
      <w:r>
        <w:rPr>
          <w:sz w:val="20"/>
        </w:rPr>
        <w:t xml:space="preserve">N 565-ОЗ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ЕАО от 17.09.2014 N 565-ОЗ</w:t>
            <w:br/>
            <w:t>(ред. от 30.10.2024)</w:t>
            <w:br/>
            <w:t>"О профилактике незаконного потребления наркотических средств, пси...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426&amp;n=88117&amp;dst=100008" TargetMode = "External"/>
	<Relationship Id="rId8" Type="http://schemas.openxmlformats.org/officeDocument/2006/relationships/hyperlink" Target="https://login.consultant.ru/link/?req=doc&amp;base=RLAW426&amp;n=89560&amp;dst=100008" TargetMode = "External"/>
	<Relationship Id="rId9" Type="http://schemas.openxmlformats.org/officeDocument/2006/relationships/hyperlink" Target="https://login.consultant.ru/link/?req=doc&amp;base=LAW&amp;n=471038&amp;dst=100010" TargetMode = "External"/>
	<Relationship Id="rId10" Type="http://schemas.openxmlformats.org/officeDocument/2006/relationships/hyperlink" Target="https://login.consultant.ru/link/?req=doc&amp;base=LAW&amp;n=471038&amp;dst=100040" TargetMode = "External"/>
	<Relationship Id="rId11" Type="http://schemas.openxmlformats.org/officeDocument/2006/relationships/hyperlink" Target="https://login.consultant.ru/link/?req=doc&amp;base=LAW&amp;n=121091" TargetMode = "External"/>
	<Relationship Id="rId12" Type="http://schemas.openxmlformats.org/officeDocument/2006/relationships/hyperlink" Target="https://login.consultant.ru/link/?req=doc&amp;base=RLAW426&amp;n=89560&amp;dst=100009" TargetMode = "External"/>
	<Relationship Id="rId13" Type="http://schemas.openxmlformats.org/officeDocument/2006/relationships/hyperlink" Target="https://login.consultant.ru/link/?req=doc&amp;base=RLAW426&amp;n=89560&amp;dst=100011" TargetMode = "External"/>
	<Relationship Id="rId14" Type="http://schemas.openxmlformats.org/officeDocument/2006/relationships/hyperlink" Target="https://login.consultant.ru/link/?req=doc&amp;base=RLAW426&amp;n=88117&amp;dst=100008" TargetMode = "External"/>
	<Relationship Id="rId15" Type="http://schemas.openxmlformats.org/officeDocument/2006/relationships/hyperlink" Target="https://login.consultant.ru/link/?req=doc&amp;base=RLAW426&amp;n=11557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ЕАО от 17.09.2014 N 565-ОЗ
(ред. от 30.10.2024)
"О профилактике незаконного потребления наркотических средств, психотропных веществ, наркомании и токсикомании в Еврейской автономной области"
(принят ЗС ЕАО от 17.09.2014)</dc:title>
  <dcterms:created xsi:type="dcterms:W3CDTF">2024-12-30T09:01:12Z</dcterms:created>
</cp:coreProperties>
</file>