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15.10.2010 N 814-ОЗ</w:t>
              <w:br/>
              <w:t xml:space="preserve">(ред. от 30.05.2023)</w:t>
              <w:br/>
              <w:t xml:space="preserve">"О порядке проведения публичных слушаний, общественных обсуждений по проекту областного бюджета и годовому отчету об исполнении областного бюджета"</w:t>
              <w:br/>
              <w:t xml:space="preserve">(принят ЗС ЕАО от 15.10.2010)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ПУБЛИЧНЫХ СЛУШАНИЙ, ОБЩЕСТВЕННЫХ</w:t>
      </w:r>
    </w:p>
    <w:p>
      <w:pPr>
        <w:pStyle w:val="2"/>
        <w:jc w:val="center"/>
      </w:pPr>
      <w:r>
        <w:rPr>
          <w:sz w:val="20"/>
        </w:rPr>
        <w:t xml:space="preserve">ОБСУЖДЕНИЙ ПО ПРОЕКТУ ОБЛАСТНОГО БЮДЖЕТА И ГОДОВОМУ ОТЧЕТУ</w:t>
      </w:r>
    </w:p>
    <w:p>
      <w:pPr>
        <w:pStyle w:val="2"/>
        <w:jc w:val="center"/>
      </w:pPr>
      <w:r>
        <w:rPr>
          <w:sz w:val="20"/>
        </w:rPr>
        <w:t xml:space="preserve">ОБ ИСПОЛНЕНИИ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15 октября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ЕАО от 27.10.2010 </w:t>
            </w:r>
            <w:hyperlink w:history="0" r:id="rId7" w:tooltip="Закон ЕАО от 27.10.2010 N 841-ОЗ &quot;О внесении изменения в статью 7 закона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7.10.2010) {КонсультантПлюс}">
              <w:r>
                <w:rPr>
                  <w:sz w:val="20"/>
                  <w:color w:val="0000ff"/>
                </w:rPr>
                <w:t xml:space="preserve">N 841-ОЗ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28.11.2012 </w:t>
            </w:r>
            <w:hyperlink w:history="0" r:id="rId8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      <w:r>
                <w:rPr>
                  <w:sz w:val="20"/>
                  <w:color w:val="0000ff"/>
                </w:rPr>
                <w:t xml:space="preserve">N 201-ОЗ</w:t>
              </w:r>
            </w:hyperlink>
            <w:r>
              <w:rPr>
                <w:sz w:val="20"/>
                <w:color w:val="392c69"/>
              </w:rPr>
              <w:t xml:space="preserve">, от 21.02.2018 </w:t>
            </w:r>
            <w:hyperlink w:history="0" r:id="rId9" w:tooltip="Закон ЕАО от 21.02.2018 N 235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1.02.2018) {КонсультантПлюс}">
              <w:r>
                <w:rPr>
                  <w:sz w:val="20"/>
                  <w:color w:val="0000ff"/>
                </w:rPr>
                <w:t xml:space="preserve">N 235-ОЗ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10" w:tooltip="Закон ЕАО от 28.02.2019 N 381-ОЗ &quot;О внесении изменений в некоторые законы Еврейской автономной области&quot; (принят ЗС ЕАО от 28.02.2019) {КонсультантПлюс}">
              <w:r>
                <w:rPr>
                  <w:sz w:val="20"/>
                  <w:color w:val="0000ff"/>
                </w:rPr>
                <w:t xml:space="preserve">N 381-ОЗ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11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      <w:r>
                <w:rPr>
                  <w:sz w:val="20"/>
                  <w:color w:val="0000ff"/>
                </w:rPr>
                <w:t xml:space="preserve">N 691-ОЗ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12" w:tooltip="Закон ЕАО от 25.03.2021 N 701-ОЗ &quot;О внесении изменений в некоторые законы Еврейской автономной области&quot; (принят ЗС ЕАО от 25.03.2021) {КонсультантПлюс}">
              <w:r>
                <w:rPr>
                  <w:sz w:val="20"/>
                  <w:color w:val="0000ff"/>
                </w:rPr>
                <w:t xml:space="preserve">N 701-ОЗ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13" w:tooltip="Закон ЕАО от 16.07.2021 N 765-ОЗ &quot;О внесении изменений в некоторые законы Еврейской автономной области&quot; (принят ЗС ЕАО от 16.07.2021) {КонсультантПлюс}">
              <w:r>
                <w:rPr>
                  <w:sz w:val="20"/>
                  <w:color w:val="0000ff"/>
                </w:rPr>
                <w:t xml:space="preserve">N 765-ОЗ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14" w:tooltip="Закон ЕАО от 02.12.2021 N 40-ОЗ &quot;О внесении изменения в статью 7 закона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02.12.2021) {КонсультантПлюс}">
              <w:r>
                <w:rPr>
                  <w:sz w:val="20"/>
                  <w:color w:val="0000ff"/>
                </w:rPr>
                <w:t xml:space="preserve">N 40-ОЗ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15" w:tooltip="Закон ЕАО от 29.06.2022 N 115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29.06.2022) {КонсультантПлюс}">
              <w:r>
                <w:rPr>
                  <w:sz w:val="20"/>
                  <w:color w:val="0000ff"/>
                </w:rPr>
                <w:t xml:space="preserve">N 115-ОЗ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16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      <w:r>
                <w:rPr>
                  <w:sz w:val="20"/>
                  <w:color w:val="0000ff"/>
                </w:rPr>
                <w:t xml:space="preserve">N 263-ОЗ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со </w:t>
      </w:r>
      <w:hyperlink w:history="0" r:id="rId17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статьей 58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 и </w:t>
      </w:r>
      <w:hyperlink w:history="0" r:id="rId18" w:tooltip="Закон ЕАО от 31.10.2012 N 158-ОЗ (ред. от 18.11.2022) &quot;О бюджетном процессе в Еврейской автономной области&quot; (принят ЗС ЕАО от 31.10.2012) (с изм. и доп., вступившими в силу через 10 дней после дня официального опубликования, но не ранее 01.01.2023)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закона Еврейской автономной области "О бюджетном процессе в Еврейской автономной области" определяет порядок проведения в Еврейской автономной области (далее - область) публичных слушаний, общественных обсуждений по проекту областного бюджета на очередной финансовый год и плановый период (далее - проект областного бюджета) и годовому отчету об исполнении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19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20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, от 29.06.2022 </w:t>
      </w:r>
      <w:hyperlink w:history="0" r:id="rId21" w:tooltip="Закон ЕАО от 29.06.2022 N 115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29.06.2022) {КонсультантПлюс}">
        <w:r>
          <w:rPr>
            <w:sz w:val="20"/>
            <w:color w:val="0000ff"/>
          </w:rPr>
          <w:t xml:space="preserve">N 115-ОЗ</w:t>
        </w:r>
      </w:hyperlink>
      <w:r>
        <w:rPr>
          <w:sz w:val="20"/>
        </w:rPr>
        <w:t xml:space="preserve">, от 30.05.2023 </w:t>
      </w:r>
      <w:hyperlink w:history="0" r:id="rId22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<w:r>
          <w:rPr>
            <w:sz w:val="20"/>
            <w:color w:val="0000ff"/>
          </w:rPr>
          <w:t xml:space="preserve">N 263-ОЗ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или общественные обсуждения проводятся по проекту областного бюджета и по годовому отчету об исполнении областного бюджета (далее - публичные слушания, общественные обсуждения).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30.05.2023 N 263-ОЗ)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слушания, как правило, проводятся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обсуждения проводятся в заочной, в том числе в дистанционной, форме, в режиме онлайн-трансляции, в форме размещения на официальном сайте Законодательного Собрания области нормативных правовых актов, проектов нормативных правовых актов, являющихся предметом общественных обсуждений, с предоставлением участникам общественных обсуждений возможности изложить свои замечания, предложения и вопросы по теме общественных обсуждений. Продолжительность общественных обсуждений составляет три календарных дня.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30.05.2023 N 263-ОЗ)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Публичные слушания, общественные обсуждения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принципа прозрачности (открытости)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информирования жителей области по обсуждаемой проблеме;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связи (диалога) государственных органов области и общественности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выявления общественного мнения по вопросу, выносимому на публичные слушания, общественные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влияния общественности на решения, принимаемые органами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подготовки предложений и рекомендаций по обсуждаемым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слушания, общественные обсуждения проводятся Законодательным Собранием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публичных слушаниях, общественных обсуждениях вправе участвовать все заинтересованные жители области, а также представители организаций, осуществляющих деятельность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Участники публичных слушаний подлежат предварительной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участников публичных слушаний заканчивается до начала проведения публичных слушаний путем сообщения о своем желании участвовать в публичных слушаниях по контактному телефону, указанному в информационном сообщении о проведении публичных слушаний, либо при личной явке на публичные слушания. При регистрации гражданин должен сообщить свои фамилию, имя, отчество, наименование организации, если гражданин является ее представителем, а также заявить о желании выступить на публичных слушаниях.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ЕАО от 21.02.2018 N 235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1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21.02.2018 N 235-ОЗ)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публичных слушаниях без предварительной регистрации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депутаты Законодательного Собрания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вице-губернатор области - первый заместитель председателя правительства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ЕАО от 25.03.2021 N 701-ОЗ &quot;О внесении изменений в некоторые законы Еврейской автономной области&quot; (принят ЗС ЕАО от 25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25.03.2021 N 701-ОЗ)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заместители председателя правительства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руководители региональных отделений политических партий, зарегистрированных на территории области и не представленных в Законодательном Собрании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руководители органов исполнительной власти области, формируемых правительством области, по списку, определенному губернатором области по согласованию с Законодательным Собранием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председатель Контрольно-счетной палаты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лица, получившие официальное приглашение на публичные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Регистрация участников общественных обсуждений не требуется.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30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слушания, общественные обсуждения по проекту областного бюджета проводятся в течение 12 календарных дней после дня внесения правительством области в Законодательное Собрание области проекта закона области об областном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31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28.02.2019 </w:t>
      </w:r>
      <w:hyperlink w:history="0" r:id="rId32" w:tooltip="Закон ЕАО от 28.02.2019 N 381-ОЗ &quot;О внесении изменений в некоторые законы Еврейской автономной области&quot; (принят ЗС ЕАО от 28.02.2019) {КонсультантПлюс}">
        <w:r>
          <w:rPr>
            <w:sz w:val="20"/>
            <w:color w:val="0000ff"/>
          </w:rPr>
          <w:t xml:space="preserve">N 381-ОЗ</w:t>
        </w:r>
      </w:hyperlink>
      <w:r>
        <w:rPr>
          <w:sz w:val="20"/>
        </w:rPr>
        <w:t xml:space="preserve">, от 24.02.2021 </w:t>
      </w:r>
      <w:hyperlink w:history="0" r:id="rId33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слушания, общественные обсуждения по годовому отчету об исполнении областного бюджета проводятся не позднее чем через 15 дней после представления Контрольно-счетной палатой области в Законодательное Собрание области заключения по годовому отчету об исполнении областного бюджета по результатам внешней проверки, которая включает внешнюю проверку годовой отчетности главных администраторов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34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35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, от 30.05.2023 </w:t>
      </w:r>
      <w:hyperlink w:history="0" r:id="rId36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<w:r>
          <w:rPr>
            <w:sz w:val="20"/>
            <w:color w:val="0000ff"/>
          </w:rPr>
          <w:t xml:space="preserve">N 263-ОЗ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Дата, время и место проведения публичных слушаний либо дата, время начала и окончания, форма общественных обсуждений определяются решением председателя Законодательного Собрания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области не позднее чем за 5 календарных дней до даты проведения публичных слушаний, общественных обсуждений публикует в порядке, установленном для официального опубликования нормативных правовых актов области, информационное сообщение о проведении указанных публичных слушаний, общественных обсуждений в средствах массовой информации, а также размещает его на своем официальном сайте в сети Интернет.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38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39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Информационное сообщение о проведении публичных слушаний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официального интернет-сайта Законодательного Собрания области, на котором размещаются нормативные правовые акты области, проекты нормативных правовых актов области, являющиеся предметом обсуждения на публичных слушаниях;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28.11.2012 N 201-ОЗ)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регистрации участников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контактная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Информационное сообщение о проведении общественных обсуждений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и время начала и окончания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форма проведения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 официального интернет-сайта Законодательного Собрания области, на котором размещаются нормативные правовые акты области, проекты нормативных правовых актов области, являющиеся предметом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контактная информация, а также разъяснение участникам общественных обсуждений порядка направления замечаний, предложений и вопросов по проектам нормативных правовых актов области, являющимся предметом общественных обсуждений.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1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проведения публичных слушаний, общественных обсуждений устанавливается </w:t>
      </w:r>
      <w:hyperlink w:history="0" r:id="rId42" w:tooltip="Постановление Законодательного Собрания ЕАО от 29.09.2021 N 3 (ред. от 19.04.2023) &quot;О Регламенте Законодательного Собрания Еврейской автономн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43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44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проведении публичных слушаний ведется протокол, который подписывается председательствующим. Информация о содержании и результатах рассмотрения замечаний, предложений и вопросов по нормативным правовым актам, проектам нормативных правовых актов области, являющимся предметом общественных обсуждений, отражается в протоколе по итогам общественных обсуждений, который оформляется и размещается на официальном интернет-сайте Законодательного Собрания области не позднее 5 рабочих дней после проведения общественных обсуждений в том же разделе, в котором были размещены нормативные правовые акты, проекты нормативных правовых актов области, являющиеся предметом общественных обсуждений. Протокол по итогам общественных обсуждений подписывается председателем Законодательного Собрания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45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46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, от 30.05.2023 </w:t>
      </w:r>
      <w:hyperlink w:history="0" r:id="rId47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<w:r>
          <w:rPr>
            <w:sz w:val="20"/>
            <w:color w:val="0000ff"/>
          </w:rPr>
          <w:t xml:space="preserve">N 263-ОЗ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предложений и замечаний протокол публичных слушаний, общественных обсуждений направляется в комитет Законодательного Собрания области по бюджету и экономической политике и учитывается при рассмотрении проекта закона области об областном бюджете на очередной финансовый год и плановый период (проекта закона области об исполнении областного бюджета за соответствующий финансовый год) в первом чтении.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48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49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, от 16.07.2021 </w:t>
      </w:r>
      <w:hyperlink w:history="0" r:id="rId50" w:tooltip="Закон ЕАО от 16.07.2021 N 765-ОЗ &quot;О внесении изменений в некоторые законы Еврейской автономной области&quot; (принят ЗС ЕАО от 16.07.2021) {КонсультантПлюс}">
        <w:r>
          <w:rPr>
            <w:sz w:val="20"/>
            <w:color w:val="0000ff"/>
          </w:rPr>
          <w:t xml:space="preserve">N 765-ОЗ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публичных слушаний, содержащий предложения и замечания, направляется в согласительную комиссию, в состав которой входят: губернатор области, председатель Законодательного Собрания области, вице-губернатор области - первый заместитель председателя правительства области, заместитель председателя правительства области - начальник департамента здравоохранения правительства области, заместитель председателя правительства области по вопросам безопасности, образования, культуры и спорта, заместитель председателя правительства области по экономической политике, заместитель председателя правительства области - начальник департамента финансов правительства области, заместитель председателя Законодательного Собрания области, председатели постоянных комитетов Законодательного Собрания области, начальник департамента экономики правительства области, председатель Контрольно-счетной палаты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ЕАО от 25.03.2021 </w:t>
      </w:r>
      <w:hyperlink w:history="0" r:id="rId51" w:tooltip="Закон ЕАО от 25.03.2021 N 701-ОЗ &quot;О внесении изменений в некоторые законы Еврейской автономной области&quot; (принят ЗС ЕАО от 25.03.2021) {КонсультантПлюс}">
        <w:r>
          <w:rPr>
            <w:sz w:val="20"/>
            <w:color w:val="0000ff"/>
          </w:rPr>
          <w:t xml:space="preserve">N 701-ОЗ</w:t>
        </w:r>
      </w:hyperlink>
      <w:r>
        <w:rPr>
          <w:sz w:val="20"/>
        </w:rPr>
        <w:t xml:space="preserve">, от 02.12.2021 </w:t>
      </w:r>
      <w:hyperlink w:history="0" r:id="rId52" w:tooltip="Закон ЕАО от 02.12.2021 N 40-ОЗ &quot;О внесении изменения в статью 7 закона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02.12.2021) {КонсультантПлюс}">
        <w:r>
          <w:rPr>
            <w:sz w:val="20"/>
            <w:color w:val="0000ff"/>
          </w:rPr>
          <w:t xml:space="preserve">N 40-ОЗ</w:t>
        </w:r>
      </w:hyperlink>
      <w:r>
        <w:rPr>
          <w:sz w:val="20"/>
        </w:rPr>
        <w:t xml:space="preserve">, от 29.06.2022 </w:t>
      </w:r>
      <w:hyperlink w:history="0" r:id="rId53" w:tooltip="Закон ЕАО от 29.06.2022 N 115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29.06.2022) {КонсультантПлюс}">
        <w:r>
          <w:rPr>
            <w:sz w:val="20"/>
            <w:color w:val="0000ff"/>
          </w:rPr>
          <w:t xml:space="preserve">N 115-ОЗ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Согласительная комиссия в течение трех рабочих дней со дня проведения публичных слушаний, со дня окончания общественных обсуждений вырабатывает согласованную позицию по вопросам, заданным во время публичных слушаний, общественных обсуждений, и направляет решение согласительной комиссии в правительство области для подготовки поправок к проекту закона области об областном бюджете на очередной финансовый год и плановый период (проекту закона области об исполнении областного бюджета за соответствующий финансовый год).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54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55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, от 30.05.2023 </w:t>
      </w:r>
      <w:hyperlink w:history="0" r:id="rId56" w:tooltip="Закон ЕАО от 30.05.2023 N 263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30.05.2023) {КонсультантПлюс}">
        <w:r>
          <w:rPr>
            <w:sz w:val="20"/>
            <w:color w:val="0000ff"/>
          </w:rPr>
          <w:t xml:space="preserve">N 263-ОЗ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публичных слушаний, общественных обсуждений и согласительной комиссии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24.02.2021 N 691-ОЗ)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организацией и проведением публичных слушаний, общественных обсуждений, осуществляется за счет средств, предусмотренных в областном бюджете на функционирование законодательного органа государственной власти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ЕАО от 28.11.2012 </w:t>
      </w:r>
      <w:hyperlink w:history="0" r:id="rId58" w:tooltip="Закон ЕАО от 28.11.2012 N 201-ОЗ &quot;О внесении изменений в закон ЕАО &quot;О порядке проведения публичных слушаний по проекту областного бюджета и проекту годового отчета об исполнении областного бюджета&quot; (принят ЗС ЕАО от 28.11.2012) {КонсультантПлюс}">
        <w:r>
          <w:rPr>
            <w:sz w:val="20"/>
            <w:color w:val="0000ff"/>
          </w:rPr>
          <w:t xml:space="preserve">N 201-ОЗ</w:t>
        </w:r>
      </w:hyperlink>
      <w:r>
        <w:rPr>
          <w:sz w:val="20"/>
        </w:rPr>
        <w:t xml:space="preserve">, от 24.02.2021 </w:t>
      </w:r>
      <w:hyperlink w:history="0" r:id="rId59" w:tooltip="Закон ЕАО от 24.02.2021 N 691-ОЗ &quot;О внесении изменений в некоторые законы Еврейской автономной области в части регулирования общественных обсуждений в рамках бюджетного процесса&quot; (принят ЗС ЕАО от 24.02.2021) {КонсультантПлюс}">
        <w:r>
          <w:rPr>
            <w:sz w:val="20"/>
            <w:color w:val="0000ff"/>
          </w:rPr>
          <w:t xml:space="preserve">N 691-ОЗ</w:t>
        </w:r>
      </w:hyperlink>
      <w:r>
        <w:rPr>
          <w:sz w:val="20"/>
        </w:rPr>
        <w:t xml:space="preserve">, от 29.06.2022 </w:t>
      </w:r>
      <w:hyperlink w:history="0" r:id="rId60" w:tooltip="Закон ЕАО от 29.06.2022 N 115-ОЗ &quot;О внесении изменений в закон ЕАО &quot;О порядке проведения публичных слушаний, общественных обсуждений по проекту областного бюджета и проекту годового отчета об исполнении областного бюджета&quot; (принят ЗС ЕАО от 29.06.2022) {КонсультантПлюс}">
        <w:r>
          <w:rPr>
            <w:sz w:val="20"/>
            <w:color w:val="0000ff"/>
          </w:rPr>
          <w:t xml:space="preserve">N 115-ОЗ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области</w:t>
      </w:r>
    </w:p>
    <w:p>
      <w:pPr>
        <w:pStyle w:val="0"/>
        <w:jc w:val="right"/>
      </w:pPr>
      <w:r>
        <w:rPr>
          <w:sz w:val="20"/>
        </w:rPr>
        <w:t xml:space="preserve">Г.А.АНТОНОВ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15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814-ОЗ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15.10.2010 N 814-ОЗ</w:t>
            <w:br/>
            <w:t>(ред. от 30.05.2023)</w:t>
            <w:br/>
            <w:t>"О порядке проведения публичных слушаний, общественных обсуждений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940F49D0B0DA2E2A17223BE150E7001E6B69A90C8B35E49AD97249FB97964B04D85625BFC629FE9F2A94A19F070B0D28ED83666E6B2FFD7D0D3EoBsCP" TargetMode = "External"/>
	<Relationship Id="rId8" Type="http://schemas.openxmlformats.org/officeDocument/2006/relationships/hyperlink" Target="consultantplus://offline/ref=34940F49D0B0DA2E2A17223BE150E7001E6B69A90F8A37EE9DD97249FB97964B04D85625BFC629FE9F2A94A19F070B0D28ED83666E6B2FFD7D0D3EoBsCP" TargetMode = "External"/>
	<Relationship Id="rId9" Type="http://schemas.openxmlformats.org/officeDocument/2006/relationships/hyperlink" Target="consultantplus://offline/ref=34940F49D0B0DA2E2A17223BE150E7001E6B69A9088133E89CD97249FB97964B04D85625BFC629FE9F2A94A19F070B0D28ED83666E6B2FFD7D0D3EoBsCP" TargetMode = "External"/>
	<Relationship Id="rId10" Type="http://schemas.openxmlformats.org/officeDocument/2006/relationships/hyperlink" Target="consultantplus://offline/ref=34940F49D0B0DA2E2A17223BE150E7001E6B69A9088A36EB99D97249FB97964B04D85625BFC629FE9F2A95A99F070B0D28ED83666E6B2FFD7D0D3EoBsCP" TargetMode = "External"/>
	<Relationship Id="rId11" Type="http://schemas.openxmlformats.org/officeDocument/2006/relationships/hyperlink" Target="consultantplus://offline/ref=34940F49D0B0DA2E2A17223BE150E7001E6B69A90A8236E992D97249FB97964B04D85625BFC629FE9F2A95AC9F070B0D28ED83666E6B2FFD7D0D3EoBsCP" TargetMode = "External"/>
	<Relationship Id="rId12" Type="http://schemas.openxmlformats.org/officeDocument/2006/relationships/hyperlink" Target="consultantplus://offline/ref=34940F49D0B0DA2E2A17223BE150E7001E6B69A90A8331E89ED97249FB97964B04D85625BFC629FE9F2A93A89F070B0D28ED83666E6B2FFD7D0D3EoBsCP" TargetMode = "External"/>
	<Relationship Id="rId13" Type="http://schemas.openxmlformats.org/officeDocument/2006/relationships/hyperlink" Target="consultantplus://offline/ref=34940F49D0B0DA2E2A17223BE150E7001E6B69A90A8039EF92D97249FB97964B04D85625BFC629FE9F2A95AF9F070B0D28ED83666E6B2FFD7D0D3EoBsCP" TargetMode = "External"/>
	<Relationship Id="rId14" Type="http://schemas.openxmlformats.org/officeDocument/2006/relationships/hyperlink" Target="consultantplus://offline/ref=34940F49D0B0DA2E2A17223BE150E7001E6B69A90A8730EC9BD97249FB97964B04D85625BFC629FE9F2A94A19F070B0D28ED83666E6B2FFD7D0D3EoBsCP" TargetMode = "External"/>
	<Relationship Id="rId15" Type="http://schemas.openxmlformats.org/officeDocument/2006/relationships/hyperlink" Target="consultantplus://offline/ref=34940F49D0B0DA2E2A17223BE150E7001E6B69A90A8A30EE99D97249FB97964B04D85625BFC629FE9F2A94A19F070B0D28ED83666E6B2FFD7D0D3EoBsCP" TargetMode = "External"/>
	<Relationship Id="rId16" Type="http://schemas.openxmlformats.org/officeDocument/2006/relationships/hyperlink" Target="consultantplus://offline/ref=34940F49D0B0DA2E2A17223BE150E7001E6B69A9058039ED93D97249FB97964B04D85625BFC629FE9F2A94A19F070B0D28ED83666E6B2FFD7D0D3EoBsCP" TargetMode = "External"/>
	<Relationship Id="rId17" Type="http://schemas.openxmlformats.org/officeDocument/2006/relationships/hyperlink" Target="consultantplus://offline/ref=34940F49D0B0DA2E2A173C36F73CBD0F1C6433A308833BBAC6862914AC9E9C1C43970F67FBCB20FF9B21C0F8D006574B7DFE81606E6929E1o7sCP" TargetMode = "External"/>
	<Relationship Id="rId18" Type="http://schemas.openxmlformats.org/officeDocument/2006/relationships/hyperlink" Target="consultantplus://offline/ref=34940F49D0B0DA2E2A17223BE150E7001E6B69A90A8B36E59CD97249FB97964B04D85625BFC629FE9F2E96AB9F070B0D28ED83666E6B2FFD7D0D3EoBsCP" TargetMode = "External"/>
	<Relationship Id="rId19" Type="http://schemas.openxmlformats.org/officeDocument/2006/relationships/hyperlink" Target="consultantplus://offline/ref=34940F49D0B0DA2E2A17223BE150E7001E6B69A90F8A37EE9DD97249FB97964B04D85625BFC629FE9F2A94A09F070B0D28ED83666E6B2FFD7D0D3EoBsCP" TargetMode = "External"/>
	<Relationship Id="rId20" Type="http://schemas.openxmlformats.org/officeDocument/2006/relationships/hyperlink" Target="consultantplus://offline/ref=34940F49D0B0DA2E2A17223BE150E7001E6B69A90A8236E992D97249FB97964B04D85625BFC629FE9F2A95AE9F070B0D28ED83666E6B2FFD7D0D3EoBsCP" TargetMode = "External"/>
	<Relationship Id="rId21" Type="http://schemas.openxmlformats.org/officeDocument/2006/relationships/hyperlink" Target="consultantplus://offline/ref=34940F49D0B0DA2E2A17223BE150E7001E6B69A90A8A30EE99D97249FB97964B04D85625BFC629FE9F2A94A09F070B0D28ED83666E6B2FFD7D0D3EoBsCP" TargetMode = "External"/>
	<Relationship Id="rId22" Type="http://schemas.openxmlformats.org/officeDocument/2006/relationships/hyperlink" Target="consultantplus://offline/ref=34940F49D0B0DA2E2A17223BE150E7001E6B69A9058039ED93D97249FB97964B04D85625BFC629FE9F2A95A99F070B0D28ED83666E6B2FFD7D0D3EoBsCP" TargetMode = "External"/>
	<Relationship Id="rId23" Type="http://schemas.openxmlformats.org/officeDocument/2006/relationships/hyperlink" Target="consultantplus://offline/ref=34940F49D0B0DA2E2A17223BE150E7001E6B69A90A8236E992D97249FB97964B04D85625BFC629FE9F2A95A19F070B0D28ED83666E6B2FFD7D0D3EoBsCP" TargetMode = "External"/>
	<Relationship Id="rId24" Type="http://schemas.openxmlformats.org/officeDocument/2006/relationships/hyperlink" Target="consultantplus://offline/ref=34940F49D0B0DA2E2A17223BE150E7001E6B69A9058039ED93D97249FB97964B04D85625BFC629FE9F2A95AB9F070B0D28ED83666E6B2FFD7D0D3EoBsCP" TargetMode = "External"/>
	<Relationship Id="rId25" Type="http://schemas.openxmlformats.org/officeDocument/2006/relationships/hyperlink" Target="consultantplus://offline/ref=34940F49D0B0DA2E2A17223BE150E7001E6B69A9058039ED93D97249FB97964B04D85625BFC629FE9F2A95AA9F070B0D28ED83666E6B2FFD7D0D3EoBsCP" TargetMode = "External"/>
	<Relationship Id="rId26" Type="http://schemas.openxmlformats.org/officeDocument/2006/relationships/hyperlink" Target="consultantplus://offline/ref=34940F49D0B0DA2E2A17223BE150E7001E6B69A90A8236E992D97249FB97964B04D85625BFC629FE9F2A97A89F070B0D28ED83666E6B2FFD7D0D3EoBsCP" TargetMode = "External"/>
	<Relationship Id="rId27" Type="http://schemas.openxmlformats.org/officeDocument/2006/relationships/hyperlink" Target="consultantplus://offline/ref=34940F49D0B0DA2E2A17223BE150E7001E6B69A90A8236E992D97249FB97964B04D85625BFC629FE9F2A97AB9F070B0D28ED83666E6B2FFD7D0D3EoBsCP" TargetMode = "External"/>
	<Relationship Id="rId28" Type="http://schemas.openxmlformats.org/officeDocument/2006/relationships/hyperlink" Target="consultantplus://offline/ref=34940F49D0B0DA2E2A17223BE150E7001E6B69A9088133E89CD97249FB97964B04D85625BFC629FE9F2A94A09F070B0D28ED83666E6B2FFD7D0D3EoBsCP" TargetMode = "External"/>
	<Relationship Id="rId29" Type="http://schemas.openxmlformats.org/officeDocument/2006/relationships/hyperlink" Target="consultantplus://offline/ref=34940F49D0B0DA2E2A17223BE150E7001E6B69A90A8331E89ED97249FB97964B04D85625BFC629FE9F2A93AB9F070B0D28ED83666E6B2FFD7D0D3EoBsCP" TargetMode = "External"/>
	<Relationship Id="rId30" Type="http://schemas.openxmlformats.org/officeDocument/2006/relationships/hyperlink" Target="consultantplus://offline/ref=34940F49D0B0DA2E2A17223BE150E7001E6B69A90A8236E992D97249FB97964B04D85625BFC629FE9F2A97AA9F070B0D28ED83666E6B2FFD7D0D3EoBsCP" TargetMode = "External"/>
	<Relationship Id="rId31" Type="http://schemas.openxmlformats.org/officeDocument/2006/relationships/hyperlink" Target="consultantplus://offline/ref=34940F49D0B0DA2E2A17223BE150E7001E6B69A90F8A37EE9DD97249FB97964B04D85625BFC629FE9F2A95AA9F070B0D28ED83666E6B2FFD7D0D3EoBsCP" TargetMode = "External"/>
	<Relationship Id="rId32" Type="http://schemas.openxmlformats.org/officeDocument/2006/relationships/hyperlink" Target="consultantplus://offline/ref=34940F49D0B0DA2E2A17223BE150E7001E6B69A9088A36EB99D97249FB97964B04D85625BFC629FE9F2A95A99F070B0D28ED83666E6B2FFD7D0D3EoBsCP" TargetMode = "External"/>
	<Relationship Id="rId33" Type="http://schemas.openxmlformats.org/officeDocument/2006/relationships/hyperlink" Target="consultantplus://offline/ref=34940F49D0B0DA2E2A17223BE150E7001E6B69A90A8236E992D97249FB97964B04D85625BFC629FE9F2A97AF9F070B0D28ED83666E6B2FFD7D0D3EoBsCP" TargetMode = "External"/>
	<Relationship Id="rId34" Type="http://schemas.openxmlformats.org/officeDocument/2006/relationships/hyperlink" Target="consultantplus://offline/ref=34940F49D0B0DA2E2A17223BE150E7001E6B69A90F8A37EE9DD97249FB97964B04D85625BFC629FE9F2A95AE9F070B0D28ED83666E6B2FFD7D0D3EoBsCP" TargetMode = "External"/>
	<Relationship Id="rId35" Type="http://schemas.openxmlformats.org/officeDocument/2006/relationships/hyperlink" Target="consultantplus://offline/ref=34940F49D0B0DA2E2A17223BE150E7001E6B69A90A8236E992D97249FB97964B04D85625BFC629FE9F2A97AE9F070B0D28ED83666E6B2FFD7D0D3EoBsCP" TargetMode = "External"/>
	<Relationship Id="rId36" Type="http://schemas.openxmlformats.org/officeDocument/2006/relationships/hyperlink" Target="consultantplus://offline/ref=34940F49D0B0DA2E2A17223BE150E7001E6B69A9058039ED93D97249FB97964B04D85625BFC629FE9F2A95AC9F070B0D28ED83666E6B2FFD7D0D3EoBsCP" TargetMode = "External"/>
	<Relationship Id="rId37" Type="http://schemas.openxmlformats.org/officeDocument/2006/relationships/hyperlink" Target="consultantplus://offline/ref=34940F49D0B0DA2E2A17223BE150E7001E6B69A90A8236E992D97249FB97964B04D85625BFC629FE9F2A97A19F070B0D28ED83666E6B2FFD7D0D3EoBsCP" TargetMode = "External"/>
	<Relationship Id="rId38" Type="http://schemas.openxmlformats.org/officeDocument/2006/relationships/hyperlink" Target="consultantplus://offline/ref=34940F49D0B0DA2E2A17223BE150E7001E6B69A90F8A37EE9DD97249FB97964B04D85625BFC629FE9F2A95A09F070B0D28ED83666E6B2FFD7D0D3EoBsCP" TargetMode = "External"/>
	<Relationship Id="rId39" Type="http://schemas.openxmlformats.org/officeDocument/2006/relationships/hyperlink" Target="consultantplus://offline/ref=34940F49D0B0DA2E2A17223BE150E7001E6B69A90A8236E992D97249FB97964B04D85625BFC629FE9F2A90AB9F070B0D28ED83666E6B2FFD7D0D3EoBsCP" TargetMode = "External"/>
	<Relationship Id="rId40" Type="http://schemas.openxmlformats.org/officeDocument/2006/relationships/hyperlink" Target="consultantplus://offline/ref=34940F49D0B0DA2E2A17223BE150E7001E6B69A90F8A37EE9DD97249FB97964B04D85625BFC629FE9F2A96A99F070B0D28ED83666E6B2FFD7D0D3EoBsCP" TargetMode = "External"/>
	<Relationship Id="rId41" Type="http://schemas.openxmlformats.org/officeDocument/2006/relationships/hyperlink" Target="consultantplus://offline/ref=34940F49D0B0DA2E2A17223BE150E7001E6B69A90A8236E992D97249FB97964B04D85625BFC629FE9F2A90AA9F070B0D28ED83666E6B2FFD7D0D3EoBsCP" TargetMode = "External"/>
	<Relationship Id="rId42" Type="http://schemas.openxmlformats.org/officeDocument/2006/relationships/hyperlink" Target="consultantplus://offline/ref=34940F49D0B0DA2E2A17223BE150E7001E6B69A9058034EB9ED97249FB97964B04D85625BFC629FE9F2A96AF9F070B0D28ED83666E6B2FFD7D0D3EoBsCP" TargetMode = "External"/>
	<Relationship Id="rId43" Type="http://schemas.openxmlformats.org/officeDocument/2006/relationships/hyperlink" Target="consultantplus://offline/ref=34940F49D0B0DA2E2A17223BE150E7001E6B69A90F8A37EE9DD97249FB97964B04D85625BFC629FE9F2A96A89F070B0D28ED83666E6B2FFD7D0D3EoBsCP" TargetMode = "External"/>
	<Relationship Id="rId44" Type="http://schemas.openxmlformats.org/officeDocument/2006/relationships/hyperlink" Target="consultantplus://offline/ref=34940F49D0B0DA2E2A17223BE150E7001E6B69A90A8236E992D97249FB97964B04D85625BFC629FE9F2A90A09F070B0D28ED83666E6B2FFD7D0D3EoBsCP" TargetMode = "External"/>
	<Relationship Id="rId45" Type="http://schemas.openxmlformats.org/officeDocument/2006/relationships/hyperlink" Target="consultantplus://offline/ref=34940F49D0B0DA2E2A17223BE150E7001E6B69A90F8A37EE9DD97249FB97964B04D85625BFC629FE9F2A96AA9F070B0D28ED83666E6B2FFD7D0D3EoBsCP" TargetMode = "External"/>
	<Relationship Id="rId46" Type="http://schemas.openxmlformats.org/officeDocument/2006/relationships/hyperlink" Target="consultantplus://offline/ref=34940F49D0B0DA2E2A17223BE150E7001E6B69A90A8236E992D97249FB97964B04D85625BFC629FE9F2A91A89F070B0D28ED83666E6B2FFD7D0D3EoBsCP" TargetMode = "External"/>
	<Relationship Id="rId47" Type="http://schemas.openxmlformats.org/officeDocument/2006/relationships/hyperlink" Target="consultantplus://offline/ref=34940F49D0B0DA2E2A17223BE150E7001E6B69A9058039ED93D97249FB97964B04D85625BFC629FE9F2A95AE9F070B0D28ED83666E6B2FFD7D0D3EoBsCP" TargetMode = "External"/>
	<Relationship Id="rId48" Type="http://schemas.openxmlformats.org/officeDocument/2006/relationships/hyperlink" Target="consultantplus://offline/ref=34940F49D0B0DA2E2A17223BE150E7001E6B69A90F8A37EE9DD97249FB97964B04D85625BFC629FE9F2A96AC9F070B0D28ED83666E6B2FFD7D0D3EoBsCP" TargetMode = "External"/>
	<Relationship Id="rId49" Type="http://schemas.openxmlformats.org/officeDocument/2006/relationships/hyperlink" Target="consultantplus://offline/ref=34940F49D0B0DA2E2A17223BE150E7001E6B69A90A8236E992D97249FB97964B04D85625BFC629FE9F2A91AA9F070B0D28ED83666E6B2FFD7D0D3EoBsCP" TargetMode = "External"/>
	<Relationship Id="rId50" Type="http://schemas.openxmlformats.org/officeDocument/2006/relationships/hyperlink" Target="consultantplus://offline/ref=34940F49D0B0DA2E2A17223BE150E7001E6B69A90A8039EF92D97249FB97964B04D85625BFC629FE9F2A95AF9F070B0D28ED83666E6B2FFD7D0D3EoBsCP" TargetMode = "External"/>
	<Relationship Id="rId51" Type="http://schemas.openxmlformats.org/officeDocument/2006/relationships/hyperlink" Target="consultantplus://offline/ref=34940F49D0B0DA2E2A17223BE150E7001E6B69A90A8331E89ED97249FB97964B04D85625BFC629FE9F2A93AA9F070B0D28ED83666E6B2FFD7D0D3EoBsCP" TargetMode = "External"/>
	<Relationship Id="rId52" Type="http://schemas.openxmlformats.org/officeDocument/2006/relationships/hyperlink" Target="consultantplus://offline/ref=34940F49D0B0DA2E2A17223BE150E7001E6B69A90A8730EC9BD97249FB97964B04D85625BFC629FE9F2A94A19F070B0D28ED83666E6B2FFD7D0D3EoBsCP" TargetMode = "External"/>
	<Relationship Id="rId53" Type="http://schemas.openxmlformats.org/officeDocument/2006/relationships/hyperlink" Target="consultantplus://offline/ref=34940F49D0B0DA2E2A17223BE150E7001E6B69A90A8A30EE99D97249FB97964B04D85625BFC629FE9F2A95A99F070B0D28ED83666E6B2FFD7D0D3EoBsCP" TargetMode = "External"/>
	<Relationship Id="rId54" Type="http://schemas.openxmlformats.org/officeDocument/2006/relationships/hyperlink" Target="consultantplus://offline/ref=34940F49D0B0DA2E2A17223BE150E7001E6B69A90F8A37EE9DD97249FB97964B04D85625BFC629FE9F2A96A09F070B0D28ED83666E6B2FFD7D0D3EoBsCP" TargetMode = "External"/>
	<Relationship Id="rId55" Type="http://schemas.openxmlformats.org/officeDocument/2006/relationships/hyperlink" Target="consultantplus://offline/ref=34940F49D0B0DA2E2A17223BE150E7001E6B69A90A8236E992D97249FB97964B04D85625BFC629FE9F2A91AC9F070B0D28ED83666E6B2FFD7D0D3EoBsCP" TargetMode = "External"/>
	<Relationship Id="rId56" Type="http://schemas.openxmlformats.org/officeDocument/2006/relationships/hyperlink" Target="consultantplus://offline/ref=34940F49D0B0DA2E2A17223BE150E7001E6B69A9058039ED93D97249FB97964B04D85625BFC629FE9F2A95A19F070B0D28ED83666E6B2FFD7D0D3EoBsCP" TargetMode = "External"/>
	<Relationship Id="rId57" Type="http://schemas.openxmlformats.org/officeDocument/2006/relationships/hyperlink" Target="consultantplus://offline/ref=34940F49D0B0DA2E2A17223BE150E7001E6B69A90A8236E992D97249FB97964B04D85625BFC629FE9F2A91AF9F070B0D28ED83666E6B2FFD7D0D3EoBsCP" TargetMode = "External"/>
	<Relationship Id="rId58" Type="http://schemas.openxmlformats.org/officeDocument/2006/relationships/hyperlink" Target="consultantplus://offline/ref=34940F49D0B0DA2E2A17223BE150E7001E6B69A90F8A37EE9DD97249FB97964B04D85625BFC629FE9F2A97A99F070B0D28ED83666E6B2FFD7D0D3EoBsCP" TargetMode = "External"/>
	<Relationship Id="rId59" Type="http://schemas.openxmlformats.org/officeDocument/2006/relationships/hyperlink" Target="consultantplus://offline/ref=34940F49D0B0DA2E2A17223BE150E7001E6B69A90A8236E992D97249FB97964B04D85625BFC629FE9F2A91AE9F070B0D28ED83666E6B2FFD7D0D3EoBsCP" TargetMode = "External"/>
	<Relationship Id="rId60" Type="http://schemas.openxmlformats.org/officeDocument/2006/relationships/hyperlink" Target="consultantplus://offline/ref=34940F49D0B0DA2E2A17223BE150E7001E6B69A90A8A30EE99D97249FB97964B04D85625BFC629FE9F2A95A89F070B0D28ED83666E6B2FFD7D0D3EoBs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15.10.2010 N 814-ОЗ
(ред. от 30.05.2023)
"О порядке проведения публичных слушаний, общественных обсуждений по проекту областного бюджета и годовому отчету об исполнении областного бюджета"
(принят ЗС ЕАО от 15.10.2010)</dc:title>
  <dcterms:created xsi:type="dcterms:W3CDTF">2023-06-20T15:44:40Z</dcterms:created>
</cp:coreProperties>
</file>