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 ноября 2022 г. N Д04и-35629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ИНФОРМАЦИОННЫХ МАТЕРИАЛАХ ПО РАЗВИТИЮ ИНФРАСТРУКТУРЫ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РЕГИОНАЛЬНОМ УРОВНЕ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Минэкономразвития России в рамках исполнения </w:t>
      </w:r>
      <w:hyperlink w:history="0" r:id="rId6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пункта 21</w:t>
        </w:r>
      </w:hyperlink>
      <w:r>
        <w:rPr>
          <w:sz w:val="20"/>
        </w:rPr>
        <w:t xml:space="preserve">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поручением Правительства Российской Федерации от 11 декабря 2020 г. N 11826п-П44, направляет информационные материалы органам государственной власти и органам местного самоуправления по развитию инфраструктуры поддержки социально ориентированных некоммерческих организаций (далее - СОНКО) на региональном уровне (не приводятся).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информационные материалы подготовлены в целях оказания содействия органам государственной власти субъектов Российской Федерации и местного самоуправления в реализации мер по развитию инфраструктуры поддержки СОНКО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финансовая поддержка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имущественная поддержка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информационная поддержка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образовательная поддержка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льгот по уплате налогов и сборов.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представленных материалов была разработана Минэкономразвития России в период 2020 - 2022 гг. в виде самостоятельных документов в рамках реализации отдельных поручений.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Департамента развития</w:t>
      </w:r>
    </w:p>
    <w:p>
      <w:pPr>
        <w:pStyle w:val="0"/>
        <w:jc w:val="right"/>
      </w:pPr>
      <w:r>
        <w:rPr>
          <w:sz w:val="20"/>
        </w:rPr>
        <w:t xml:space="preserve">социальной сферы и сектора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С.О.СОРОКИН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Минэкономразвития России от 01.11.2022 N Д04и-35629</w:t>
            <w:br/>
            <w:t>"Об информационных материалах по развитию инфраструктуры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Минэкономразвития России от 01.11.2022 N Д04и-35629 "Об информационных материалах по развитию инфраструктуры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1187500508731EAF885F6C1694B0AB326EAE6EB0807BEFF3F02F150519305A790FADCAC18BB1D4CA7C48295EB2CDEC83219155F14ADE0BFz5s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Минэкономразвития России от 01.11.2022 N Д04и-35629
"Об информационных материалах по развитию инфраструктуры поддержки социально ориентированных некоммерческих организаций на региональном уровне"</dc:title>
  <dcterms:created xsi:type="dcterms:W3CDTF">2023-06-12T08:44:51Z</dcterms:created>
</cp:coreProperties>
</file>