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&lt;Письмо&gt; ФНС России от 19.08.2025 N ШЮ-4-11/7673@</w:t>
              <w:br/>
              <w:t xml:space="preserve">&lt;О религиозных организациях&gt;</w:t>
              <w:br/>
              <w:t xml:space="preserve">(вместе с &lt;Письмом&gt; Минюста России от 18.08.2025 N 11-85500/25)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ФЕДЕРАЛЬНАЯ НАЛОГОВАЯ СЛУЖБА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19 августа 2025 г. N ШЮ-4-11/7673@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Федеральная налоговая служба направляет для сведения и использования в работе при определении соответствия религиозных организаций условиям </w:t>
      </w:r>
      <w:hyperlink w:history="0" r:id="rId8" w:tooltip="&quot;Налоговый кодекс Российской Федерации (часть вторая)&quot; от 05.08.2000 N 117-ФЗ (ред. от 28.11.2025) {КонсультантПлюс}">
        <w:r>
          <w:rPr>
            <w:sz w:val="20"/>
            <w:color w:val="0000ff"/>
          </w:rPr>
          <w:t xml:space="preserve">пункта 18 статьи 427</w:t>
        </w:r>
      </w:hyperlink>
      <w:r>
        <w:rPr>
          <w:sz w:val="20"/>
        </w:rPr>
        <w:t xml:space="preserve"> Налогового кодекса Российской Федерации </w:t>
      </w:r>
      <w:hyperlink w:history="0" w:anchor="P25" w:tooltip="ПИСЬМО">
        <w:r>
          <w:rPr>
            <w:sz w:val="20"/>
            <w:color w:val="0000ff"/>
          </w:rPr>
          <w:t xml:space="preserve">письмо</w:t>
        </w:r>
      </w:hyperlink>
      <w:r>
        <w:rPr>
          <w:sz w:val="20"/>
        </w:rPr>
        <w:t xml:space="preserve"> Министерства юстиции Российской Федерации от 18.08.2025 N 11-85500/25.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Управлениям ФНС России по субъектам Российской Федерации довести настоящее письмо до нижестоящих налоговых органов.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Действительный</w:t>
      </w:r>
    </w:p>
    <w:p>
      <w:pPr>
        <w:pStyle w:val="0"/>
        <w:jc w:val="right"/>
      </w:pPr>
      <w:r>
        <w:rPr>
          <w:sz w:val="20"/>
        </w:rPr>
        <w:t xml:space="preserve">государственный советник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2 класса</w:t>
      </w:r>
    </w:p>
    <w:p>
      <w:pPr>
        <w:pStyle w:val="0"/>
        <w:jc w:val="right"/>
      </w:pPr>
      <w:r>
        <w:rPr>
          <w:sz w:val="20"/>
        </w:rPr>
        <w:t xml:space="preserve">Ю.В.ШЕПЕЛЕВА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ЮСТИЦИИ РОССИЙСКОЙ ФЕДЕРАЦИИ</w:t>
      </w:r>
    </w:p>
    <w:p>
      <w:pPr>
        <w:pStyle w:val="2"/>
        <w:jc w:val="center"/>
      </w:pPr>
      <w:r>
        <w:rPr>
          <w:sz w:val="20"/>
        </w:rPr>
      </w:r>
    </w:p>
    <w:bookmarkStart w:id="25" w:name="P25"/>
    <w:bookmarkEnd w:id="25"/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18 августа 2025 г. N 11-85500/25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Департаментом законодательства и правоприменения в сфере некоммерческих организаций Министерства юстиции Российской Федерации (далее - Департамент) рассмотрено вышеуказанное письмо.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Департаментом поддерживается позиция Федеральной налоговой службы, об отнесении к субъектам, имеющим право на применение единого пониженного тарифа страховых взносов: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централизованных религиозных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местных религиозных организаций, входящих в структуру централизованных;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религиозных организаций, созданных централизованными и входящих в структуру последних.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Вместе с тем, как ранее отмечалось в письме Департамента от 26.06.2025 (исх. N 11-67393/25) порядок и цель создания централизованными религиозными организациями иных религиозных организаций предполагают неразрывную связь с централизованной религиозной организацией, принявшей решение об их создании, что в свою очередь подтверждает вхождение таких организаций в структуру централизованных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Считаем также необходимым обратить внимание, что </w:t>
      </w:r>
      <w:hyperlink w:history="0" r:id="rId9" w:tooltip="Федеральный закон от 26.09.1997 N 125-ФЗ (ред. от 31.07.2025) &quot;О свободе совести и о религиозных объединениях&quot; {КонсультантПлюс}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 и </w:t>
      </w:r>
      <w:hyperlink w:history="0" r:id="rId10" w:tooltip="Федеральный закон от 26.09.1997 N 125-ФЗ (ред. от 31.07.2025) &quot;О свободе совести и о религиозных объединениях&quot; {КонсультантПлюс}">
        <w:r>
          <w:rPr>
            <w:sz w:val="20"/>
            <w:color w:val="0000ff"/>
          </w:rPr>
          <w:t xml:space="preserve">6 статьи 8</w:t>
        </w:r>
      </w:hyperlink>
      <w:r>
        <w:rPr>
          <w:sz w:val="20"/>
        </w:rPr>
        <w:t xml:space="preserve"> Федерального закона от 26.09.1997 N 125-ФЗ "О свободе совести и о религиозных объединениях" (далее - Закон о свободе совести) определен исчерпывающий перечень видов религиозных организаций: местная, централизованная и религиозная организация, созданная централизованной.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вопросу перечня документов, содержащих информацию, подтверждающую факт вхождения религиозной организации в структуру централизованной, поясняем следующее.</w:t>
      </w:r>
    </w:p>
    <w:p>
      <w:pPr>
        <w:pStyle w:val="0"/>
        <w:spacing w:before="200" w:lineRule="auto"/>
        <w:ind w:firstLine="540"/>
        <w:jc w:val="both"/>
      </w:pPr>
      <w:hyperlink w:history="0" r:id="rId11" w:tooltip="Федеральный закон от 26.09.1997 N 125-ФЗ (ред. от 31.07.2025) &quot;О свободе совести и о религиозных объединениях&quot; {КонсультантПлюс}">
        <w:r>
          <w:rPr>
            <w:sz w:val="20"/>
            <w:color w:val="0000ff"/>
          </w:rPr>
          <w:t xml:space="preserve">Пунктом 2 статьи 10</w:t>
        </w:r>
      </w:hyperlink>
      <w:r>
        <w:rPr>
          <w:sz w:val="20"/>
        </w:rPr>
        <w:t xml:space="preserve"> Закона о свободе совести определено, что в уставе религиозной организации помимо прочего, указывается также наименование централизованной религиозной организации в случае вхождения в ее структуру.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Кроме того, духовные образовательные организации, как один из видов религиозных организаций, созданных централизованными, в своей деятельности руководствуются не только </w:t>
      </w:r>
      <w:hyperlink w:history="0" r:id="rId12" w:tooltip="Федеральный закон от 26.09.1997 N 125-ФЗ (ред. от 31.07.2025) &quot;О свободе совести и о религиозных объединен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 свободе совести, но и Федеральным </w:t>
      </w:r>
      <w:hyperlink w:history="0" r:id="rId13" w:tooltip="Федеральный закон от 29.12.2012 N 273-ФЗ (ред. от 15.12.2025) &quot;Об образовании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29.12.2012 N 273-ФЗ "Об образовании в Российской Федерации", согласно которому информация об учредителе или учредителях должна содержаться в уставе </w:t>
      </w:r>
      <w:hyperlink w:history="0" r:id="rId14" w:tooltip="Федеральный закон от 29.12.2012 N 273-ФЗ (ред. от 15.12.2025) &quot;Об образовании в Российской Федерации&quot; {КонсультантПлюс}">
        <w:r>
          <w:rPr>
            <w:sz w:val="20"/>
            <w:color w:val="0000ff"/>
          </w:rPr>
          <w:t xml:space="preserve">(пункт 2 части 2 статьи 25)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Таким образом, полагаем целесообразным для установления факта вхождения религиозной организации в структуру централизованной руководствоваться учредительным документом такой религиозной организации, заявляющей об отнесении ее к категории налогоплательщиков, соответствующих условиям </w:t>
      </w:r>
      <w:hyperlink w:history="0" r:id="rId15" w:tooltip="&quot;Налоговый кодекс Российской Федерации (часть вторая)&quot; от 05.08.2000 N 117-ФЗ (ред. от 28.11.2025) {КонсультантПлюс}">
        <w:r>
          <w:rPr>
            <w:sz w:val="20"/>
            <w:color w:val="0000ff"/>
          </w:rPr>
          <w:t xml:space="preserve">пункта 18 статьи 427</w:t>
        </w:r>
      </w:hyperlink>
      <w:r>
        <w:rPr>
          <w:sz w:val="20"/>
        </w:rPr>
        <w:t xml:space="preserve"> Налогового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Также в отдельных случаях религиозной организацией может представляться самостоятельный документ, выданный централизованной религиозной организацией, и подтверждающий факт вхождения в ее структуру. Подобное оправдано, в случае выхода местной религиозной организации из структуры одной централизованной и вхождением в другую, а также в случае вхождения в структуру централизованной местной религиозной организации, которая ранее являлась автономной.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Директор Департамента</w:t>
      </w:r>
    </w:p>
    <w:p>
      <w:pPr>
        <w:pStyle w:val="0"/>
        <w:jc w:val="right"/>
      </w:pPr>
      <w:r>
        <w:rPr>
          <w:sz w:val="20"/>
        </w:rPr>
        <w:t xml:space="preserve">законодательства и правоприменения</w:t>
      </w:r>
    </w:p>
    <w:p>
      <w:pPr>
        <w:pStyle w:val="0"/>
        <w:jc w:val="right"/>
      </w:pPr>
      <w:r>
        <w:rPr>
          <w:sz w:val="20"/>
        </w:rPr>
        <w:t xml:space="preserve">в сфере некоммерческих организаций</w:t>
      </w:r>
    </w:p>
    <w:p>
      <w:pPr>
        <w:pStyle w:val="0"/>
        <w:jc w:val="right"/>
      </w:pPr>
      <w:r>
        <w:rPr>
          <w:sz w:val="20"/>
        </w:rPr>
        <w:t xml:space="preserve">С.А.КУЗНЕЦОВА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ФНС России от 19.08.2025 N ШЮ-4-11/7673@</w:t>
            <w:br/>
            <w:t>&lt;О религиозных организациях&gt;</w:t>
            <w:br/>
            <w:t>(вместе с &lt;Письмом&gt; Минюста России от 18....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0175&amp;dst=26459" TargetMode = "External"/><Relationship Id="rId9" Type="http://schemas.openxmlformats.org/officeDocument/2006/relationships/hyperlink" Target="https://login.consultant.ru/link/?req=doc&amp;base=LAW&amp;n=511297&amp;dst=100067" TargetMode = "External"/><Relationship Id="rId10" Type="http://schemas.openxmlformats.org/officeDocument/2006/relationships/hyperlink" Target="https://login.consultant.ru/link/?req=doc&amp;base=LAW&amp;n=511297&amp;dst=156" TargetMode = "External"/><Relationship Id="rId11" Type="http://schemas.openxmlformats.org/officeDocument/2006/relationships/hyperlink" Target="https://login.consultant.ru/link/?req=doc&amp;base=LAW&amp;n=511297&amp;dst=100083" TargetMode = "External"/><Relationship Id="rId12" Type="http://schemas.openxmlformats.org/officeDocument/2006/relationships/hyperlink" Target="https://login.consultant.ru/link/?req=doc&amp;base=LAW&amp;n=511297" TargetMode = "External"/><Relationship Id="rId13" Type="http://schemas.openxmlformats.org/officeDocument/2006/relationships/hyperlink" Target="https://login.consultant.ru/link/?req=doc&amp;base=LAW&amp;n=521620" TargetMode = "External"/><Relationship Id="rId14" Type="http://schemas.openxmlformats.org/officeDocument/2006/relationships/hyperlink" Target="https://login.consultant.ru/link/?req=doc&amp;base=LAW&amp;n=521620&amp;dst=100352" TargetMode = "External"/><Relationship Id="rId15" Type="http://schemas.openxmlformats.org/officeDocument/2006/relationships/hyperlink" Target="https://login.consultant.ru/link/?req=doc&amp;base=LAW&amp;n=520175&amp;dst=2645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ФНС России от 19.08.2025 N ШЮ-4-11/7673@
&lt;О религиозных организациях&gt;
(вместе с &lt;Письмом&gt; Минюста России от 18.08.2025 N 11-85500/25)</dc:title>
  <dcterms:created xsi:type="dcterms:W3CDTF">2025-12-28T13:06:24Z</dcterms:created>
</cp:coreProperties>
</file>