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28.04.2016 N 368</w:t>
              <w:br/>
              <w:t xml:space="preserve">(ред. от 27.02.2023)</w:t>
              <w:br/>
              <w:t xml:space="preserve">"Об утверждении Правил предоставления информации о получении редакцией средства массовой информации, вещателем или издателем денежных средств от иностранного государства, международной организации, иностранной организации, иностранного агента, иностранного гражданина, лица без гражданства, а также от Российской организации, участниками и (или) учредителями которой являются указанные лица"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апреля 2016 г. N 368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ПРЕДОСТАВЛЕНИЯ ИНФОРМАЦИИ О ПОЛУЧЕНИИ РЕДАКЦИЕЙ СРЕДСТВА</w:t>
      </w:r>
    </w:p>
    <w:p>
      <w:pPr>
        <w:pStyle w:val="2"/>
        <w:jc w:val="center"/>
      </w:pPr>
      <w:r>
        <w:rPr>
          <w:sz w:val="20"/>
        </w:rPr>
        <w:t xml:space="preserve">МАССОВОЙ ИНФОРМАЦИИ, ВЕЩАТЕЛЕМ ИЛИ ИЗДАТЕЛЕМ ДЕНЕЖНЫХ</w:t>
      </w:r>
    </w:p>
    <w:p>
      <w:pPr>
        <w:pStyle w:val="2"/>
        <w:jc w:val="center"/>
      </w:pPr>
      <w:r>
        <w:rPr>
          <w:sz w:val="20"/>
        </w:rPr>
        <w:t xml:space="preserve">СРЕДСТВ ОТ ИНОСТРАННОГО ГОСУДАРСТВА, МЕЖДУНАРОДНОЙ</w:t>
      </w:r>
    </w:p>
    <w:p>
      <w:pPr>
        <w:pStyle w:val="2"/>
        <w:jc w:val="center"/>
      </w:pPr>
      <w:r>
        <w:rPr>
          <w:sz w:val="20"/>
        </w:rPr>
        <w:t xml:space="preserve">ОРГАНИЗАЦИИ, ИНОСТРАННОЙ ОРГАНИЗАЦИИ, ИНОСТРАННОГО АГЕНТА,</w:t>
      </w:r>
    </w:p>
    <w:p>
      <w:pPr>
        <w:pStyle w:val="2"/>
        <w:jc w:val="center"/>
      </w:pPr>
      <w:r>
        <w:rPr>
          <w:sz w:val="20"/>
        </w:rPr>
        <w:t xml:space="preserve">ИНОСТРАННОГО ГРАЖДАНИНА, ЛИЦА БЕЗ ГРАЖДАНСТВА, А ТАКЖЕ</w:t>
      </w:r>
    </w:p>
    <w:p>
      <w:pPr>
        <w:pStyle w:val="2"/>
        <w:jc w:val="center"/>
      </w:pPr>
      <w:r>
        <w:rPr>
          <w:sz w:val="20"/>
        </w:rPr>
        <w:t xml:space="preserve">ОТ РОССИЙСКОЙ ОРГАНИЗАЦИИ, УЧАСТНИКАМИ И (ИЛИ) УЧРЕДИТЕЛЯМИ</w:t>
      </w:r>
    </w:p>
    <w:p>
      <w:pPr>
        <w:pStyle w:val="2"/>
        <w:jc w:val="center"/>
      </w:pPr>
      <w:r>
        <w:rPr>
          <w:sz w:val="20"/>
        </w:rPr>
        <w:t xml:space="preserve">КОТОРОЙ ЯВЛЯЮТСЯ УКАЗАННЫЕ ЛИЦА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27.02.2023 N 309 &quot;О внесении изменений в постановление Правительства Российской Федерации от 28 апреля 2016 г. N 36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27.02.2023 N 309)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Закон РФ от 27.12.1991 N 2124-1 (ред. от 29.12.2022) &quot;О средствах массовой информации&quot; {КонсультантПлюс}">
        <w:r>
          <w:rPr>
            <w:sz w:val="20"/>
            <w:color w:val="0000ff"/>
          </w:rPr>
          <w:t xml:space="preserve">статьей 19.2</w:t>
        </w:r>
      </w:hyperlink>
      <w:r>
        <w:rPr>
          <w:sz w:val="20"/>
        </w:rPr>
        <w:t xml:space="preserve"> Закона Российской Федерации "О средствах массовой информации"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4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предоставления информации о получении редакцией средства массовой информации, вещателем или издателем денежных средств от иностранного государства, международной организации, иностранной организации, иностранного агента, иностранного гражданина, лица без гражданства, а также от российской организации, участниками и (или) учредителями которой являются указанные лица.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РФ от 27.02.2023 N 309 &quot;О внесении изменений в постановление Правительства Российской Федерации от 28 апреля 2016 г. N 3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27.02.2023 N 309)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апреля 2016 г. N 368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ПРЕДОСТАВЛЕНИЯ ИНФОРМАЦИИ О ПОЛУЧЕНИИ РЕДАКЦИЕЙ СРЕДСТВА</w:t>
      </w:r>
    </w:p>
    <w:p>
      <w:pPr>
        <w:pStyle w:val="2"/>
        <w:jc w:val="center"/>
      </w:pPr>
      <w:r>
        <w:rPr>
          <w:sz w:val="20"/>
        </w:rPr>
        <w:t xml:space="preserve">МАССОВОЙ ИНФОРМАЦИИ, ВЕЩАТЕЛЕМ ИЛИ ИЗДАТЕЛЕМ ДЕНЕЖНЫХ</w:t>
      </w:r>
    </w:p>
    <w:p>
      <w:pPr>
        <w:pStyle w:val="2"/>
        <w:jc w:val="center"/>
      </w:pPr>
      <w:r>
        <w:rPr>
          <w:sz w:val="20"/>
        </w:rPr>
        <w:t xml:space="preserve">СРЕДСТВ ОТ ИНОСТРАННОГО ГОСУДАРСТВА, МЕЖДУНАРОДНОЙ</w:t>
      </w:r>
    </w:p>
    <w:p>
      <w:pPr>
        <w:pStyle w:val="2"/>
        <w:jc w:val="center"/>
      </w:pPr>
      <w:r>
        <w:rPr>
          <w:sz w:val="20"/>
        </w:rPr>
        <w:t xml:space="preserve">ОРГАНИЗАЦИИ, ИНОСТРАННОЙ ОРГАНИЗАЦИИ, ИНОСТРАННОГО АГЕНТА,</w:t>
      </w:r>
    </w:p>
    <w:p>
      <w:pPr>
        <w:pStyle w:val="2"/>
        <w:jc w:val="center"/>
      </w:pPr>
      <w:r>
        <w:rPr>
          <w:sz w:val="20"/>
        </w:rPr>
        <w:t xml:space="preserve">ИНОСТРАННОГО ГРАЖДАНИНА, ЛИЦА БЕЗ ГРАЖДАНСТВА, А ТАКЖЕ</w:t>
      </w:r>
    </w:p>
    <w:p>
      <w:pPr>
        <w:pStyle w:val="2"/>
        <w:jc w:val="center"/>
      </w:pPr>
      <w:r>
        <w:rPr>
          <w:sz w:val="20"/>
        </w:rPr>
        <w:t xml:space="preserve">ОТ РОССИЙСКОЙ ОРГАНИЗАЦИИ, УЧАСТНИКАМИ И (ИЛИ) УЧРЕДИТЕЛЯМИ</w:t>
      </w:r>
    </w:p>
    <w:p>
      <w:pPr>
        <w:pStyle w:val="2"/>
        <w:jc w:val="center"/>
      </w:pPr>
      <w:r>
        <w:rPr>
          <w:sz w:val="20"/>
        </w:rPr>
        <w:t xml:space="preserve">КОТОРОЙ ЯВЛЯЮТСЯ УКАЗАННЫЕ ЛИЦА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Ф от 27.02.2023 N 309 &quot;О внесении изменений в постановление Правительства Российской Федерации от 28 апреля 2016 г. N 368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27.02.2023 N 309)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 получении редакцией средства массовой информации, вещателем или издателем (далее - получатели) денежных средств от иностранного государства, международной организации, иностранной организации, иностранного агента, иностранного гражданина, лица без гражданства, а также от российской организации, участниками и (или) учредителями которой являются указанные лица (далее - отправители), предоставляется уполномоченными представителями получателей в Федеральную службу по надзору в сфере связи, информационных технологий и массовых коммуникаций.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РФ от 27.02.2023 N 309 &quot;О внесении изменений в постановление Правительства Российской Федерации от 28 апреля 2016 г. N 368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27.02.2023 N 309)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Состав информации, предоставляемой в Федеральную службу по надзору в сфере связи, информационных технологий и массовых коммуникаций получателями в случае получения денежных средств от отправителей,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наименование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реквизиты счета (счетов) получателя;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информацию об основаниях получения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реквизиты платежного документа (платежных документов);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копии документов, подтверждающих основания совершения платежа (платежей) отправителями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копии документов, подтверждающих поступление или зачисление денежных средств отправителя;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сведения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отправителя.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Информация, предоставляемая в Федеральную службу по надзору в сфере связи, информационных технологий и массовых коммуникаций получателями в случае получения денежных средств от отправителей, предоставляется один раз в квартал (отчетный период) не позднее 10-го числа месяца, следующего за отчетным периодом, путем направления уведомления о получении денежных средств, форма которого утверждается Федеральной службой по надзору в сфере связи, информационных технологий и массовых коммуникаций (далее - уведомление).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Уведомление направляется в электронном виде посредством заполнения соответствующей электронной формы на официальном сайте Федеральной службы по надзору в сфере связи, информационных технологий и массовых коммуникаций в информационно-телекоммуникационной сети "Интернет" (</w:t>
      </w:r>
      <w:r>
        <w:rPr>
          <w:sz w:val="20"/>
        </w:rPr>
        <w:t xml:space="preserve">www.rkn.gov.ru</w:t>
      </w:r>
      <w:r>
        <w:rPr>
          <w:sz w:val="20"/>
        </w:rPr>
        <w:t xml:space="preserve">) либо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Уведомление регистрируется Федеральной службой по надзору в сфере связи, информационных технологий и массовых коммуникаций в день его поступления.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течение 2 рабочих дней со дня регистрации уведомления Федеральная служба по надзору в сфере связи, информационных технологий и массовых коммуникаций направляет получателю подтверждение получения уведомления в форме электронного документа, заверенного квалифицированной электронной подписью, на указанный в уведомлении адрес электронной почты либо посредством федеральной государственной информационной системы "Единый портал государственных и муниципальных услуг (функций)"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28.04.2016 N 368</w:t>
            <w:br/>
            <w:t>(ред. от 27.02.2023)</w:t>
            <w:br/>
            <w:t>"Об утверждении Правил предоставления информации...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464C4632415F5429ED96E42508019741571F65DEB3C0F6E62C2B5BD1866BD570B6DA34CD488FB674BCFC8CE5C51AEA707BFE5D735C4D86FJ3k9P" TargetMode = "External"/>
	<Relationship Id="rId8" Type="http://schemas.openxmlformats.org/officeDocument/2006/relationships/hyperlink" Target="consultantplus://offline/ref=3464C4632415F5429ED96E42508019741576F05BEE3B0F6E62C2B5BD1866BD570B6DA34CD488FF6447CFC8CE5C51AEA707BFE5D735C4D86FJ3k9P" TargetMode = "External"/>
	<Relationship Id="rId9" Type="http://schemas.openxmlformats.org/officeDocument/2006/relationships/hyperlink" Target="consultantplus://offline/ref=3464C4632415F5429ED96E42508019741571F65DEB3C0F6E62C2B5BD1866BD570B6DA34CD488FB6747CFC8CE5C51AEA707BFE5D735C4D86FJ3k9P" TargetMode = "External"/>
	<Relationship Id="rId10" Type="http://schemas.openxmlformats.org/officeDocument/2006/relationships/hyperlink" Target="consultantplus://offline/ref=3464C4632415F5429ED96E42508019741571F65DEB3C0F6E62C2B5BD1866BD570B6DA34CD488FB664ECFC8CE5C51AEA707BFE5D735C4D86FJ3k9P" TargetMode = "External"/>
	<Relationship Id="rId11" Type="http://schemas.openxmlformats.org/officeDocument/2006/relationships/hyperlink" Target="consultantplus://offline/ref=3464C4632415F5429ED96E42508019741571F65DEB3C0F6E62C2B5BD1866BD570B6DA34CD488FB664ECFC8CE5C51AEA707BFE5D735C4D86FJ3k9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28.04.2016 N 368
(ред. от 27.02.2023)
"Об утверждении Правил предоставления информации о получении редакцией средства массовой информации, вещателем или издателем денежных средств от иностранного государства, международной организации, иностранной организации, иностранного агента, иностранного гражданина, лица без гражданства, а также от Российской организации, участниками и (или) учредителями которой являются указанные лица"</dc:title>
  <dcterms:created xsi:type="dcterms:W3CDTF">2023-06-08T15:36:09Z</dcterms:created>
</cp:coreProperties>
</file>