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24.09.2010 N 753</w:t>
              <w:br/>
              <w:t xml:space="preserve">(ред. от 18.09.2023)</w:t>
              <w:br/>
              <w:t xml:space="preserve">"Об утверждении Правил выдачи разрешения на включение в наименование некоммерческой организации официального наименования "Российская Федерация" или "Россия", а также слов, производных от этого наименования"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сентября 2010 г. N 753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ВЫДАЧИ РАЗРЕШЕНИЯ НА ВКЛЮЧЕНИЕ В НАИМЕНОВАНИЕ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ОФИЦИАЛЬНОГО НАИМЕНОВАНИЯ</w:t>
      </w:r>
    </w:p>
    <w:p>
      <w:pPr>
        <w:pStyle w:val="2"/>
        <w:jc w:val="center"/>
      </w:pPr>
      <w:r>
        <w:rPr>
          <w:sz w:val="20"/>
        </w:rPr>
        <w:t xml:space="preserve">"РОССИЙСКАЯ ФЕДЕРАЦИЯ" ИЛИ "РОССИЯ", А ТАКЖЕ СЛОВ,</w:t>
      </w:r>
    </w:p>
    <w:p>
      <w:pPr>
        <w:pStyle w:val="2"/>
        <w:jc w:val="center"/>
      </w:pPr>
      <w:r>
        <w:rPr>
          <w:sz w:val="20"/>
        </w:rPr>
        <w:t xml:space="preserve">ПРОИЗВОДНЫХ ОТ ЭТОГО НАИМЕНОВАНИЯ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04.09.2012 </w:t>
            </w:r>
            <w:hyperlink w:history="0" r:id="rId7" w:tooltip="Постановление Правительства РФ от 04.09.2012 N 882 (ред. от 08.05.202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15.11.2012 </w:t>
            </w:r>
            <w:hyperlink w:history="0" r:id="rId8" w:tooltip="Постановление Правительства РФ от 15.11.2012 N 1165 &quot;О внесении изменений в пункт 5 Правил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      <w:r>
                <w:rPr>
                  <w:sz w:val="20"/>
                  <w:color w:val="0000ff"/>
                </w:rPr>
                <w:t xml:space="preserve">N 1165</w:t>
              </w:r>
            </w:hyperlink>
            <w:r>
              <w:rPr>
                <w:sz w:val="20"/>
                <w:color w:val="392c69"/>
              </w:rPr>
              <w:t xml:space="preserve">, от 07.03.2014 </w:t>
            </w:r>
            <w:hyperlink w:history="0" r:id="rId9" w:tooltip="Постановление Правительства РФ от 07.03.2014 N 178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10" w:tooltip="Постановление Правительства РФ от 29.11.2018 N 1439 (ред. от 24.10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22.11.2022 </w:t>
            </w:r>
            <w:hyperlink w:history="0" r:id="rId11" w:tooltip="Постановление Правительства РФ от 22.11.2022 N 2107 &quot;О внесении изменения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      <w:r>
                <w:rPr>
                  <w:sz w:val="20"/>
                  <w:color w:val="0000ff"/>
                </w:rPr>
                <w:t xml:space="preserve">N 2107</w:t>
              </w:r>
            </w:hyperlink>
            <w:r>
              <w:rPr>
                <w:sz w:val="20"/>
                <w:color w:val="392c69"/>
              </w:rPr>
              <w:t xml:space="preserve">, от 18.09.2023 </w:t>
            </w:r>
            <w:hyperlink w:history="0" r:id="rId12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      <w:r>
                <w:rPr>
                  <w:sz w:val="20"/>
                  <w:color w:val="0000ff"/>
                </w:rPr>
                <w:t xml:space="preserve">N 1523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4 статьи 4</w:t>
        </w:r>
      </w:hyperlink>
      <w:r>
        <w:rPr>
          <w:sz w:val="20"/>
        </w:rPr>
        <w:t xml:space="preserve"> Федерального закона "О некоммерческих организациях"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выдачи разрешения на включение в наименование некоммерческой организации официального наименования "Российская Федерация" или "Россия", а также слов, производных от этого наименования.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4" w:tooltip="Постановление Правительства РФ от 08.12.2005 N 743 &quot;О мерах по организации принятия Правительством Российской Федерации решений, предусмотренных Постановлением Верховного Совета Российской Федерации от 14 февраля 1992 г. N 2355-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декабря 2005 г. N 743 "О мерах по организации принятия Правительством Российской Федерации решений, предусмотренных Постановлением Верховного Совета Российской Федерации от 14 февраля 1992 г. N 2355-1" (Собрание законодательства Российской Федерации, 2005, N 51, ст. 5531).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сентября 2010 г. N 753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ВЫДАЧИ РАЗРЕШЕНИЯ НА ВКЛЮЧЕНИЕ В НАИМЕНОВАНИЕ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ОФИЦИАЛЬНОГО НАИМЕНОВАНИЯ</w:t>
      </w:r>
    </w:p>
    <w:p>
      <w:pPr>
        <w:pStyle w:val="2"/>
        <w:jc w:val="center"/>
      </w:pPr>
      <w:r>
        <w:rPr>
          <w:sz w:val="20"/>
        </w:rPr>
        <w:t xml:space="preserve">"РОССИЙСКАЯ ФЕДЕРАЦИЯ" ИЛИ "РОССИЯ", А ТАКЖЕ СЛОВ,</w:t>
      </w:r>
    </w:p>
    <w:p>
      <w:pPr>
        <w:pStyle w:val="2"/>
        <w:jc w:val="center"/>
      </w:pPr>
      <w:r>
        <w:rPr>
          <w:sz w:val="20"/>
        </w:rPr>
        <w:t xml:space="preserve">ПРОИЗВОДНЫХ ОТ ЭТОГО НАИМЕНОВАНИЯ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04.09.2012 </w:t>
            </w:r>
            <w:hyperlink w:history="0" r:id="rId15" w:tooltip="Постановление Правительства РФ от 04.09.2012 N 882 (ред. от 08.05.202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15.11.2012 </w:t>
            </w:r>
            <w:hyperlink w:history="0" r:id="rId16" w:tooltip="Постановление Правительства РФ от 15.11.2012 N 1165 &quot;О внесении изменений в пункт 5 Правил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      <w:r>
                <w:rPr>
                  <w:sz w:val="20"/>
                  <w:color w:val="0000ff"/>
                </w:rPr>
                <w:t xml:space="preserve">N 1165</w:t>
              </w:r>
            </w:hyperlink>
            <w:r>
              <w:rPr>
                <w:sz w:val="20"/>
                <w:color w:val="392c69"/>
              </w:rPr>
              <w:t xml:space="preserve">, от 07.03.2014 </w:t>
            </w:r>
            <w:hyperlink w:history="0" r:id="rId17" w:tooltip="Постановление Правительства РФ от 07.03.2014 N 178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18" w:tooltip="Постановление Правительства РФ от 29.11.2018 N 1439 (ред. от 24.10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22.11.2022 </w:t>
            </w:r>
            <w:hyperlink w:history="0" r:id="rId19" w:tooltip="Постановление Правительства РФ от 22.11.2022 N 2107 &quot;О внесении изменения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      <w:r>
                <w:rPr>
                  <w:sz w:val="20"/>
                  <w:color w:val="0000ff"/>
                </w:rPr>
                <w:t xml:space="preserve">N 2107</w:t>
              </w:r>
            </w:hyperlink>
            <w:r>
              <w:rPr>
                <w:sz w:val="20"/>
                <w:color w:val="392c69"/>
              </w:rPr>
              <w:t xml:space="preserve">, от 18.09.2023 </w:t>
            </w:r>
            <w:hyperlink w:history="0" r:id="rId20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      <w:r>
                <w:rPr>
                  <w:sz w:val="20"/>
                  <w:color w:val="0000ff"/>
                </w:rPr>
                <w:t xml:space="preserve">N 1523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выдачи разрешения на включение в наименование некоммерческой организации официального наименования "Российская Федерация" или "Россия", а также слов, производных от этого наименования (далее - разрешение).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Разрешение выдается Министерством юстиции Российской Федерации.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некоммерческой организации (далее - заявитель) для получения разрешения представляет в Министерство юстиции Российской Федерации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выдаче разрешения;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 некоммерческой организации с предъявлением оригиналов в случае отсутствия нотариально заверенных копий;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высшего органа управления некоммерческой организации об обращении в Министерство юстиции Российской Федерации с заявлением о выдаче разрешения;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пояснительная записка, содержащая информацию о соответствии деятельности некоммерческой организации требованиям, установленным </w:t>
      </w:r>
      <w:hyperlink w:history="0" w:anchor="P57" w:tooltip="5. Министерство юстиции Российской Федерации принимает решение о выдаче (об отказе в выдаче) разрешения некоммерческой организации в случае ее соответствия (несоответствия) одному из следующих требований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и документы, подтверждающие эту информацию, за исключением документов, которые Министерство юстиции Российской Федерации запрашивает самостоятельно посредством единой системы межведомственного электронного взаимодействия, подтверждающих осуществление некоммерческой организацией своей деятельности более 3 лет, наличие на территории более одной трети субъектов Российской Федерации структурных подразделений некоммерческой организации, документов, подтверждающих, что учредителем некоммерческой организации является государственная компания, государственная корпорация, организация, доля участия Российской Федерации в уставном (складочном) капитале которой составляет более 50 процентов, и поручения Председателя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18.09.2023 N 1523)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Заявление о выдаче разрешения, которое оформляется в произвольной форме, подписывается заявителем, заверяется печатью некоммерческой организации (при наличии печати), и документы, перечисленные в </w:t>
      </w:r>
      <w:hyperlink w:history="0" w:anchor="P47" w:tooltip="б) копии учредительных документов некоммерческой организации с предъявлением оригиналов в случае отсутствия нотариально заверенных копий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49" w:tooltip="г) пояснительная записка, содержащая информацию о соответствии деятельности некоммерческой организации требованиям, установленным пунктом 5 настоящих Правил, и документы, подтверждающие эту информацию, за исключением документов, которые Министерство юстиции Российской Федерации запрашивает самостоятельно посредством единой системы межведомственного электронного взаимодействия, подтверждающих осуществление некоммерческой организацией своей деятельности более 3 лет, наличие на территории более одной трети ...">
        <w:r>
          <w:rPr>
            <w:sz w:val="20"/>
            <w:color w:val="0000ff"/>
          </w:rPr>
          <w:t xml:space="preserve">"г" пункта 3</w:t>
        </w:r>
      </w:hyperlink>
      <w:r>
        <w:rPr>
          <w:sz w:val="20"/>
        </w:rPr>
        <w:t xml:space="preserve"> настоящих Правил, представляются в Министерство юстиции Российской Федерации в письменной форме на бумажном носителе лично или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посредством информационно-телекоммуникационной сети "Интернет"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или в виде электронного документа, подписанного усиленной неквалифицированной электронной подписью, в том числе с использованием специализированной защищенной автоматизированной системы, предназначенной для централизованного создания и хранения ключей усиленной электронной подписи, а также их дистанционного применения владельцами квалифицированных сертификатов ключа проверки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заявления о выдаче разрешения любым из способов, указанных в </w:t>
      </w:r>
      <w:hyperlink w:history="0" w:anchor="P51" w:tooltip="3(1). Заявление о выдаче разрешения, которое оформляется в произвольной форме, подписывается заявителем, заверяется печатью некоммерческой организации (при наличии печати), и документы, перечисленные в подпунктах &quot;б&quot; - &quot;г&quot; пункта 3 настоящих Правил, представляются в Министерство юстиции Российской Федерации в письменной форме на бумажном носителе лично или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заявитель вправе представить документы, предусмотренные </w:t>
      </w:r>
      <w:hyperlink w:history="0" w:anchor="P49" w:tooltip="г) пояснительная записка, содержащая информацию о соответствии деятельности некоммерческой организации требованиям, установленным пунктом 5 настоящих Правил, и документы, подтверждающие эту информацию, за исключением документов, которые Министерство юстиции Российской Федерации запрашивает самостоятельно посредством единой системы межведомственного электронного взаимодействия, подтверждающих осуществление некоммерческой организацией своей деятельности более 3 лет, наличие на территории более одной трети ...">
        <w:r>
          <w:rPr>
            <w:sz w:val="20"/>
            <w:color w:val="0000ff"/>
          </w:rPr>
          <w:t xml:space="preserve">подпунктом "г" пункта 3</w:t>
        </w:r>
      </w:hyperlink>
      <w:r>
        <w:rPr>
          <w:sz w:val="20"/>
        </w:rPr>
        <w:t xml:space="preserve"> настоящих Правил, которые Министерство юстиции Российской Федерации запрашивает самостоятельно посредством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22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18.09.2023 N 1523)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представления не всех документов, предусмотренных </w:t>
      </w:r>
      <w:hyperlink w:history="0" w:anchor="P45" w:tooltip="3. Уполномоченный орган некоммерческой организации (далее - заявитель) для получения разрешения представляет в Министерство юстиции Российской Федерации следующие документы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Правил, Министерство юстиции Российской Федерации возвращает представленные документы заявителю в течение 9 рабочих дней с даты их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18.09.2023 N 1523)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всех документов, предусмотренных </w:t>
      </w:r>
      <w:hyperlink w:history="0" w:anchor="P45" w:tooltip="3. Уполномоченный орган некоммерческой организации (далее - заявитель) для получения разрешения представляет в Министерство юстиции Российской Федерации следующие документы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Правил, Министерство юстиции Российской Федерации уведомляет заявителя о принятии их к рассмотрению в указанный срок.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юстиции Российской Федерации принимает решение о выдаче (об отказе в выдаче) разрешения некоммерческой организации в случае ее соответствия (несоответствия) одному из следующих требований: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некоммерческая организация осуществляет не менее 3 лет деятельность, направленную на реализацию основ конституционного строя Российской Федерации и развитие ее национальных, исторических и культурных традиций, и имеет на территории более одной трети субъектов Российской Федерации структурные подразделения (филиалы, представительства) или членов некоммерческой организации - юридических лиц (физических лиц), расположенных (постоянно проживающих) на указанной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некоммерческая организация осуществляет не менее 3 лет деятельность, направленную на реализацию основ конституционного строя Российской Федерации и развитие ее национальных, исторических и культурных традиций, и входит в структуру или является членом международной организации;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некоммерческая организация оказывает не менее 3 лет уникальные общественно полезные услуги (реализует соответствующую продукцию);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учредителем некоммерческой организации является государственная компания, государственная корпорация, организация, доля участия Российской Федерации в уставном (складочном) капитале которой составляет более 50 процентов, и деятельность некоммерческой организации направлена на реализацию основ конституционного строя Российской Федерации и развитие ее национальных, исторических и культурных традиций.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07.03.2014 N 178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07.03.2014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некоммерческая организация соответствует одному из требований, предусмотренных </w:t>
      </w:r>
      <w:hyperlink w:history="0" w:anchor="P58" w:tooltip="а) некоммерческая организация осуществляет не менее 3 лет деятельность, направленную на реализацию основ конституционного строя Российской Федерации и развитие ее национальных, исторических и культурных традиций, и имеет на территории более одной трети субъектов Российской Федерации структурные подразделения (филиалы, представительства) или членов некоммерческой организации - юридических лиц (физических лиц), расположенных (постоянно проживающих) на указанной территор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60" w:tooltip="в) некоммерческая организация оказывает не менее 3 лет уникальные общественно полезные услуги (реализует соответствующую продукцию)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пункта, однако осуществляет свою деятельность менее 3 лет, решение о выдаче разрешения указанной некоммерческой организации принимается Министерством юстиции Российской Федерации на основании поручения Председателя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5" w:tooltip="Постановление Правительства РФ от 15.11.2012 N 1165 &quot;О внесении изменений в пункт 5 Правил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15.11.2012 N 1165)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26" w:tooltip="Постановление Правительства РФ от 07.03.2014 N 178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07.03.2014 N 178.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рассмотрения вопроса о возможности включения в наименование некоммерческой организации, а также о наличии оснований, препятствующих использованию в наименовании некоммерческой организации, официального наименования "Российская Федерация" или "Россия", а также слов, производных от этого наименования, Министерство юстиции Российской Федерации совместно с Министерством здравоохранения Российской Федерации, Министерством труда и социальной защиты Российской Федерации, Министерством культуры Российской Федерации, Министерством науки и высшего образования Российской Федерации, Министерством просвещения Российской Федерации, Министерством финансов Российской Федерации, Министерством экономического развития Российской Федерации и Федеральной антимонопольной службой создают Межведомственный экспертный совет по вопросам включения в наименование некоммерческой организации официального наименования "Российская Федерация" или "Россия", а также слов, производных от этого наименования (далее - Экспертный совет).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04.09.2012 </w:t>
      </w:r>
      <w:hyperlink w:history="0" r:id="rId27" w:tooltip="Постановление Правительства РФ от 04.09.2012 N 882 (ред. от 08.05.202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<w:r>
          <w:rPr>
            <w:sz w:val="20"/>
            <w:color w:val="0000ff"/>
          </w:rPr>
          <w:t xml:space="preserve">N 882</w:t>
        </w:r>
      </w:hyperlink>
      <w:r>
        <w:rPr>
          <w:sz w:val="20"/>
        </w:rPr>
        <w:t xml:space="preserve">, от 29.11.2018 </w:t>
      </w:r>
      <w:hyperlink w:history="0" r:id="rId28" w:tooltip="Постановление Правительства РФ от 29.11.2018 N 1439 (ред. от 24.10.2023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к работе Экспертного совета могут привлекаться представители других органов государственной власти.</w:t>
      </w:r>
    </w:p>
    <w:p>
      <w:pPr>
        <w:pStyle w:val="0"/>
        <w:spacing w:before="200" w:line-rule="auto"/>
        <w:ind w:firstLine="540"/>
        <w:jc w:val="both"/>
      </w:pPr>
      <w:hyperlink w:history="0" r:id="rId29" w:tooltip="Приказ Минюста России от 27.09.2011 N 345 (ред. от 11.10.2023) &quot;О Межведомственном экспертном совете по вопросам включения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(вместе с &quot;Положением о Межведомственном экспертном совете по вопросам включения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и его </w:t>
      </w:r>
      <w:hyperlink w:history="0" r:id="rId30" w:tooltip="Приказ Минюста России от 27.09.2011 N 345 (ред. от 11.10.2023) &quot;О Межведомственном экспертном совете по вопросам включения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(вместе с &quot;Положением о Межведомственном экспертном совете по вопросам включения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)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утверждаются Министерством юстиции Российской Федерации по согласованию с указанными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Экспертного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подтверждения информации о соответствии некоммерческой организации требованиям, предусмотренным </w:t>
      </w:r>
      <w:hyperlink w:history="0" w:anchor="P57" w:tooltip="5. Министерство юстиции Российской Федерации принимает решение о выдаче (об отказе в выдаче) разрешения некоммерческой организации в случае ее соответствия (несоответствия) одному из следующих требований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Министерство юстиции Российской Федерации запрашивает соответствующие сведения у государственных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органы и организации представляют в Министерство юстиции Российской Федерации запрашиваемые сведения в течение 5 рабочих дней с даты поступления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18.09.2023 N 1523)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юстиции Российской Федерации в течение 42 рабочих дней с даты получения документов, предусмотренных </w:t>
      </w:r>
      <w:hyperlink w:history="0" w:anchor="P45" w:tooltip="3. Уполномоченный орган некоммерческой организации (далее - заявитель) для получения разрешения представляет в Министерство юстиции Российской Федерации следующие документы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Правил, издает распоряжение о выдаче (об отказе в выдаче) разрешения и информирует заявителя о решении, принятом по результатам рассмотрения заявления о выдаче разрешения, посредством направления соответствующего уведомления заказным почтовым отправлением с уведомлением о вручении или посредством использования единого портала в случае направления заявления о выдаче разрешения и прилагаемых к нему документов в виде электронного документа с использованием единого портала.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18.09.2023 N 1523)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выдаче разрешения в распоряжении указываются основания его принятия.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получении Министерством юстиции Российской Федерации сведений о несоответствии некоммерческой организации требованиям, предусмотренным </w:t>
      </w:r>
      <w:hyperlink w:history="0" w:anchor="P57" w:tooltip="5. Министерство юстиции Российской Федерации принимает решение о выдаче (об отказе в выдаче) разрешения некоммерческой организации в случае ее соответствия (несоответствия) одному из следующих требований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Министерство издает распоряжение об отзыве выданного разрешения в течение 42 рабочих дней с даты получения указанных сведений.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18.09.2023 N 1523)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отзыва разрешения Министерство юстиции Российской Федерации в течение 5 рабочих дней с даты издания распоряжения, предусмотренного </w:t>
      </w:r>
      <w:hyperlink w:history="0" w:anchor="P77" w:tooltip="10. При получении Министерством юстиции Российской Федерации сведений о несоответствии некоммерческой организации требованиям, предусмотренным пунктом 5 настоящих Правил, Министерство издает распоряжение об отзыве выданного разрешения в течение 42 рабочих дней с даты получения указанных сведений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Правил, направляет его копию заказным почтовым отправлением с уведомлением о вручении в уполномоченный федеральный орган исполнительной власти, осуществляющий государственную регистрацию юридических лиц, и некоммерческой организации, в отношении которой принято такое распоряжение.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18.09.2023 N 1523)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отзыва разрешения некоммерческая организация вносит соответствующие изменения в свои учредительные документы в течение 3 месяцев с даты издания распоряжения, предусмотренного </w:t>
      </w:r>
      <w:hyperlink w:history="0" w:anchor="P77" w:tooltip="10. При получении Министерством юстиции Российской Федерации сведений о несоответствии некоммерческой организации требованиям, предусмотренным пунктом 5 настоящих Правил, Министерство издает распоряжение об отзыве выданного разрешения в течение 42 рабочих дней с даты получения указанных сведений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Сведения о выдаче (об отказе в выдаче) разрешения вносятся в электронном виде в реестр выданных (отозванных) разрешений, который ведет Министерство юстиции Российской Федерации (далее - реестр), в течение одного рабочего дня с даты издания распоряжения, предусмотренного </w:t>
      </w:r>
      <w:hyperlink w:history="0" w:anchor="P74" w:tooltip="9. Министерство юстиции Российской Федерации в течение 42 рабочих дней с даты получения документов, предусмотренных пунктом 3 настоящих Правил, издает распоряжение о выдаче (об отказе в выдаче) разрешения и информирует заявителя о решении, принятом по результатам рассмотрения заявления о выдаче разрешения, посредством направления соответствующего уведомления заказным почтовым отправлением с уведомлением о вручении или посредством использования единого портала в случае направления заявления о выдаче разре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обратиться в Министерство юстиции Российской Федерации за выпиской из реестра о выданном (отозванном) разрешении (далее - выписка из реестра) в форме и способом, которые соответствуют форме и способам подачи заявления о выдаче разрешения, определенным в </w:t>
      </w:r>
      <w:hyperlink w:history="0" w:anchor="P51" w:tooltip="3(1). Заявление о выдаче разрешения, которое оформляется в произвольной форме, подписывается заявителем, заверяется печатью некоммерческой организации (при наличии печати), и документы, перечисленные в подпунктах &quot;б&quot; - &quot;г&quot; пункта 3 настоящих Правил, представляются в Министерство юстиции Российской Федерации в письменной форме на бумажном носителе лично или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...">
        <w:r>
          <w:rPr>
            <w:sz w:val="20"/>
            <w:color w:val="0000ff"/>
          </w:rPr>
          <w:t xml:space="preserve">пункте 3(1)</w:t>
        </w:r>
      </w:hyperlink>
      <w:r>
        <w:rPr>
          <w:sz w:val="20"/>
        </w:rPr>
        <w:t xml:space="preserve"> настоящих Правил. Министерство юстиции Российской Федерации в течение одного рабочего дня с даты поступления заявления о предоставлении сведений из реестра информирует заявителя посредством направления соответствующего уведомления заказным почтовым отправлением с уведомлением о вручении или посредством использования единого портала в случае направления заявления о предоставлении сведений из реестра в виде электронного документа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выписка из реестра предоставляется в электронном виде, она должна содержать QR-код, с помощью которого обеспечивается переход на страницу в информационно-телекоммуникационной сети "Интернет", содержащую сведения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реестре, являются открытыми и общедоступными и предоставляются на основании заявления о предоставлении сведений из реестра, поданного в электронном виде, в течение одного рабочего дня с даты поступления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реестра подписывается усиленной квалифицированной электронной подписью соответствующего должностного лица Министерства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35" w:tooltip="Постановление Правительства РФ от 18.09.2023 N 1523 &quot;О внесении изменений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18.09.2023 N 1523)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изменения наименования некоммерческой организации или ее реорганизации в форме преобразования, некоммерческая организация сохраняет за собой право на использование в своем наименовании официального наименования "Российская Федерация" или "Россия", а также слов, производных от этого наименования, полученное на основании разрешения.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36" w:tooltip="Постановление Правительства РФ от 22.11.2022 N 2107 &quot;О внесении изменения в Правила выдачи разрешения на включение в наименование некоммерческой организации официального наименования &quot;Российская Федерация&quot; или &quot;Россия&quot;, а также слов, производных от этого наимен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22.11.2022 N 2107)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24.09.2010 N 753</w:t>
            <w:br/>
            <w:t>(ред. от 18.09.2023)</w:t>
            <w:br/>
            <w:t>"Об утверждении Правил выдачи разрешения на вклю...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4A51E89C6F506C4BEB55DCD471E12F0591E65912CD526E741DD704E2E1A77DA5D651D13A802DB5AA53D8F200ADF8CBCA1C047A3D9AAFA7W375L" TargetMode = "External"/>
	<Relationship Id="rId8" Type="http://schemas.openxmlformats.org/officeDocument/2006/relationships/hyperlink" Target="consultantplus://offline/ref=564A51E89C6F506C4BEB55DCD471E12F0096E75913C9526E741DD704E2E1A77DA5D651D13A802FB2AE53D8F200ADF8CBCA1C047A3D9AAFA7W375L" TargetMode = "External"/>
	<Relationship Id="rId9" Type="http://schemas.openxmlformats.org/officeDocument/2006/relationships/hyperlink" Target="consultantplus://offline/ref=564A51E89C6F506C4BEB55DCD471E12F0093E0511BC6526E741DD704E2E1A77DA5D651D13A802FB2AE53D8F200ADF8CBCA1C047A3D9AAFA7W375L" TargetMode = "External"/>
	<Relationship Id="rId10" Type="http://schemas.openxmlformats.org/officeDocument/2006/relationships/hyperlink" Target="consultantplus://offline/ref=564A51E89C6F506C4BEB55DCD471E12F0593E05616CC526E741DD704E2E1A77DA5D651D13A802FB6AA53D8F200ADF8CBCA1C047A3D9AAFA7W375L" TargetMode = "External"/>
	<Relationship Id="rId11" Type="http://schemas.openxmlformats.org/officeDocument/2006/relationships/hyperlink" Target="consultantplus://offline/ref=564A51E89C6F506C4BEB55DCD471E12F0596E25013CB526E741DD704E2E1A77DA5D651D13A802FB2AE53D8F200ADF8CBCA1C047A3D9AAFA7W375L" TargetMode = "External"/>
	<Relationship Id="rId12" Type="http://schemas.openxmlformats.org/officeDocument/2006/relationships/hyperlink" Target="consultantplus://offline/ref=564A51E89C6F506C4BEB55DCD471E12F0590E75511CB526E741DD704E2E1A77DA5D651D13A802FB2AE53D8F200ADF8CBCA1C047A3D9AAFA7W375L" TargetMode = "External"/>
	<Relationship Id="rId13" Type="http://schemas.openxmlformats.org/officeDocument/2006/relationships/hyperlink" Target="consultantplus://offline/ref=564A51E89C6F506C4BEB55DCD471E12F0590E35313C8526E741DD704E2E1A77DA5D651D33B8424E6FA1CD9AE45F9EBCBCA1C077B21W97BL" TargetMode = "External"/>
	<Relationship Id="rId14" Type="http://schemas.openxmlformats.org/officeDocument/2006/relationships/hyperlink" Target="consultantplus://offline/ref=564A51E89C6F506C4BEB55DCD471E12F0492E0511BC50F647C44DB06E5EEF878A2C751D13B9E2EB3B55A8CA1W477L" TargetMode = "External"/>
	<Relationship Id="rId15" Type="http://schemas.openxmlformats.org/officeDocument/2006/relationships/hyperlink" Target="consultantplus://offline/ref=564A51E89C6F506C4BEB55DCD471E12F0591E65912CD526E741DD704E2E1A77DA5D651D13A802DB5AA53D8F200ADF8CBCA1C047A3D9AAFA7W375L" TargetMode = "External"/>
	<Relationship Id="rId16" Type="http://schemas.openxmlformats.org/officeDocument/2006/relationships/hyperlink" Target="consultantplus://offline/ref=564A51E89C6F506C4BEB55DCD471E12F0096E75913C9526E741DD704E2E1A77DA5D651D13A802FB2A353D8F200ADF8CBCA1C047A3D9AAFA7W375L" TargetMode = "External"/>
	<Relationship Id="rId17" Type="http://schemas.openxmlformats.org/officeDocument/2006/relationships/hyperlink" Target="consultantplus://offline/ref=564A51E89C6F506C4BEB55DCD471E12F0093E0511BC6526E741DD704E2E1A77DA5D651D13A802FB2A353D8F200ADF8CBCA1C047A3D9AAFA7W375L" TargetMode = "External"/>
	<Relationship Id="rId18" Type="http://schemas.openxmlformats.org/officeDocument/2006/relationships/hyperlink" Target="consultantplus://offline/ref=564A51E89C6F506C4BEB55DCD471E12F0593E05616CC526E741DD704E2E1A77DA5D651D13A802FB6AA53D8F200ADF8CBCA1C047A3D9AAFA7W375L" TargetMode = "External"/>
	<Relationship Id="rId19" Type="http://schemas.openxmlformats.org/officeDocument/2006/relationships/hyperlink" Target="consultantplus://offline/ref=564A51E89C6F506C4BEB55DCD471E12F0596E25013CB526E741DD704E2E1A77DA5D651D13A802FB2AE53D8F200ADF8CBCA1C047A3D9AAFA7W375L" TargetMode = "External"/>
	<Relationship Id="rId20" Type="http://schemas.openxmlformats.org/officeDocument/2006/relationships/hyperlink" Target="consultantplus://offline/ref=564A51E89C6F506C4BEB55DCD471E12F0590E75511CB526E741DD704E2E1A77DA5D651D13A802FB2AE53D8F200ADF8CBCA1C047A3D9AAFA7W375L" TargetMode = "External"/>
	<Relationship Id="rId21" Type="http://schemas.openxmlformats.org/officeDocument/2006/relationships/hyperlink" Target="consultantplus://offline/ref=564A51E89C6F506C4BEB55DCD471E12F0590E75511CB526E741DD704E2E1A77DA5D651D13A802FB2A253D8F200ADF8CBCA1C047A3D9AAFA7W375L" TargetMode = "External"/>
	<Relationship Id="rId22" Type="http://schemas.openxmlformats.org/officeDocument/2006/relationships/hyperlink" Target="consultantplus://offline/ref=564A51E89C6F506C4BEB55DCD471E12F0590E75511CB526E741DD704E2E1A77DA5D651D13A802FB3AB53D8F200ADF8CBCA1C047A3D9AAFA7W375L" TargetMode = "External"/>
	<Relationship Id="rId23" Type="http://schemas.openxmlformats.org/officeDocument/2006/relationships/hyperlink" Target="consultantplus://offline/ref=564A51E89C6F506C4BEB55DCD471E12F0590E75511CB526E741DD704E2E1A77DA5D651D13A802FB3A853D8F200ADF8CBCA1C047A3D9AAFA7W375L" TargetMode = "External"/>
	<Relationship Id="rId24" Type="http://schemas.openxmlformats.org/officeDocument/2006/relationships/hyperlink" Target="consultantplus://offline/ref=564A51E89C6F506C4BEB55DCD471E12F0093E0511BC6526E741DD704E2E1A77DA5D651D13A802FB2A253D8F200ADF8CBCA1C047A3D9AAFA7W375L" TargetMode = "External"/>
	<Relationship Id="rId25" Type="http://schemas.openxmlformats.org/officeDocument/2006/relationships/hyperlink" Target="consultantplus://offline/ref=564A51E89C6F506C4BEB55DCD471E12F0096E75913C9526E741DD704E2E1A77DA5D651D13A802FB2A253D8F200ADF8CBCA1C047A3D9AAFA7W375L" TargetMode = "External"/>
	<Relationship Id="rId26" Type="http://schemas.openxmlformats.org/officeDocument/2006/relationships/hyperlink" Target="consultantplus://offline/ref=564A51E89C6F506C4BEB55DCD471E12F0093E0511BC6526E741DD704E2E1A77DA5D651D13A802FB3AB53D8F200ADF8CBCA1C047A3D9AAFA7W375L" TargetMode = "External"/>
	<Relationship Id="rId27" Type="http://schemas.openxmlformats.org/officeDocument/2006/relationships/hyperlink" Target="consultantplus://offline/ref=564A51E89C6F506C4BEB55DCD471E12F0591E65912CD526E741DD704E2E1A77DA5D651D13A802DB5AA53D8F200ADF8CBCA1C047A3D9AAFA7W375L" TargetMode = "External"/>
	<Relationship Id="rId28" Type="http://schemas.openxmlformats.org/officeDocument/2006/relationships/hyperlink" Target="consultantplus://offline/ref=564A51E89C6F506C4BEB55DCD471E12F0593E05616CC526E741DD704E2E1A77DA5D651D13A802FB6AA53D8F200ADF8CBCA1C047A3D9AAFA7W375L" TargetMode = "External"/>
	<Relationship Id="rId29" Type="http://schemas.openxmlformats.org/officeDocument/2006/relationships/hyperlink" Target="consultantplus://offline/ref=564A51E89C6F506C4BEB55DCD471E12F0590E95715CA526E741DD704E2E1A77DA5D651D13A802FB3A953D8F200ADF8CBCA1C047A3D9AAFA7W375L" TargetMode = "External"/>
	<Relationship Id="rId30" Type="http://schemas.openxmlformats.org/officeDocument/2006/relationships/hyperlink" Target="consultantplus://offline/ref=564A51E89C6F506C4BEB55DCD471E12F0590E95715CA526E741DD704E2E1A77DA5D651D1388B7BE3EF0D81A245E6F4CBD5000579W270L" TargetMode = "External"/>
	<Relationship Id="rId31" Type="http://schemas.openxmlformats.org/officeDocument/2006/relationships/hyperlink" Target="consultantplus://offline/ref=564A51E89C6F506C4BEB55DCD471E12F0590E75511CB526E741DD704E2E1A77DA5D651D13A802FB3AF53D8F200ADF8CBCA1C047A3D9AAFA7W375L" TargetMode = "External"/>
	<Relationship Id="rId32" Type="http://schemas.openxmlformats.org/officeDocument/2006/relationships/hyperlink" Target="consultantplus://offline/ref=564A51E89C6F506C4BEB55DCD471E12F0590E75511CB526E741DD704E2E1A77DA5D651D13A802FB3AE53D8F200ADF8CBCA1C047A3D9AAFA7W375L" TargetMode = "External"/>
	<Relationship Id="rId33" Type="http://schemas.openxmlformats.org/officeDocument/2006/relationships/hyperlink" Target="consultantplus://offline/ref=564A51E89C6F506C4BEB55DCD471E12F0590E75511CB526E741DD704E2E1A77DA5D651D13A802FB3AC53D8F200ADF8CBCA1C047A3D9AAFA7W375L" TargetMode = "External"/>
	<Relationship Id="rId34" Type="http://schemas.openxmlformats.org/officeDocument/2006/relationships/hyperlink" Target="consultantplus://offline/ref=564A51E89C6F506C4BEB55DCD471E12F0590E75511CB526E741DD704E2E1A77DA5D651D13A802FB3A353D8F200ADF8CBCA1C047A3D9AAFA7W375L" TargetMode = "External"/>
	<Relationship Id="rId35" Type="http://schemas.openxmlformats.org/officeDocument/2006/relationships/hyperlink" Target="consultantplus://offline/ref=564A51E89C6F506C4BEB55DCD471E12F0590E75511CB526E741DD704E2E1A77DA5D651D13A802FB3A253D8F200ADF8CBCA1C047A3D9AAFA7W375L" TargetMode = "External"/>
	<Relationship Id="rId36" Type="http://schemas.openxmlformats.org/officeDocument/2006/relationships/hyperlink" Target="consultantplus://offline/ref=564A51E89C6F506C4BEB55DCD471E12F0596E25013CB526E741DD704E2E1A77DA5D651D13A802FB2AE53D8F200ADF8CBCA1C047A3D9AAFA7W37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24.09.2010 N 753
(ред. от 18.09.2023)
"Об утверждении Правил выдачи разрешения на включение в наименование некоммерческой организации официального наименования "Российская Федерация" или "Россия", а также слов, производных от этого наименования"</dc:title>
  <dcterms:created xsi:type="dcterms:W3CDTF">2023-11-11T11:59:22Z</dcterms:created>
</cp:coreProperties>
</file>