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&lt;Письмо&gt; ФНС России от 20.06.2023 N БС-4-11/7761@</w:t>
              <w:br/>
              <w:t xml:space="preserve">&lt;О представлении в налоговые органы персонифицированных сведений о руководителях некоммерческих организаций (далее - НКО), не получающих выплат, в случае, если между руководителями НКО и самими НКО не заключены трудовые договоры или гражданско-правовые договоры на оказание управленческих услуг и такие руководители на основании решения высшего органа управления НКО выполняют свои функции безвозмездно&gt;</w:t>
              <w:br/>
              <w:t xml:space="preserve">(вместе с &lt;Письмом&gt; Минфина России от 15.06.2023 N 03-15-07/55121, &lt;Письмом&gt; Минфина России от 24.05.2023 N 03-15-08/47331)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НАЛОГОВАЯ СЛУЖБА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20 июня 2023 г. N БС-4-11/7761@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Федеральная налоговая служба в дополнение к </w:t>
      </w:r>
      <w:hyperlink w:history="0" r:id="rId7" w:tooltip="&lt;Письмо&gt; ФНС России от 28.03.2023 N БС-4-11/3699@ &lt;О представлении персонифицированных сведений о физических лицах&gt; (вместе с &lt;Письмом&gt; Минфина России от 24.03.2023 N 03-15-07/26016) {КонсультантПлюс}">
        <w:r>
          <w:rPr>
            <w:sz w:val="20"/>
            <w:color w:val="0000ff"/>
          </w:rPr>
          <w:t xml:space="preserve">письму</w:t>
        </w:r>
      </w:hyperlink>
      <w:r>
        <w:rPr>
          <w:sz w:val="20"/>
        </w:rPr>
        <w:t xml:space="preserve"> ФНС России от 28.03.2023 N БС-4-11/3699@ направляет для использования в работе </w:t>
      </w:r>
      <w:hyperlink w:history="0" w:anchor="P25" w:tooltip="ПИСЬМО">
        <w:r>
          <w:rPr>
            <w:sz w:val="20"/>
            <w:color w:val="0000ff"/>
          </w:rPr>
          <w:t xml:space="preserve">письмо</w:t>
        </w:r>
      </w:hyperlink>
      <w:r>
        <w:rPr>
          <w:sz w:val="20"/>
        </w:rPr>
        <w:t xml:space="preserve"> Министерства финансов Российской Федерации от 15.06.2023 N 03-15-07/55121 по вопросу представления в налоговые органы персонифицированных сведений о руководителях некоммерческих организаций (далее - НКО), не получающих выплат, в случае, если между руководителями НКО и самими НКО не заключены трудовые договоры или гражданско-правовые договоры на оказание управленческих услуг и такие руководители на основании решения высшего органа управления НКО выполняют свои функции безвозмездно.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Доведите настоящее письмо до нижестоящих налоговых органов и плательщиков страховых взносов.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Действительный</w:t>
      </w:r>
    </w:p>
    <w:p>
      <w:pPr>
        <w:pStyle w:val="0"/>
        <w:jc w:val="right"/>
      </w:pPr>
      <w:r>
        <w:rPr>
          <w:sz w:val="20"/>
        </w:rPr>
        <w:t xml:space="preserve">государственный советник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2 класса</w:t>
      </w:r>
    </w:p>
    <w:p>
      <w:pPr>
        <w:pStyle w:val="0"/>
        <w:jc w:val="right"/>
      </w:pPr>
      <w:r>
        <w:rPr>
          <w:sz w:val="20"/>
        </w:rPr>
        <w:t xml:space="preserve">С.Л.БОНДАРЧУК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15 июня 2023 г. N 03-15-07/55121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Департамент налоговой политики в связи с письмом ФНС России от 06.06.2023 N БС-4-11/7096@ о позиции Минфина России по вопросу представления в налоговые органы персонифицированных сведений о руководителях некоммерческих организаций, не получающих выплат, направляет позицию Минфина России, изложенную в </w:t>
      </w:r>
      <w:hyperlink w:history="0" w:anchor="P41" w:tooltip="ПИСЬМО">
        <w:r>
          <w:rPr>
            <w:sz w:val="20"/>
            <w:color w:val="0000ff"/>
          </w:rPr>
          <w:t xml:space="preserve">письме</w:t>
        </w:r>
      </w:hyperlink>
      <w:r>
        <w:rPr>
          <w:sz w:val="20"/>
        </w:rPr>
        <w:t xml:space="preserve"> от 24.05.2023 N 03-15-08/47331 (о ситуации, когда между руководителями НКО и самими НКО не заключены трудовые договоры или гражданско-правовые договоры на оказание управленческих услуг и такие руководители на основании решения высшего органа управления НКО выполняют свои функции безвозмездно), для использования в работе в дополнение к </w:t>
      </w:r>
      <w:hyperlink w:history="0" r:id="rId8" w:tooltip="&lt;Письмо&gt; ФНС России от 28.03.2023 N БС-4-11/3699@ &lt;О представлении персонифицированных сведений о физических лицах&gt; (вместе с &lt;Письмом&gt; Минфина России от 24.03.2023 N 03-15-07/26016) {КонсультантПлюс}">
        <w:r>
          <w:rPr>
            <w:sz w:val="20"/>
            <w:color w:val="0000ff"/>
          </w:rPr>
          <w:t xml:space="preserve">письму</w:t>
        </w:r>
      </w:hyperlink>
      <w:r>
        <w:rPr>
          <w:sz w:val="20"/>
        </w:rPr>
        <w:t xml:space="preserve"> Департамента налоговой политики от 24.03.2023 N 03-15-07/26016.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</w:t>
      </w:r>
    </w:p>
    <w:p>
      <w:pPr>
        <w:pStyle w:val="0"/>
        <w:jc w:val="right"/>
      </w:pPr>
      <w:r>
        <w:rPr>
          <w:sz w:val="20"/>
        </w:rPr>
        <w:t xml:space="preserve">Д.В.ВОЛКОВ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24 мая 2023 г. N 03-15-08/47331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письмом Аппарата Правительства Российской Федерации от 18.04.2023 N 13498-П45 Минфин России рассмотрел обращение по вопросу представления в налоговые органы персонифицированных сведений о руководителях некоммерческих организаций (далее - НКО), которые осуществляют свои функции безвозмездно, и с учетом позиции Минтруда России, изложенной в </w:t>
      </w:r>
      <w:hyperlink w:history="0" r:id="rId9" w:tooltip="Вопрос: Об отнесении руководителей (председателей) НКО, выполняющих свои функции безвозмездно, к застрахованным лицам в системе ОПС. (Письмо Минтруда России от 18.05.2023 N 26-2/10/В-7510) {КонсультантПлюс}">
        <w:r>
          <w:rPr>
            <w:sz w:val="20"/>
            <w:color w:val="0000ff"/>
          </w:rPr>
          <w:t xml:space="preserve">письме</w:t>
        </w:r>
      </w:hyperlink>
      <w:r>
        <w:rPr>
          <w:sz w:val="20"/>
        </w:rPr>
        <w:t xml:space="preserve"> от 18.05.2023 N 26-2/10/В-7510, сообщает следующее.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10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подпункту 1 пункта 1 статьи 419</w:t>
        </w:r>
      </w:hyperlink>
      <w:r>
        <w:rPr>
          <w:sz w:val="20"/>
        </w:rPr>
        <w:t xml:space="preserve"> Налогового кодекса Российской Федерации (далее - Налоговый кодекс) плательщиками страховых взносов признаются лица, являющиеся страхователями в соответствии с федеральными законами о конкретных видах обязательного социального страхования, в частности, организации.</w:t>
      </w:r>
    </w:p>
    <w:p>
      <w:pPr>
        <w:pStyle w:val="0"/>
        <w:spacing w:before="200" w:line-rule="auto"/>
        <w:ind w:firstLine="540"/>
        <w:jc w:val="both"/>
      </w:pPr>
      <w:hyperlink w:history="0" r:id="rId11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Пунктом 1 статьи 420</w:t>
        </w:r>
      </w:hyperlink>
      <w:r>
        <w:rPr>
          <w:sz w:val="20"/>
        </w:rPr>
        <w:t xml:space="preserve"> Налогового кодекса определено, что объектом обложения страховыми взносами для плательщиков страховых взносов - организаций признаются выплаты и иные вознаграждения, начисляемые ими в пользу физических лиц, подлежащих обязательному социальному страхованию в соответствии с федеральными законами о конкретных видах обязательного социального страхования, в частности, в рамках трудовых отношений и по гражданско-правовым договорам, предметом которых являются выполнение работ, оказание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положений </w:t>
      </w:r>
      <w:hyperlink w:history="0" r:id="rId12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(с изм. и доп., вступ. в силу с 21.05.2023) {КонсультантПлюс}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и </w:t>
      </w:r>
      <w:hyperlink w:history="0" r:id="rId13" w:tooltip="Федеральный закон от 01.04.1996 N 27-ФЗ (ред. от 28.12.2022) &quot;Об индивидуальном (персонифицированном) учете в системах обязательного пенсионного страхования и обязательного социального страхования&quot; (с изм. и доп., вступ. в силу с 21.05.2023) {КонсультантПлюс}">
        <w:r>
          <w:rPr>
            <w:sz w:val="20"/>
            <w:color w:val="0000ff"/>
          </w:rPr>
          <w:t xml:space="preserve">статьи 11</w:t>
        </w:r>
      </w:hyperlink>
      <w:r>
        <w:rPr>
          <w:sz w:val="20"/>
        </w:rPr>
        <w:t xml:space="preserve"> Федерального закона от 01.04.1996 N 27-ФЗ "Об индивидуальном (персонифицированном) учете в системах обязательного пенсионного страхования и обязательного социального страхования", страхователь представляет сведения о каждом работающем у него застрахованном лице.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4" w:tooltip="Федеральный закон от 15.12.2001 N 167-ФЗ (ред. от 24.06.2023) &quot;Об обязательном пенсионном страховании в Российской Федерации&quot; {КонсультантПлюс}">
        <w:r>
          <w:rPr>
            <w:sz w:val="20"/>
            <w:color w:val="0000ff"/>
          </w:rPr>
          <w:t xml:space="preserve">пунктом 1 статьи 7</w:t>
        </w:r>
      </w:hyperlink>
      <w:r>
        <w:rPr>
          <w:sz w:val="20"/>
        </w:rPr>
        <w:t xml:space="preserve"> Федерального закона от 15.12.2001 N 167-ФЗ "Об обязательном пенсионном страховании в Российской Федерации" к застрахованным лицам по обязательному пенсионному страхованию относятся лица,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по договору гражданско-правового характера, предметом которого являются выполнение работ и оказание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Исходя из положений </w:t>
      </w:r>
      <w:hyperlink w:history="0" r:id="rId15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пункта 7 статьи 431</w:t>
        </w:r>
      </w:hyperlink>
      <w:r>
        <w:rPr>
          <w:sz w:val="20"/>
        </w:rPr>
        <w:t xml:space="preserve"> Налогового кодекса, плательщики страховых взносов, указанные в </w:t>
      </w:r>
      <w:hyperlink w:history="0" r:id="rId16" w:tooltip="&quot;Налоговый кодекс Российской Федерации (часть вторая)&quot; от 05.08.2000 N 117-ФЗ (ред. от 04.08.2023) (с изм. и доп., вступ. в силу с 26.10.2023) {КонсультантПлюс}">
        <w:r>
          <w:rPr>
            <w:sz w:val="20"/>
            <w:color w:val="0000ff"/>
          </w:rPr>
          <w:t xml:space="preserve">пункте 1 статьи 419</w:t>
        </w:r>
      </w:hyperlink>
      <w:r>
        <w:rPr>
          <w:sz w:val="20"/>
        </w:rPr>
        <w:t xml:space="preserve"> Налогового кодекса, представляют персонифицированные сведения о физических лицах в налоговый орган по </w:t>
      </w:r>
      <w:r>
        <w:rPr>
          <w:sz w:val="20"/>
        </w:rPr>
        <w:t xml:space="preserve">форме</w:t>
      </w:r>
      <w:r>
        <w:rPr>
          <w:sz w:val="20"/>
        </w:rPr>
        <w:t xml:space="preserve">, </w:t>
      </w:r>
      <w:r>
        <w:rPr>
          <w:sz w:val="20"/>
        </w:rPr>
        <w:t xml:space="preserve">формату</w:t>
      </w:r>
      <w:r>
        <w:rPr>
          <w:sz w:val="20"/>
        </w:rPr>
        <w:t xml:space="preserve"> и в </w:t>
      </w:r>
      <w:r>
        <w:rPr>
          <w:sz w:val="20"/>
        </w:rPr>
        <w:t xml:space="preserve">порядке</w:t>
      </w:r>
      <w:r>
        <w:rPr>
          <w:sz w:val="20"/>
        </w:rPr>
        <w:t xml:space="preserve">, которые утверждены ФНС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связи с вышеизложенным, в случае, если между руководителями НКО и самими НКО не заключены трудовые договоры или гражданско-правовые договоры на оказание управленческих услуг и такие руководители на основании решения высшего органа управления НКО выполняют свои функции безвозмездно, то учитывая позицию Минтруда России, изложенную в </w:t>
      </w:r>
      <w:hyperlink w:history="0" r:id="rId17" w:tooltip="Вопрос: Об отнесении руководителей (председателей) НКО, выполняющих свои функции безвозмездно, к застрахованным лицам в системе ОПС. (Письмо Минтруда России от 18.05.2023 N 26-2/10/В-7510) {КонсультантПлюс}">
        <w:r>
          <w:rPr>
            <w:sz w:val="20"/>
            <w:color w:val="0000ff"/>
          </w:rPr>
          <w:t xml:space="preserve">письме</w:t>
        </w:r>
      </w:hyperlink>
      <w:r>
        <w:rPr>
          <w:sz w:val="20"/>
        </w:rPr>
        <w:t xml:space="preserve"> от 18.05.2023 N 26-2/10/В-7510, о том, что такие руководители не могут быть отнесены к кругу застрахованных лиц по обязательному пенсионному страхованию, персонифицированные сведения об указанных лицах в налоговые органы не представляются.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А.В.САЗАНОВ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ФНС России от 20.06.2023 N БС-4-11/7761@</w:t>
            <w:br/>
            <w:t>&lt;О представлении в налоговые органы персонифицированных сведений о рук...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BA6211640594CD97D65A269E0736E4C6BE0E9FBAE1675AB0850EC21E639F686B7ADCFF19DC8E561EB211282B115J9N" TargetMode = "External"/>
	<Relationship Id="rId8" Type="http://schemas.openxmlformats.org/officeDocument/2006/relationships/hyperlink" Target="consultantplus://offline/ref=2BA6211640594CD97D65A269E0736E4C6BE0E9FBAE1675AB0850EC21E639F686A5AD97FD9CC9FB60E23444D3F70FF2214B9D06CD663C9DEB1BJ6N" TargetMode = "External"/>
	<Relationship Id="rId9" Type="http://schemas.openxmlformats.org/officeDocument/2006/relationships/hyperlink" Target="consultantplus://offline/ref=2BA6211640594CD97D65BF7DF21B544A31E9E8F8A7137DFE5F52BD74E83CFED6EDBDD9B891C8FB60EA3F1489E70BBB75478206D2793F83EBB5671AJ6N" TargetMode = "External"/>
	<Relationship Id="rId10" Type="http://schemas.openxmlformats.org/officeDocument/2006/relationships/hyperlink" Target="consultantplus://offline/ref=2BA6211640594CD97D65A269E0736E4C6BE1EEFBA61D75AB0850EC21E639F686A5AD97FD9FCAF365E16B41C6E657FE21548206D27A3E9F1EJAN" TargetMode = "External"/>
	<Relationship Id="rId11" Type="http://schemas.openxmlformats.org/officeDocument/2006/relationships/hyperlink" Target="consultantplus://offline/ref=2BA6211640594CD97D65A269E0736E4C6BE1EEFBA61D75AB0850EC21E639F686A5AD97FD9FCAF262E16B41C6E657FE21548206D27A3E9F1EJAN" TargetMode = "External"/>
	<Relationship Id="rId12" Type="http://schemas.openxmlformats.org/officeDocument/2006/relationships/hyperlink" Target="consultantplus://offline/ref=2BA6211640594CD97D65A269E0736E4C6BE7EBF1A91375AB0850EC21E639F686A5AD97FF95CEF034BB7B458FB25BE1214B9D05CC7A13JDN" TargetMode = "External"/>
	<Relationship Id="rId13" Type="http://schemas.openxmlformats.org/officeDocument/2006/relationships/hyperlink" Target="consultantplus://offline/ref=2BA6211640594CD97D65A269E0736E4C6BE7EBF1A91375AB0850EC21E639F686A5AD97F89ECBF034BB7B458FB25BE1214B9D05CC7A13JDN" TargetMode = "External"/>
	<Relationship Id="rId14" Type="http://schemas.openxmlformats.org/officeDocument/2006/relationships/hyperlink" Target="consultantplus://offline/ref=2BA6211640594CD97D65A269E0736E4C6BE0E3FCA91575AB0850EC21E639F686A5AD97FD9ECCFA6BBE6E54D7BE5BFE3E4B8219CE783C19JEN" TargetMode = "External"/>
	<Relationship Id="rId15" Type="http://schemas.openxmlformats.org/officeDocument/2006/relationships/hyperlink" Target="consultantplus://offline/ref=2BA6211640594CD97D65A269E0736E4C6BE1EEFBA61D75AB0850EC21E639F686A5AD97FE9FC9F367E16B41C6E657FE21548206D27A3E9F1EJAN" TargetMode = "External"/>
	<Relationship Id="rId16" Type="http://schemas.openxmlformats.org/officeDocument/2006/relationships/hyperlink" Target="consultantplus://offline/ref=2BA6211640594CD97D65A269E0736E4C6BE1EEFBA61D75AB0850EC21E639F686A5AD97FD9FCAF364E16B41C6E657FE21548206D27A3E9F1EJAN" TargetMode = "External"/>
	<Relationship Id="rId17" Type="http://schemas.openxmlformats.org/officeDocument/2006/relationships/hyperlink" Target="consultantplus://offline/ref=2BA6211640594CD97D65BF7DF21B544A31E9E8F8A7137DFE5F52BD74E83CFED6EDBDD9B891C8FB60EA3F1489E70BBB75478206D2793F83EBB5671AJ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ФНС России от 20.06.2023 N БС-4-11/7761@
&lt;О представлении в налоговые органы персонифицированных сведений о руководителях некоммерческих организаций (далее - НКО), не получающих выплат, в случае, если между руководителями НКО и самими НКО не заключены трудовые договоры или гражданско-правовые договоры на оказание управленческих услуг и такие руководители на основании решения высшего органа управления НКО выполняют свои функции безвозмездно&gt;
(вместе с &lt;Письмом&gt; Минфина России от 15.06.2023 N 03-15-0</dc:title>
  <dcterms:created xsi:type="dcterms:W3CDTF">2023-11-11T13:09:53Z</dcterms:created>
</cp:coreProperties>
</file>