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6"/>
              </w:rPr>
              <w:t xml:space="preserve">Приказ Федеральной пробирной палаты от 14.09.2020 N 102</w:t>
              <w:br/>
              <w:t xml:space="preserve">(ред. от 27.04.2026)</w:t>
              <w:br/>
              <w:t xml:space="preserve">"Об Общественном совете при Федеральной пробирной палате"</w:t>
              <w:br/>
              <w:t xml:space="preserve">(вместе с "Положением об Общественном совете при Федеральной пробирной палате",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при Федеральной пробирной палате, и к кандидатурам в состав Общественного совета при Федеральной пробирной палате")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ФИНАНСОВ РОССИЙСКОЙ ФЕДЕРАЦИИ</w:t>
      </w:r>
    </w:p>
    <w:p>
      <w:pPr>
        <w:pStyle w:val="2"/>
        <w:jc w:val="center"/>
      </w:pPr>
      <w:r>
        <w:rPr>
          <w:sz w:val="20"/>
        </w:rPr>
      </w:r>
    </w:p>
    <w:p>
      <w:pPr>
        <w:pStyle w:val="2"/>
        <w:jc w:val="center"/>
      </w:pPr>
      <w:r>
        <w:rPr>
          <w:sz w:val="20"/>
        </w:rPr>
        <w:t xml:space="preserve">ФЕДЕРАЛЬНАЯ ПРОБИРНАЯ ПАЛАТА</w:t>
      </w:r>
    </w:p>
    <w:p>
      <w:pPr>
        <w:pStyle w:val="2"/>
        <w:jc w:val="center"/>
      </w:pPr>
      <w:r>
        <w:rPr>
          <w:sz w:val="20"/>
        </w:rPr>
      </w:r>
    </w:p>
    <w:p>
      <w:pPr>
        <w:pStyle w:val="2"/>
        <w:jc w:val="center"/>
      </w:pPr>
      <w:r>
        <w:rPr>
          <w:sz w:val="20"/>
        </w:rPr>
        <w:t xml:space="preserve">ПРИКАЗ</w:t>
      </w:r>
    </w:p>
    <w:p>
      <w:pPr>
        <w:pStyle w:val="2"/>
        <w:jc w:val="center"/>
      </w:pPr>
      <w:r>
        <w:rPr>
          <w:sz w:val="20"/>
        </w:rPr>
        <w:t xml:space="preserve">от 14 сентября 2020 г. N 102</w:t>
      </w:r>
    </w:p>
    <w:p>
      <w:pPr>
        <w:pStyle w:val="2"/>
        <w:jc w:val="center"/>
      </w:pPr>
      <w:r>
        <w:rPr>
          <w:sz w:val="20"/>
        </w:rPr>
      </w:r>
    </w:p>
    <w:p>
      <w:pPr>
        <w:pStyle w:val="2"/>
        <w:jc w:val="center"/>
      </w:pPr>
      <w:r>
        <w:rPr>
          <w:sz w:val="20"/>
        </w:rPr>
        <w:t xml:space="preserve">ОБ ОБЩЕСТВЕННОМ СОВЕТЕ ПРИ ФЕДЕРАЛЬНОЙ ПРОБИРНОЙ ПАЛАТЕ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Федеральной пробирной палаты от 12.02.2021 </w:t>
            </w:r>
            <w:hyperlink w:history="0" r:id="rId8" w:tooltip="Приказ Федеральной пробирной палаты от 12.02.2021 N 19 &quot;О внесении изменений в приказ Федеральной пробирной палаты от 14 сентября 2020 г. N 102 &quot;Об Общественном совете при Федеральной пробирной палате&quot; {КонсультантПлюс}">
              <w:r>
                <w:rPr>
                  <w:sz w:val="20"/>
                  <w:color w:val="0000ff"/>
                </w:rPr>
                <w:t xml:space="preserve">N 19</w:t>
              </w:r>
            </w:hyperlink>
            <w:r>
              <w:rPr>
                <w:sz w:val="20"/>
                <w:color w:val="392c69"/>
              </w:rPr>
              <w:t xml:space="preserve">,</w:t>
            </w:r>
          </w:p>
          <w:p>
            <w:pPr>
              <w:pStyle w:val="0"/>
              <w:jc w:val="center"/>
            </w:pPr>
            <w:r>
              <w:rPr>
                <w:sz w:val="20"/>
                <w:color w:val="392c69"/>
              </w:rPr>
              <w:t xml:space="preserve">от 21.08.2023 </w:t>
            </w:r>
            <w:hyperlink w:history="0" r:id="rId9" w:tooltip="Приказ Федеральной пробирной палаты от 21.08.2023 N 159 &quot;О внесении изменения в пункт 3.27 Положения об Общественном совете при Федеральной пробирной палате, утвержденного приказом Федеральной пробирной палаты от 14 сентября 2020 г. N 102&quot; {КонсультантПлюс}">
              <w:r>
                <w:rPr>
                  <w:sz w:val="20"/>
                  <w:color w:val="0000ff"/>
                </w:rPr>
                <w:t xml:space="preserve">N 159</w:t>
              </w:r>
            </w:hyperlink>
            <w:r>
              <w:rPr>
                <w:sz w:val="20"/>
                <w:color w:val="392c69"/>
              </w:rPr>
              <w:t xml:space="preserve">, от 08.05.2024 </w:t>
            </w:r>
            <w:hyperlink w:history="0" r:id="rId10" w:tooltip="Приказ Федеральной пробирной палаты от 08.05.2024 N 82 &quot;О внесении изменений в приказ Федеральной пробирной палаты от 14 сентября 2020 г. N 102 &quot;Об Общественном совете при Федеральной пробирной палате&quot; {КонсультантПлюс}">
              <w:r>
                <w:rPr>
                  <w:sz w:val="20"/>
                  <w:color w:val="0000ff"/>
                </w:rPr>
                <w:t xml:space="preserve">N 82</w:t>
              </w:r>
            </w:hyperlink>
            <w:r>
              <w:rPr>
                <w:sz w:val="20"/>
                <w:color w:val="392c69"/>
              </w:rPr>
              <w:t xml:space="preserve">, от 27.09.2024 </w:t>
            </w:r>
            <w:hyperlink w:history="0" r:id="rId11" w:tooltip="Приказ Федеральной пробирной палаты от 27.09.2024 N 163 &quot;О внесении изменения в пункт 3.4 Положения об Общественном совете при Федеральной пробирной палате, утвержденное приказом Федеральной пробирной палаты от 14 сентября 2020 г. N 102&quot; {КонсультантПлюс}">
              <w:r>
                <w:rPr>
                  <w:sz w:val="20"/>
                  <w:color w:val="0000ff"/>
                </w:rPr>
                <w:t xml:space="preserve">N 163</w:t>
              </w:r>
            </w:hyperlink>
            <w:r>
              <w:rPr>
                <w:sz w:val="20"/>
                <w:color w:val="392c69"/>
              </w:rPr>
              <w:t xml:space="preserve">,</w:t>
            </w:r>
          </w:p>
          <w:p>
            <w:pPr>
              <w:pStyle w:val="0"/>
              <w:jc w:val="center"/>
            </w:pPr>
            <w:r>
              <w:rPr>
                <w:sz w:val="20"/>
                <w:color w:val="392c69"/>
              </w:rPr>
              <w:t xml:space="preserve">от 24.12.2025 </w:t>
            </w:r>
            <w:hyperlink w:history="0" r:id="rId12" w:tooltip="Приказ Федеральной пробирной палаты от 24.12.2025 N 219 &quot;О внесении изменений в Положение об Общественном совете при Федеральной пробирной палате, утвержденное приказом Федеральной пробирной палаты от 14 сентября 2020 г. N 102&quot; {КонсультантПлюс}">
              <w:r>
                <w:rPr>
                  <w:sz w:val="20"/>
                  <w:color w:val="0000ff"/>
                </w:rPr>
                <w:t xml:space="preserve">N 219</w:t>
              </w:r>
            </w:hyperlink>
            <w:r>
              <w:rPr>
                <w:sz w:val="20"/>
                <w:color w:val="392c69"/>
              </w:rPr>
              <w:t xml:space="preserve">, от 27.04.2026 </w:t>
            </w:r>
            <w:hyperlink w:history="0" r:id="rId13" w:tooltip="Приказ Федеральной пробирной палаты от 27.04.2026 N 92 &quot;О внесении изменения в пункт 3.4 Положения об Общественном совете при Федеральной пробирной палате, утвержденного приказом Федеральной пробирной палаты от 14 сентября 2020 г. N 102&quot; {КонсультантПлюс}">
              <w:r>
                <w:rPr>
                  <w:sz w:val="20"/>
                  <w:color w:val="0000ff"/>
                </w:rPr>
                <w:t xml:space="preserve">N 92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федеральными законами от 21 июля 2014 г. </w:t>
      </w:r>
      <w:hyperlink w:history="0" r:id="rId1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N 212-ФЗ</w:t>
        </w:r>
      </w:hyperlink>
      <w:r>
        <w:rPr>
          <w:sz w:val="20"/>
        </w:rPr>
        <w:t xml:space="preserve"> "Об основах общественного контроля в Российской Федерации" (Собрание законодательства Российской Федерации, 2014, N 30, ст. 4213; 2018, N 53, ст. 8424) и от 4 апреля 2005 г. </w:t>
      </w:r>
      <w:hyperlink w:history="0" r:id="rId15" w:tooltip="Федеральный закон от 04.04.2005 N 32-ФЗ (ред. от 13.06.2023) &quot;Об Общественной палате Российской Федерации&quot; {КонсультантПлюс}">
        <w:r>
          <w:rPr>
            <w:sz w:val="20"/>
            <w:color w:val="0000ff"/>
          </w:rPr>
          <w:t xml:space="preserve">N 32-ФЗ</w:t>
        </w:r>
      </w:hyperlink>
      <w:r>
        <w:rPr>
          <w:sz w:val="20"/>
        </w:rPr>
        <w:t xml:space="preserve"> "Об Общественной палате Российской Федерации" (Собрание законодательства Российской Федерации, 2005, N 15, ст. 1277; 2017, N 50, ст. 7563), а также </w:t>
      </w:r>
      <w:hyperlink w:history="0" r:id="rId16"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пунктом 4</w:t>
        </w:r>
      </w:hyperlink>
      <w:r>
        <w:rPr>
          <w:sz w:val="20"/>
        </w:rPr>
        <w:t xml:space="preserve"> постановления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(Собрание законодательства Российской Федерации, 2005, N 32, ст. 3322; 2019, N 26, ст. 3458) приказываю:</w:t>
      </w:r>
    </w:p>
    <w:p>
      <w:pPr>
        <w:pStyle w:val="0"/>
        <w:spacing w:before="200" w:lineRule="auto"/>
        <w:ind w:firstLine="540"/>
        <w:jc w:val="both"/>
      </w:pPr>
      <w:r>
        <w:rPr>
          <w:sz w:val="20"/>
        </w:rPr>
        <w:t xml:space="preserve">1. Утвердить:</w:t>
      </w:r>
    </w:p>
    <w:p>
      <w:pPr>
        <w:pStyle w:val="0"/>
        <w:spacing w:before="200" w:lineRule="auto"/>
        <w:ind w:firstLine="540"/>
        <w:jc w:val="both"/>
      </w:pPr>
      <w:r>
        <w:rPr>
          <w:sz w:val="20"/>
        </w:rPr>
        <w:t xml:space="preserve">Положение об Общественном совете при Федеральной пробирной палате (далее - Положение) согласно </w:t>
      </w:r>
      <w:hyperlink w:history="0" w:anchor="P34" w:tooltip="ПОЛОЖЕНИЕ">
        <w:r>
          <w:rPr>
            <w:sz w:val="20"/>
            <w:color w:val="0000ff"/>
          </w:rPr>
          <w:t xml:space="preserve">приложению N 1</w:t>
        </w:r>
      </w:hyperlink>
      <w:r>
        <w:rPr>
          <w:sz w:val="20"/>
        </w:rPr>
        <w:t xml:space="preserve"> к настоящему приказу;</w:t>
      </w:r>
    </w:p>
    <w:p>
      <w:pPr>
        <w:pStyle w:val="0"/>
        <w:spacing w:before="200" w:lineRule="auto"/>
        <w:ind w:firstLine="540"/>
        <w:jc w:val="both"/>
      </w:pPr>
      <w:r>
        <w:rPr>
          <w:sz w:val="20"/>
        </w:rPr>
        <w:t xml:space="preserve">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пробирной палате, и кандидатам в члены Общественного совета при Федеральной пробирной палате (далее - Дополнительные требования) согласно </w:t>
      </w:r>
      <w:hyperlink w:history="0" w:anchor="P269" w:tooltip="ДОПОЛНИТЕЛЬНЫЕ (СПЕЦИФИЧЕСКИЕ) ТРЕБОВАНИЯ">
        <w:r>
          <w:rPr>
            <w:sz w:val="20"/>
            <w:color w:val="0000ff"/>
          </w:rPr>
          <w:t xml:space="preserve">приложению N 2</w:t>
        </w:r>
      </w:hyperlink>
      <w:r>
        <w:rPr>
          <w:sz w:val="20"/>
        </w:rPr>
        <w:t xml:space="preserve"> к настоящему приказу.</w:t>
      </w:r>
    </w:p>
    <w:p>
      <w:pPr>
        <w:pStyle w:val="0"/>
        <w:spacing w:before="200" w:lineRule="auto"/>
        <w:ind w:firstLine="540"/>
        <w:jc w:val="both"/>
      </w:pPr>
      <w:r>
        <w:rPr>
          <w:sz w:val="20"/>
        </w:rPr>
        <w:t xml:space="preserve">2. Установить, что </w:t>
      </w:r>
      <w:hyperlink w:history="0" w:anchor="P34" w:tooltip="ПОЛОЖЕНИЕ">
        <w:r>
          <w:rPr>
            <w:sz w:val="20"/>
            <w:color w:val="0000ff"/>
          </w:rPr>
          <w:t xml:space="preserve">Положение</w:t>
        </w:r>
      </w:hyperlink>
      <w:r>
        <w:rPr>
          <w:sz w:val="20"/>
        </w:rPr>
        <w:t xml:space="preserve"> и Дополнительные </w:t>
      </w:r>
      <w:hyperlink w:history="0" w:anchor="P269" w:tooltip="ДОПОЛНИТЕЛЬНЫЕ (СПЕЦИФИЧЕСКИЕ) ТРЕБОВАНИЯ">
        <w:r>
          <w:rPr>
            <w:sz w:val="20"/>
            <w:color w:val="0000ff"/>
          </w:rPr>
          <w:t xml:space="preserve">требования</w:t>
        </w:r>
      </w:hyperlink>
      <w:r>
        <w:rPr>
          <w:sz w:val="20"/>
        </w:rPr>
        <w:t xml:space="preserve"> действуют до момента вступления в силу соответствующих изменений в нормативные правовые акты, регулирующие порядок образования и деятельности общественных советов при федеральных органах исполнительной власти.</w:t>
      </w:r>
    </w:p>
    <w:p>
      <w:pPr>
        <w:pStyle w:val="0"/>
        <w:spacing w:before="200" w:lineRule="auto"/>
        <w:ind w:firstLine="540"/>
        <w:jc w:val="both"/>
      </w:pPr>
      <w:r>
        <w:rPr>
          <w:sz w:val="20"/>
        </w:rPr>
        <w:t xml:space="preserve">3. Настоящий приказ вступает в силу с даты утверждения состава Общественного совета при Федеральной пробирной палате.</w:t>
      </w:r>
    </w:p>
    <w:p>
      <w:pPr>
        <w:pStyle w:val="0"/>
        <w:spacing w:before="200" w:lineRule="auto"/>
        <w:ind w:firstLine="540"/>
        <w:jc w:val="both"/>
      </w:pPr>
      <w:r>
        <w:rPr>
          <w:sz w:val="20"/>
        </w:rPr>
        <w:t xml:space="preserve">4. Контроль за исполнением настоящего приказа оставляю за собой.</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Ю.И.ЗУБАРЕВ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приказу Федеральной</w:t>
      </w:r>
    </w:p>
    <w:p>
      <w:pPr>
        <w:pStyle w:val="0"/>
        <w:jc w:val="right"/>
      </w:pPr>
      <w:r>
        <w:rPr>
          <w:sz w:val="20"/>
        </w:rPr>
        <w:t xml:space="preserve">пробирной палаты</w:t>
      </w:r>
    </w:p>
    <w:p>
      <w:pPr>
        <w:pStyle w:val="0"/>
        <w:jc w:val="right"/>
      </w:pPr>
      <w:r>
        <w:rPr>
          <w:sz w:val="20"/>
        </w:rPr>
        <w:t xml:space="preserve">от 14 сентября 2020 г. N 102</w:t>
      </w:r>
    </w:p>
    <w:p>
      <w:pPr>
        <w:pStyle w:val="0"/>
        <w:jc w:val="both"/>
      </w:pPr>
      <w:r>
        <w:rPr>
          <w:sz w:val="20"/>
        </w:rPr>
      </w:r>
    </w:p>
    <w:bookmarkStart w:id="34" w:name="P34"/>
    <w:bookmarkEnd w:id="34"/>
    <w:p>
      <w:pPr>
        <w:pStyle w:val="2"/>
        <w:jc w:val="center"/>
      </w:pPr>
      <w:r>
        <w:rPr>
          <w:sz w:val="20"/>
        </w:rPr>
        <w:t xml:space="preserve">ПОЛОЖЕНИЕ</w:t>
      </w:r>
    </w:p>
    <w:p>
      <w:pPr>
        <w:pStyle w:val="2"/>
        <w:jc w:val="center"/>
      </w:pPr>
      <w:r>
        <w:rPr>
          <w:sz w:val="20"/>
        </w:rPr>
        <w:t xml:space="preserve">ОБ ОБЩЕСТВЕННОМ СОВЕТЕ ПРИ ФЕДЕРАЛЬНОЙ ПРОБИРНОЙ ПАЛАТЕ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Федеральной пробирной палаты от 08.05.2024 </w:t>
            </w:r>
            <w:hyperlink w:history="0" r:id="rId17" w:tooltip="Приказ Федеральной пробирной палаты от 08.05.2024 N 82 &quot;О внесении изменений в приказ Федеральной пробирной палаты от 14 сентября 2020 г. N 102 &quot;Об Общественном совете при Федеральной пробирной палате&quot; {КонсультантПлюс}">
              <w:r>
                <w:rPr>
                  <w:sz w:val="20"/>
                  <w:color w:val="0000ff"/>
                </w:rPr>
                <w:t xml:space="preserve">N 82</w:t>
              </w:r>
            </w:hyperlink>
            <w:r>
              <w:rPr>
                <w:sz w:val="20"/>
                <w:color w:val="392c69"/>
              </w:rPr>
              <w:t xml:space="preserve">,</w:t>
            </w:r>
          </w:p>
          <w:p>
            <w:pPr>
              <w:pStyle w:val="0"/>
              <w:jc w:val="center"/>
            </w:pPr>
            <w:r>
              <w:rPr>
                <w:sz w:val="20"/>
                <w:color w:val="392c69"/>
              </w:rPr>
              <w:t xml:space="preserve">от 27.09.2024 </w:t>
            </w:r>
            <w:hyperlink w:history="0" r:id="rId18" w:tooltip="Приказ Федеральной пробирной палаты от 27.09.2024 N 163 &quot;О внесении изменения в пункт 3.4 Положения об Общественном совете при Федеральной пробирной палате, утвержденное приказом Федеральной пробирной палаты от 14 сентября 2020 г. N 102&quot; {КонсультантПлюс}">
              <w:r>
                <w:rPr>
                  <w:sz w:val="20"/>
                  <w:color w:val="0000ff"/>
                </w:rPr>
                <w:t xml:space="preserve">N 163</w:t>
              </w:r>
            </w:hyperlink>
            <w:r>
              <w:rPr>
                <w:sz w:val="20"/>
                <w:color w:val="392c69"/>
              </w:rPr>
              <w:t xml:space="preserve">, от 24.12.2025 </w:t>
            </w:r>
            <w:hyperlink w:history="0" r:id="rId19" w:tooltip="Приказ Федеральной пробирной палаты от 24.12.2025 N 219 &quot;О внесении изменений в Положение об Общественном совете при Федеральной пробирной палате, утвержденное приказом Федеральной пробирной палаты от 14 сентября 2020 г. N 102&quot; {КонсультантПлюс}">
              <w:r>
                <w:rPr>
                  <w:sz w:val="20"/>
                  <w:color w:val="0000ff"/>
                </w:rPr>
                <w:t xml:space="preserve">N 219</w:t>
              </w:r>
            </w:hyperlink>
            <w:r>
              <w:rPr>
                <w:sz w:val="20"/>
                <w:color w:val="392c69"/>
              </w:rPr>
              <w:t xml:space="preserve">, от 27.04.2026 </w:t>
            </w:r>
            <w:hyperlink w:history="0" r:id="rId20" w:tooltip="Приказ Федеральной пробирной палаты от 27.04.2026 N 92 &quot;О внесении изменения в пункт 3.4 Положения об Общественном совете при Федеральной пробирной палате, утвержденного приказом Федеральной пробирной палаты от 14 сентября 2020 г. N 102&quot; {КонсультантПлюс}">
              <w:r>
                <w:rPr>
                  <w:sz w:val="20"/>
                  <w:color w:val="0000ff"/>
                </w:rPr>
                <w:t xml:space="preserve">N 92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Настоящее Положение определяет компетенцию, порядок деятельности и формирования Общественного совета при Федеральной пробирной палате (далее - Общественный совет), порядок взаимодействия Федеральной пробирной палаты с Общественной палатой Российской Федерации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pPr>
        <w:pStyle w:val="0"/>
        <w:spacing w:before="200" w:lineRule="auto"/>
        <w:ind w:firstLine="540"/>
        <w:jc w:val="both"/>
      </w:pPr>
      <w:r>
        <w:rPr>
          <w:sz w:val="20"/>
        </w:rPr>
        <w:t xml:space="preserve">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Федеральной пробирной палаты, а также в целях осуществления общественного контроля за деятельностью Федеральной пробирной палаты.</w:t>
      </w:r>
    </w:p>
    <w:p>
      <w:pPr>
        <w:pStyle w:val="0"/>
        <w:spacing w:before="200" w:lineRule="auto"/>
        <w:ind w:firstLine="540"/>
        <w:jc w:val="both"/>
      </w:pPr>
      <w:r>
        <w:rPr>
          <w:sz w:val="20"/>
        </w:rPr>
        <w:t xml:space="preserve">1.3. Общественный совет является совещательно-консультативным субъектом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Общественный совет осуществляет свою деятельность на основе </w:t>
      </w:r>
      <w:hyperlink w:history="0"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Положения.</w:t>
      </w:r>
    </w:p>
    <w:p>
      <w:pPr>
        <w:pStyle w:val="0"/>
        <w:spacing w:before="200" w:lineRule="auto"/>
        <w:ind w:firstLine="540"/>
        <w:jc w:val="both"/>
      </w:pPr>
      <w:r>
        <w:rPr>
          <w:sz w:val="20"/>
        </w:rPr>
        <w:t xml:space="preserve">1.6. Обеспечение деятельности Общественного совета осуществляет Федеральная пробирная палата в порядке, установленном Федеральной пробирной палатой.</w:t>
      </w:r>
    </w:p>
    <w:p>
      <w:pPr>
        <w:pStyle w:val="0"/>
        <w:jc w:val="both"/>
      </w:pPr>
      <w:r>
        <w:rPr>
          <w:sz w:val="20"/>
        </w:rPr>
      </w:r>
    </w:p>
    <w:p>
      <w:pPr>
        <w:pStyle w:val="2"/>
        <w:outlineLvl w:val="1"/>
        <w:jc w:val="center"/>
      </w:pPr>
      <w:r>
        <w:rPr>
          <w:sz w:val="20"/>
        </w:rPr>
        <w:t xml:space="preserve">II. Компетенция Общественного совета</w:t>
      </w:r>
    </w:p>
    <w:p>
      <w:pPr>
        <w:pStyle w:val="0"/>
        <w:jc w:val="both"/>
      </w:pPr>
      <w:r>
        <w:rPr>
          <w:sz w:val="20"/>
        </w:rPr>
      </w:r>
    </w:p>
    <w:p>
      <w:pPr>
        <w:pStyle w:val="0"/>
        <w:ind w:firstLine="540"/>
        <w:jc w:val="both"/>
      </w:pPr>
      <w:r>
        <w:rPr>
          <w:sz w:val="20"/>
        </w:rPr>
        <w:t xml:space="preserve">2.1. Целью деятельности Общественного совета является осуществление общественного контроля за деятельностью Федеральной пробирной палаты, включая рассмотрение проектов разрабатываемых общественно значимых нормативных правовых актов, оценку эффективности организации и функционирования в Федеральной пробирной палате и ее территориальных органах системы внутреннего обеспечения соответствия требованиям антимонопольного законодательства (далее - антимонопольный комплаенс),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Федеральной пробирной палаты и отчета об их исполнении, а также иных вопросов, предусмотренных законодательством Российской Федерации.</w:t>
      </w:r>
    </w:p>
    <w:p>
      <w:pPr>
        <w:pStyle w:val="0"/>
        <w:jc w:val="both"/>
      </w:pPr>
      <w:r>
        <w:rPr>
          <w:sz w:val="20"/>
        </w:rPr>
        <w:t xml:space="preserve">(в ред. </w:t>
      </w:r>
      <w:hyperlink w:history="0" r:id="rId22" w:tooltip="Приказ Федеральной пробирной палаты от 24.12.2025 N 219 &quot;О внесении изменений в Положение об Общественном совете при Федеральной пробирной палате, утвержденное приказом Федеральной пробирной палаты от 14 сентября 2020 г. N 102&quot; {КонсультантПлюс}">
        <w:r>
          <w:rPr>
            <w:sz w:val="20"/>
            <w:color w:val="0000ff"/>
          </w:rPr>
          <w:t xml:space="preserve">Приказа</w:t>
        </w:r>
      </w:hyperlink>
      <w:r>
        <w:rPr>
          <w:sz w:val="20"/>
        </w:rPr>
        <w:t xml:space="preserve"> Федеральной пробирной палаты от 24.12.2025 N 219)</w:t>
      </w:r>
    </w:p>
    <w:p>
      <w:pPr>
        <w:pStyle w:val="0"/>
        <w:spacing w:before="200" w:lineRule="auto"/>
        <w:ind w:firstLine="540"/>
        <w:jc w:val="both"/>
      </w:pPr>
      <w:r>
        <w:rPr>
          <w:sz w:val="20"/>
        </w:rPr>
        <w:t xml:space="preserve">2.2. Общественный совет призван:</w:t>
      </w:r>
    </w:p>
    <w:p>
      <w:pPr>
        <w:pStyle w:val="0"/>
        <w:spacing w:before="200" w:lineRule="auto"/>
        <w:ind w:firstLine="540"/>
        <w:jc w:val="both"/>
      </w:pPr>
      <w:r>
        <w:rPr>
          <w:sz w:val="20"/>
        </w:rPr>
        <w:t xml:space="preserve">2.2.1. рассматривать проекты общественно значимых нормативных правовых актов и иных документов, разрабатываемых Федеральной пробирной палатой;</w:t>
      </w:r>
    </w:p>
    <w:p>
      <w:pPr>
        <w:pStyle w:val="0"/>
        <w:spacing w:before="200" w:lineRule="auto"/>
        <w:ind w:firstLine="540"/>
        <w:jc w:val="both"/>
      </w:pPr>
      <w:r>
        <w:rPr>
          <w:sz w:val="20"/>
        </w:rPr>
        <w:t xml:space="preserve">2.2.2. участвовать в мониторинге качества оказания Федеральной пробирной палатой государственных услуг;</w:t>
      </w:r>
    </w:p>
    <w:p>
      <w:pPr>
        <w:pStyle w:val="0"/>
        <w:spacing w:before="200" w:lineRule="auto"/>
        <w:ind w:firstLine="540"/>
        <w:jc w:val="both"/>
      </w:pPr>
      <w:r>
        <w:rPr>
          <w:sz w:val="20"/>
        </w:rPr>
        <w:t xml:space="preserve">2.2.3. участвовать в антикоррупционной работе, оценке эффективности государственных закупок и кадровой работе Федеральной пробирной палаты;</w:t>
      </w:r>
    </w:p>
    <w:p>
      <w:pPr>
        <w:pStyle w:val="0"/>
        <w:spacing w:before="200" w:lineRule="auto"/>
        <w:ind w:firstLine="540"/>
        <w:jc w:val="both"/>
      </w:pPr>
      <w:r>
        <w:rPr>
          <w:sz w:val="20"/>
        </w:rPr>
        <w:t xml:space="preserve">2.2.4. принимать участие в работе аттестационных комиссий и конкурсных комиссий по замещению должностей;</w:t>
      </w:r>
    </w:p>
    <w:p>
      <w:pPr>
        <w:pStyle w:val="0"/>
        <w:spacing w:before="200" w:lineRule="auto"/>
        <w:ind w:firstLine="540"/>
        <w:jc w:val="both"/>
      </w:pPr>
      <w:r>
        <w:rPr>
          <w:sz w:val="20"/>
        </w:rPr>
        <w:t xml:space="preserve">2.2.5. рассматривать и оценивать мероприятия Федеральной пробирной палаты в части, касающейся функционирования в Федеральной пробирной палате и ее территориальных органах антимонопольного комплаенса;</w:t>
      </w:r>
    </w:p>
    <w:p>
      <w:pPr>
        <w:pStyle w:val="0"/>
        <w:jc w:val="both"/>
      </w:pPr>
      <w:r>
        <w:rPr>
          <w:sz w:val="20"/>
        </w:rPr>
        <w:t xml:space="preserve">(пп. 2.2.5 введен </w:t>
      </w:r>
      <w:hyperlink w:history="0" r:id="rId23" w:tooltip="Приказ Федеральной пробирной палаты от 24.12.2025 N 219 &quot;О внесении изменений в Положение об Общественном совете при Федеральной пробирной палате, утвержденное приказом Федеральной пробирной палаты от 14 сентября 2020 г. N 102&quot; {КонсультантПлюс}">
        <w:r>
          <w:rPr>
            <w:sz w:val="20"/>
            <w:color w:val="0000ff"/>
          </w:rPr>
          <w:t xml:space="preserve">Приказом</w:t>
        </w:r>
      </w:hyperlink>
      <w:r>
        <w:rPr>
          <w:sz w:val="20"/>
        </w:rPr>
        <w:t xml:space="preserve"> Федеральной пробирной палаты от 24.12.2025 N 219)</w:t>
      </w:r>
    </w:p>
    <w:p>
      <w:pPr>
        <w:pStyle w:val="0"/>
        <w:spacing w:before="200" w:lineRule="auto"/>
        <w:ind w:firstLine="540"/>
        <w:jc w:val="both"/>
      </w:pPr>
      <w:r>
        <w:rPr>
          <w:sz w:val="20"/>
        </w:rPr>
        <w:t xml:space="preserve">2.2.6. рассматривать и утверждать доклад об антимонопольном комплаенсе;</w:t>
      </w:r>
    </w:p>
    <w:p>
      <w:pPr>
        <w:pStyle w:val="0"/>
        <w:jc w:val="both"/>
      </w:pPr>
      <w:r>
        <w:rPr>
          <w:sz w:val="20"/>
        </w:rPr>
        <w:t xml:space="preserve">(пп. 2.2.6 введен </w:t>
      </w:r>
      <w:hyperlink w:history="0" r:id="rId24" w:tooltip="Приказ Федеральной пробирной палаты от 24.12.2025 N 219 &quot;О внесении изменений в Положение об Общественном совете при Федеральной пробирной палате, утвержденное приказом Федеральной пробирной палаты от 14 сентября 2020 г. N 102&quot; {КонсультантПлюс}">
        <w:r>
          <w:rPr>
            <w:sz w:val="20"/>
            <w:color w:val="0000ff"/>
          </w:rPr>
          <w:t xml:space="preserve">Приказом</w:t>
        </w:r>
      </w:hyperlink>
      <w:r>
        <w:rPr>
          <w:sz w:val="20"/>
        </w:rPr>
        <w:t xml:space="preserve"> Федеральной пробирной палаты от 24.12.2025 N 219)</w:t>
      </w:r>
    </w:p>
    <w:p>
      <w:pPr>
        <w:pStyle w:val="0"/>
        <w:spacing w:before="200" w:lineRule="auto"/>
        <w:ind w:firstLine="540"/>
        <w:jc w:val="both"/>
      </w:pPr>
      <w:hyperlink w:history="0" r:id="rId25" w:tooltip="Приказ Федеральной пробирной палаты от 24.12.2025 N 219 &quot;О внесении изменений в Положение об Общественном совете при Федеральной пробирной палате, утвержденное приказом Федеральной пробирной палаты от 14 сентября 2020 г. N 102&quot; {КонсультантПлюс}">
        <w:r>
          <w:rPr>
            <w:sz w:val="20"/>
            <w:color w:val="0000ff"/>
          </w:rPr>
          <w:t xml:space="preserve">2.2.7</w:t>
        </w:r>
      </w:hyperlink>
      <w:r>
        <w:rPr>
          <w:sz w:val="20"/>
        </w:rPr>
        <w:t xml:space="preserve">.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2.3.1. рассматривать ежегодные планы деятельности Федеральной пробирной палаты,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pPr>
        <w:pStyle w:val="0"/>
        <w:spacing w:before="200" w:lineRule="auto"/>
        <w:ind w:firstLine="540"/>
        <w:jc w:val="both"/>
      </w:pPr>
      <w:r>
        <w:rPr>
          <w:sz w:val="20"/>
        </w:rPr>
        <w:t xml:space="preserve">2.3.2. участвовать в подготовке докладов о результатах контрольной деятельности, о затратах на содержание Федеральной пробирной палаты и ее территориальных органов;</w:t>
      </w:r>
    </w:p>
    <w:p>
      <w:pPr>
        <w:pStyle w:val="0"/>
        <w:spacing w:before="200" w:lineRule="auto"/>
        <w:ind w:firstLine="540"/>
        <w:jc w:val="both"/>
      </w:pPr>
      <w:r>
        <w:rPr>
          <w:sz w:val="20"/>
        </w:rPr>
        <w:t xml:space="preserve">2.3.3. участвовать в публичном обсуждении </w:t>
      </w:r>
      <w:hyperlink w:history="0" r:id="rId26"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 Федеральной пробирной палаты (далее - Концепция открытости);</w:t>
      </w:r>
    </w:p>
    <w:p>
      <w:pPr>
        <w:pStyle w:val="0"/>
        <w:spacing w:before="200" w:lineRule="auto"/>
        <w:ind w:firstLine="540"/>
        <w:jc w:val="both"/>
      </w:pPr>
      <w:r>
        <w:rPr>
          <w:sz w:val="20"/>
        </w:rPr>
        <w:t xml:space="preserve">2.3.4. проводить слушания по приоритетным направлениям деятельности Федеральной пробирной палаты;</w:t>
      </w:r>
    </w:p>
    <w:p>
      <w:pPr>
        <w:pStyle w:val="0"/>
        <w:spacing w:before="200" w:lineRule="auto"/>
        <w:ind w:firstLine="540"/>
        <w:jc w:val="both"/>
      </w:pPr>
      <w:r>
        <w:rPr>
          <w:sz w:val="20"/>
        </w:rPr>
        <w:t xml:space="preserve">2.3.5. принимать участие в работе:</w:t>
      </w:r>
    </w:p>
    <w:p>
      <w:pPr>
        <w:pStyle w:val="0"/>
        <w:spacing w:before="200" w:lineRule="auto"/>
        <w:ind w:firstLine="540"/>
        <w:jc w:val="both"/>
      </w:pPr>
      <w:r>
        <w:rPr>
          <w:sz w:val="20"/>
        </w:rPr>
        <w:t xml:space="preserve">а) 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б) иных рабочих органов, создаваемых Федеральной пробирной палатой 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pPr>
        <w:pStyle w:val="0"/>
        <w:spacing w:before="200" w:lineRule="auto"/>
        <w:ind w:firstLine="540"/>
        <w:jc w:val="both"/>
      </w:pPr>
      <w:r>
        <w:rPr>
          <w:sz w:val="20"/>
        </w:rPr>
        <w:t xml:space="preserve">2.3.6. осуществлять мероприятия, рекомендованные </w:t>
      </w:r>
      <w:hyperlink w:history="0" r:id="rId27"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Концепцией</w:t>
        </w:r>
      </w:hyperlink>
      <w:r>
        <w:rPr>
          <w:sz w:val="20"/>
        </w:rPr>
        <w:t xml:space="preserve"> открытости и рекомендациями по реализации принципов открытости в федеральных органах исполнительной власти:</w:t>
      </w:r>
    </w:p>
    <w:p>
      <w:pPr>
        <w:pStyle w:val="0"/>
        <w:spacing w:before="200" w:lineRule="auto"/>
        <w:ind w:firstLine="540"/>
        <w:jc w:val="both"/>
      </w:pPr>
      <w:r>
        <w:rPr>
          <w:sz w:val="20"/>
        </w:rPr>
        <w:t xml:space="preserve">а) участвовать в разработке ведомственных планов Федеральной пробирной палаты по реализации </w:t>
      </w:r>
      <w:hyperlink w:history="0" r:id="rId28"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w:t>
      </w:r>
    </w:p>
    <w:p>
      <w:pPr>
        <w:pStyle w:val="0"/>
        <w:spacing w:before="200" w:lineRule="auto"/>
        <w:ind w:firstLine="540"/>
        <w:jc w:val="both"/>
      </w:pPr>
      <w:r>
        <w:rPr>
          <w:sz w:val="20"/>
        </w:rPr>
        <w:t xml:space="preserve">б) утверждать результаты общественных обсуждений, решений и отчетов Федеральной пробирной палаты по итогам общественной экспертизы нормативных правовых актов;</w:t>
      </w:r>
    </w:p>
    <w:p>
      <w:pPr>
        <w:pStyle w:val="0"/>
        <w:spacing w:before="200" w:lineRule="auto"/>
        <w:ind w:firstLine="540"/>
        <w:jc w:val="both"/>
      </w:pPr>
      <w:r>
        <w:rPr>
          <w:sz w:val="20"/>
        </w:rPr>
        <w:t xml:space="preserve">в) осуществлять мониторинг публичной декларации руководителя Федеральной пробирной палаты и (или) публичного плана деятельности Федеральной пробирной палаты, а также один раз в полгода принимать отчет о ходе реализации данного плана;</w:t>
      </w:r>
    </w:p>
    <w:p>
      <w:pPr>
        <w:pStyle w:val="0"/>
        <w:spacing w:before="200" w:lineRule="auto"/>
        <w:ind w:firstLine="540"/>
        <w:jc w:val="both"/>
      </w:pPr>
      <w:r>
        <w:rPr>
          <w:sz w:val="20"/>
        </w:rPr>
        <w:t xml:space="preserve">г) участвовать в подготовке экспертного содоклада в отношении итогового (о результатах и основных направлениях деятельности Федеральной пробирной палаты за отчетный год) доклада Федеральной пробирной палаты;</w:t>
      </w:r>
    </w:p>
    <w:p>
      <w:pPr>
        <w:pStyle w:val="0"/>
        <w:spacing w:before="200" w:lineRule="auto"/>
        <w:ind w:firstLine="540"/>
        <w:jc w:val="both"/>
      </w:pPr>
      <w:r>
        <w:rPr>
          <w:sz w:val="20"/>
        </w:rPr>
        <w:t xml:space="preserve">д) осуществлять выборочный анализ качества ответов Федеральной пробирной палаты на обращения граждан;</w:t>
      </w:r>
    </w:p>
    <w:p>
      <w:pPr>
        <w:pStyle w:val="0"/>
        <w:spacing w:before="200" w:lineRule="auto"/>
        <w:ind w:firstLine="540"/>
        <w:jc w:val="both"/>
      </w:pPr>
      <w:r>
        <w:rPr>
          <w:sz w:val="20"/>
        </w:rPr>
        <w:t xml:space="preserve">е) утверждать основные мероприятия (операционные планы) Федеральной пробирной палаты по выполнению намеченных приоритетных мероприятий и (или) достижению установленных конечных результатов.</w:t>
      </w:r>
    </w:p>
    <w:p>
      <w:pPr>
        <w:pStyle w:val="0"/>
        <w:spacing w:before="200" w:lineRule="auto"/>
        <w:ind w:firstLine="540"/>
        <w:jc w:val="both"/>
      </w:pPr>
      <w:r>
        <w:rPr>
          <w:sz w:val="20"/>
        </w:rPr>
        <w:t xml:space="preserve">2.3.7.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2.4. Общественный совет вправе определить перечень иных приоритетных правовых актов и важнейших вопросов, относящихся к сфере деятельности Федеральной пробирной палаты, которые подлежат обязательному рассмотрению на заседаниях Общественного совета.</w:t>
      </w:r>
    </w:p>
    <w:p>
      <w:pPr>
        <w:pStyle w:val="0"/>
        <w:spacing w:before="200" w:lineRule="auto"/>
        <w:ind w:firstLine="540"/>
        <w:jc w:val="both"/>
      </w:pPr>
      <w:r>
        <w:rPr>
          <w:sz w:val="20"/>
        </w:rPr>
        <w:t xml:space="preserve">2.4.1. Общественная палата вправе вносить в повестку работы Общественного совета общественные, социально-значимые вопросы, относящиеся к сфере деятельности Федеральной пробирной палаты, для рассмотрения на заседании Общественного совета.</w:t>
      </w:r>
    </w:p>
    <w:p>
      <w:pPr>
        <w:pStyle w:val="0"/>
        <w:spacing w:before="200" w:lineRule="auto"/>
        <w:ind w:firstLine="540"/>
        <w:jc w:val="both"/>
      </w:pPr>
      <w:r>
        <w:rPr>
          <w:sz w:val="20"/>
        </w:rPr>
        <w:t xml:space="preserve">2.5. Для реализации указанных прав Общественный совет наделяется следующими полномочиями:</w:t>
      </w:r>
    </w:p>
    <w:p>
      <w:pPr>
        <w:pStyle w:val="0"/>
        <w:spacing w:before="200" w:lineRule="auto"/>
        <w:ind w:firstLine="540"/>
        <w:jc w:val="both"/>
      </w:pPr>
      <w:r>
        <w:rPr>
          <w:sz w:val="20"/>
        </w:rPr>
        <w:t xml:space="preserve">а) приглашать на заседания Общественного совета руководителей федеральных органов исполнительной власти, представителей общественных объединений иных организаций;</w:t>
      </w:r>
    </w:p>
    <w:p>
      <w:pPr>
        <w:pStyle w:val="0"/>
        <w:spacing w:before="200" w:lineRule="auto"/>
        <w:ind w:firstLine="540"/>
        <w:jc w:val="both"/>
      </w:pPr>
      <w:r>
        <w:rPr>
          <w:sz w:val="20"/>
        </w:rPr>
        <w:t xml:space="preserve">б) 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Федеральной пробирной палаты государственные гражданские служащие, представители общественных объединений и иных организаций;</w:t>
      </w:r>
    </w:p>
    <w:p>
      <w:pPr>
        <w:pStyle w:val="0"/>
        <w:spacing w:before="200" w:lineRule="auto"/>
        <w:ind w:firstLine="540"/>
        <w:jc w:val="both"/>
      </w:pPr>
      <w:r>
        <w:rPr>
          <w:sz w:val="20"/>
        </w:rPr>
        <w:t xml:space="preserve">в)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pPr>
        <w:pStyle w:val="0"/>
        <w:spacing w:before="200" w:lineRule="auto"/>
        <w:ind w:firstLine="540"/>
        <w:jc w:val="both"/>
      </w:pPr>
      <w:r>
        <w:rPr>
          <w:sz w:val="20"/>
        </w:rPr>
        <w:t xml:space="preserve">г) организовывать проведение общественных экспертиз проектов нормативных правовых актов, разрабатываемых Федеральной пробирной палатой, в соответствии с Федеральным </w:t>
      </w:r>
      <w:hyperlink w:history="0" r:id="rId2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(далее - Федеральный закон N 212-ФЗ);</w:t>
      </w:r>
    </w:p>
    <w:p>
      <w:pPr>
        <w:pStyle w:val="0"/>
        <w:spacing w:before="200" w:lineRule="auto"/>
        <w:ind w:firstLine="540"/>
        <w:jc w:val="both"/>
      </w:pPr>
      <w:r>
        <w:rPr>
          <w:sz w:val="20"/>
        </w:rPr>
        <w:t xml:space="preserve">д) направлять запросы и обращения в федеральные органы исполнительной власти;</w:t>
      </w:r>
    </w:p>
    <w:p>
      <w:pPr>
        <w:pStyle w:val="0"/>
        <w:spacing w:before="200" w:lineRule="auto"/>
        <w:ind w:firstLine="540"/>
        <w:jc w:val="both"/>
      </w:pPr>
      <w:r>
        <w:rPr>
          <w:sz w:val="20"/>
        </w:rPr>
        <w:t xml:space="preserve">е) информировать органы государственной власти и широкую общественность о выявленных в ходе контроля нарушениях;</w:t>
      </w:r>
    </w:p>
    <w:p>
      <w:pPr>
        <w:pStyle w:val="0"/>
        <w:spacing w:before="200" w:lineRule="auto"/>
        <w:ind w:firstLine="540"/>
        <w:jc w:val="both"/>
      </w:pPr>
      <w:r>
        <w:rPr>
          <w:sz w:val="20"/>
        </w:rPr>
        <w:t xml:space="preserve">ж) по согласованию с руководителем Федеральной пробирной палаты 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 (интернет-трансляций заседаний Общественного совета, открытия дискуссионных модерируемых площадок (форумов), личных кабинетов членов Общественного совета и т.п.).</w:t>
      </w:r>
    </w:p>
    <w:p>
      <w:pPr>
        <w:pStyle w:val="0"/>
        <w:jc w:val="both"/>
      </w:pPr>
      <w:r>
        <w:rPr>
          <w:sz w:val="20"/>
        </w:rPr>
      </w:r>
    </w:p>
    <w:p>
      <w:pPr>
        <w:pStyle w:val="2"/>
        <w:outlineLvl w:val="1"/>
        <w:jc w:val="center"/>
      </w:pPr>
      <w:r>
        <w:rPr>
          <w:sz w:val="20"/>
        </w:rPr>
        <w:t xml:space="preserve">III. Порядок формирования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в соответствии с Федеральным </w:t>
      </w:r>
      <w:hyperlink w:history="0" r:id="rId30"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N 212-ФЗ, Федеральным </w:t>
      </w:r>
      <w:hyperlink w:history="0" r:id="rId31"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(далее - Федеральный закон N 32-ФЗ), </w:t>
      </w:r>
      <w:hyperlink w:history="0" r:id="rId32"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настоящим Положением.</w:t>
      </w:r>
    </w:p>
    <w:p>
      <w:pPr>
        <w:pStyle w:val="0"/>
        <w:spacing w:before="200" w:lineRule="auto"/>
        <w:ind w:firstLine="540"/>
        <w:jc w:val="both"/>
      </w:pPr>
      <w:r>
        <w:rPr>
          <w:sz w:val="20"/>
        </w:rPr>
        <w:t xml:space="preserve">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pPr>
        <w:pStyle w:val="0"/>
        <w:spacing w:before="200" w:lineRule="auto"/>
        <w:ind w:firstLine="540"/>
        <w:jc w:val="both"/>
      </w:pPr>
      <w:r>
        <w:rPr>
          <w:sz w:val="20"/>
        </w:rPr>
        <w:t xml:space="preserve">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Федеральной пробирной палаты.</w:t>
      </w:r>
    </w:p>
    <w:p>
      <w:pPr>
        <w:pStyle w:val="0"/>
        <w:spacing w:before="200" w:lineRule="auto"/>
        <w:ind w:firstLine="540"/>
        <w:jc w:val="both"/>
      </w:pPr>
      <w:r>
        <w:rPr>
          <w:sz w:val="20"/>
        </w:rPr>
        <w:t xml:space="preserve">3.3. 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3.4. Количественный состав Общественного совета составляет 25 человек.</w:t>
      </w:r>
    </w:p>
    <w:p>
      <w:pPr>
        <w:pStyle w:val="0"/>
        <w:jc w:val="both"/>
      </w:pPr>
      <w:r>
        <w:rPr>
          <w:sz w:val="20"/>
        </w:rPr>
        <w:t xml:space="preserve">(п. 3.4 в ред. </w:t>
      </w:r>
      <w:hyperlink w:history="0" r:id="rId33" w:tooltip="Приказ Федеральной пробирной палаты от 27.04.2026 N 92 &quot;О внесении изменения в пункт 3.4 Положения об Общественном совете при Федеральной пробирной палате, утвержденного приказом Федеральной пробирной палаты от 14 сентября 2020 г. N 102&quot; {КонсультантПлюс}">
        <w:r>
          <w:rPr>
            <w:sz w:val="20"/>
            <w:color w:val="0000ff"/>
          </w:rPr>
          <w:t xml:space="preserve">Приказа</w:t>
        </w:r>
      </w:hyperlink>
      <w:r>
        <w:rPr>
          <w:sz w:val="20"/>
        </w:rPr>
        <w:t xml:space="preserve"> Федеральной пробирной палаты от 27.04.2026 N 92)</w:t>
      </w:r>
    </w:p>
    <w:p>
      <w:pPr>
        <w:pStyle w:val="0"/>
        <w:spacing w:before="200" w:lineRule="auto"/>
        <w:ind w:firstLine="540"/>
        <w:jc w:val="both"/>
      </w:pPr>
      <w:r>
        <w:rPr>
          <w:sz w:val="20"/>
        </w:rPr>
        <w:t xml:space="preserve">3.5. Персональный состав Общественного совета, сформированный из числа кандидатов, отобранных на конкурсной основе, утверждается руководителем Федеральной пробирной палаты по согласованию с советом Общественной палаты.</w:t>
      </w:r>
    </w:p>
    <w:p>
      <w:pPr>
        <w:pStyle w:val="0"/>
        <w:spacing w:before="200" w:lineRule="auto"/>
        <w:ind w:firstLine="540"/>
        <w:jc w:val="both"/>
      </w:pPr>
      <w:r>
        <w:rPr>
          <w:sz w:val="20"/>
        </w:rPr>
        <w:t xml:space="preserve">3.6. Организатором конкурса является Общественная палата.</w:t>
      </w:r>
    </w:p>
    <w:p>
      <w:pPr>
        <w:pStyle w:val="0"/>
        <w:spacing w:before="200" w:lineRule="auto"/>
        <w:ind w:firstLine="540"/>
        <w:jc w:val="both"/>
      </w:pPr>
      <w:r>
        <w:rPr>
          <w:sz w:val="20"/>
        </w:rPr>
        <w:t xml:space="preserve">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hyperlink w:history="0" w:anchor="P112" w:tooltip="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
        <w:r>
          <w:rPr>
            <w:sz w:val="20"/>
            <w:color w:val="0000ff"/>
          </w:rPr>
          <w:t xml:space="preserve">пункте 3.16</w:t>
        </w:r>
      </w:hyperlink>
      <w:r>
        <w:rPr>
          <w:sz w:val="20"/>
        </w:rPr>
        <w:t xml:space="preserve"> настоящего Положения,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 также с учетом совокупной оценки информации.</w:t>
      </w:r>
    </w:p>
    <w:p>
      <w:pPr>
        <w:pStyle w:val="0"/>
        <w:spacing w:before="200" w:lineRule="auto"/>
        <w:ind w:firstLine="540"/>
        <w:jc w:val="both"/>
      </w:pPr>
      <w:r>
        <w:rPr>
          <w:sz w:val="20"/>
        </w:rPr>
        <w:t xml:space="preserve">3.6.2. Порядок проведения конкурсного отбора в части, не урегулированной настоящим Положением, определяется нормативными документами Общественной палаты.</w:t>
      </w:r>
    </w:p>
    <w:p>
      <w:pPr>
        <w:pStyle w:val="0"/>
        <w:spacing w:before="200" w:lineRule="auto"/>
        <w:ind w:firstLine="540"/>
        <w:jc w:val="both"/>
      </w:pPr>
      <w:r>
        <w:rPr>
          <w:sz w:val="20"/>
        </w:rPr>
        <w:t xml:space="preserve">3.7. Общественный совет создается (созывается) по инициативе совета Общественной палаты либо руководителя Федеральной пробирной палаты.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pPr>
        <w:pStyle w:val="0"/>
        <w:spacing w:before="200" w:lineRule="auto"/>
        <w:ind w:firstLine="540"/>
        <w:jc w:val="both"/>
      </w:pPr>
      <w:r>
        <w:rPr>
          <w:sz w:val="20"/>
        </w:rPr>
        <w:t xml:space="preserve">3.8.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руководителю Федеральной пробирной палаты. Федеральная пробирная палата не позднее одного месяца со дня получения предложения совета Общественной палаты направляет в Общественную палату акт Федеральной пробирной палаты о созыве Общественного совета, а также согласованные в установленном порядке положение об Общественном совете (далее - положение) и специфические требования.</w:t>
      </w:r>
    </w:p>
    <w:bookmarkStart w:id="104" w:name="P104"/>
    <w:bookmarkEnd w:id="104"/>
    <w:p>
      <w:pPr>
        <w:pStyle w:val="0"/>
        <w:spacing w:before="200" w:lineRule="auto"/>
        <w:ind w:firstLine="540"/>
        <w:jc w:val="both"/>
      </w:pPr>
      <w:r>
        <w:rPr>
          <w:sz w:val="20"/>
        </w:rPr>
        <w:t xml:space="preserve">3.9. Проект положения разрабатывается Федеральной пробирной палатой на основании </w:t>
      </w:r>
      <w:hyperlink w:history="0" r:id="rId34"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Стандарта</w:t>
        </w:r>
      </w:hyperlink>
      <w:r>
        <w:rPr>
          <w:sz w:val="20"/>
        </w:rPr>
        <w:t xml:space="preserve"> деятельности общественного совета при федеральном органе исполнительной власти, утвержденного решением совета Общественной палаты Российской Федерации от 5 июля 2018 г. N 55-С, и представляется на согласование в Общественную палату. Общественная палата согласовывает представленный проект или направляет в Федеральную пробирную палату для доработки с мотивированными замечаниями. В случае согласования проекта положения Общественной палатой согласованное положение утверждается актом Федеральной пробирной палаты.</w:t>
      </w:r>
    </w:p>
    <w:p>
      <w:pPr>
        <w:pStyle w:val="0"/>
        <w:spacing w:before="200" w:lineRule="auto"/>
        <w:ind w:firstLine="540"/>
        <w:jc w:val="both"/>
      </w:pPr>
      <w:r>
        <w:rPr>
          <w:sz w:val="20"/>
        </w:rPr>
        <w:t xml:space="preserve">3.9.1. Внесение изменений (дополнений) в положение осуществляется в порядке, предусмотренном </w:t>
      </w:r>
      <w:hyperlink w:history="0" w:anchor="P104" w:tooltip="3.9. Проект положения разрабатывается Федеральной пробирной палатой на основании Стандарта деятельности общественного совета при федеральном органе исполнительной власти, утвержденного решением совета Общественной палаты Российской Федерации от 5 июля 2018 г. N 55-С, и представляется на согласование в Общественную палату. Общественная палата согласовывает представленный проект или направляет в Федеральную пробирную палату для доработки с мотивированными замечаниями. В случае согласования проекта положени...">
        <w:r>
          <w:rPr>
            <w:sz w:val="20"/>
            <w:color w:val="0000ff"/>
          </w:rPr>
          <w:t xml:space="preserve">пунктом 3.9</w:t>
        </w:r>
      </w:hyperlink>
      <w:r>
        <w:rPr>
          <w:sz w:val="20"/>
        </w:rPr>
        <w:t xml:space="preserve"> настоящего Положения.</w:t>
      </w:r>
    </w:p>
    <w:p>
      <w:pPr>
        <w:pStyle w:val="0"/>
        <w:spacing w:before="200" w:lineRule="auto"/>
        <w:ind w:firstLine="540"/>
        <w:jc w:val="both"/>
      </w:pPr>
      <w:r>
        <w:rPr>
          <w:sz w:val="20"/>
        </w:rPr>
        <w:t xml:space="preserve">3.10. Проект специфических требований разрабатывается Федеральной пробирной палатой и подлежит согласованию с Общественной палатой в порядке, аналогичном порядку согласования проекта положения.</w:t>
      </w:r>
    </w:p>
    <w:p>
      <w:pPr>
        <w:pStyle w:val="0"/>
        <w:spacing w:before="200" w:lineRule="auto"/>
        <w:ind w:firstLine="540"/>
        <w:jc w:val="both"/>
      </w:pPr>
      <w:r>
        <w:rPr>
          <w:sz w:val="20"/>
        </w:rPr>
        <w:t xml:space="preserve">3.11. Руководитель Федеральной пробирной палаты вправе выступить с инициативой о создании Общественного совета. В таком случае не позднее тридцати дней с момента издания акта Федеральной пробирной палатой о созыве Общественного совета руководитель Федеральной пробирной палаты направляет в Общественную палату названный акт, а также согласованные в установленном порядке положение и специфические требования.</w:t>
      </w:r>
    </w:p>
    <w:p>
      <w:pPr>
        <w:pStyle w:val="0"/>
        <w:spacing w:before="200" w:lineRule="auto"/>
        <w:ind w:firstLine="540"/>
        <w:jc w:val="both"/>
      </w:pPr>
      <w:r>
        <w:rPr>
          <w:sz w:val="20"/>
        </w:rPr>
        <w:t xml:space="preserve">3.12. Для формирования Общественного совета в связи с истечением срока полномочий Общественного совета предыдущего состава Федеральная пробирная палата 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согласованные положение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pPr>
        <w:pStyle w:val="0"/>
        <w:spacing w:before="200" w:lineRule="auto"/>
        <w:ind w:firstLine="540"/>
        <w:jc w:val="both"/>
      </w:pPr>
      <w:r>
        <w:rPr>
          <w:sz w:val="20"/>
        </w:rPr>
        <w:t xml:space="preserve">3.13. После получения копии акта Федеральной пробирной палаты о созыве Общественного совета или предложения о начале процедуры конкурсного отбора, а также согласованного положения и специфических требований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pPr>
        <w:pStyle w:val="0"/>
        <w:spacing w:before="200" w:lineRule="auto"/>
        <w:ind w:firstLine="540"/>
        <w:jc w:val="both"/>
      </w:pPr>
      <w:r>
        <w:rPr>
          <w:sz w:val="20"/>
        </w:rPr>
        <w:t xml:space="preserve">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pPr>
        <w:pStyle w:val="0"/>
        <w:spacing w:before="200" w:lineRule="auto"/>
        <w:ind w:firstLine="540"/>
        <w:jc w:val="both"/>
      </w:pPr>
      <w:r>
        <w:rPr>
          <w:sz w:val="20"/>
        </w:rPr>
        <w:t xml:space="preserve">3.15.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bookmarkStart w:id="112" w:name="P112"/>
    <w:bookmarkEnd w:id="112"/>
    <w:p>
      <w:pPr>
        <w:pStyle w:val="0"/>
        <w:spacing w:before="200" w:lineRule="auto"/>
        <w:ind w:firstLine="540"/>
        <w:jc w:val="both"/>
      </w:pPr>
      <w:r>
        <w:rPr>
          <w:sz w:val="20"/>
        </w:rPr>
        <w:t xml:space="preserve">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bookmarkStart w:id="113" w:name="P113"/>
    <w:bookmarkEnd w:id="113"/>
    <w:p>
      <w:pPr>
        <w:pStyle w:val="0"/>
        <w:spacing w:before="200" w:lineRule="auto"/>
        <w:ind w:firstLine="540"/>
        <w:jc w:val="both"/>
      </w:pPr>
      <w:r>
        <w:rPr>
          <w:sz w:val="20"/>
        </w:rPr>
        <w:t xml:space="preserve">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а)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б) иметь период деятельности не менее трех лет с момента ее государственной регистрации на дату объявления конкурсного отбора;</w:t>
      </w:r>
    </w:p>
    <w:p>
      <w:pPr>
        <w:pStyle w:val="0"/>
        <w:spacing w:before="200" w:lineRule="auto"/>
        <w:ind w:firstLine="540"/>
        <w:jc w:val="both"/>
      </w:pPr>
      <w:r>
        <w:rPr>
          <w:sz w:val="20"/>
        </w:rPr>
        <w:t xml:space="preserve">в) не находиться в процессе ликвидации;</w:t>
      </w:r>
    </w:p>
    <w:p>
      <w:pPr>
        <w:pStyle w:val="0"/>
        <w:spacing w:before="200" w:lineRule="auto"/>
        <w:ind w:firstLine="540"/>
        <w:jc w:val="both"/>
      </w:pPr>
      <w:r>
        <w:rPr>
          <w:sz w:val="20"/>
        </w:rPr>
        <w:t xml:space="preserve">г) иметь цели и направления деятельности, соответствующие деятельности Федеральной пробирной палаты;</w:t>
      </w:r>
    </w:p>
    <w:p>
      <w:pPr>
        <w:pStyle w:val="0"/>
        <w:spacing w:before="200" w:lineRule="auto"/>
        <w:ind w:firstLine="540"/>
        <w:jc w:val="both"/>
      </w:pPr>
      <w:r>
        <w:rPr>
          <w:sz w:val="20"/>
        </w:rPr>
        <w:t xml:space="preserve">д) осуществлять деятельность в сфере полномочий Федеральной пробирной палаты.</w:t>
      </w:r>
    </w:p>
    <w:p>
      <w:pPr>
        <w:pStyle w:val="0"/>
        <w:spacing w:before="200" w:lineRule="auto"/>
        <w:ind w:firstLine="540"/>
        <w:jc w:val="both"/>
      </w:pPr>
      <w:r>
        <w:rPr>
          <w:sz w:val="20"/>
        </w:rPr>
        <w:t xml:space="preserve">3.16.2.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а) которым в соответствии с Федеральным </w:t>
      </w:r>
      <w:hyperlink w:history="0" r:id="rId35"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года N 114-ФЗ "О противодействии экстремистской деятельности" (далее - Федеральный закон N 114-ФЗ)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б) деятельность которых приостановлена в соответствии с Федеральным </w:t>
      </w:r>
      <w:hyperlink w:history="0" r:id="rId36"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N 114-ФЗ, если решение о приостановлении не было признано судом незаконным.</w:t>
      </w:r>
    </w:p>
    <w:bookmarkStart w:id="122" w:name="P122"/>
    <w:bookmarkEnd w:id="122"/>
    <w:p>
      <w:pPr>
        <w:pStyle w:val="0"/>
        <w:spacing w:before="200" w:lineRule="auto"/>
        <w:ind w:firstLine="540"/>
        <w:jc w:val="both"/>
      </w:pPr>
      <w:r>
        <w:rPr>
          <w:sz w:val="20"/>
        </w:rPr>
        <w:t xml:space="preserve">3.16.3. Членом Общественного совета может стать гражданин Российской Федерации:</w:t>
      </w:r>
    </w:p>
    <w:p>
      <w:pPr>
        <w:pStyle w:val="0"/>
        <w:spacing w:before="200" w:lineRule="auto"/>
        <w:ind w:firstLine="540"/>
        <w:jc w:val="both"/>
      </w:pPr>
      <w:r>
        <w:rPr>
          <w:sz w:val="20"/>
        </w:rPr>
        <w:t xml:space="preserve">а) достигший возраста 21 года;</w:t>
      </w:r>
    </w:p>
    <w:p>
      <w:pPr>
        <w:pStyle w:val="0"/>
        <w:spacing w:before="200" w:lineRule="auto"/>
        <w:ind w:firstLine="540"/>
        <w:jc w:val="both"/>
      </w:pPr>
      <w:r>
        <w:rPr>
          <w:sz w:val="20"/>
        </w:rPr>
        <w:t xml:space="preserve">б) имеющий опыт работы по профилю деятельности Федеральной пробирной палаты не менее одного года;</w:t>
      </w:r>
    </w:p>
    <w:p>
      <w:pPr>
        <w:pStyle w:val="0"/>
        <w:spacing w:before="200" w:lineRule="auto"/>
        <w:ind w:firstLine="540"/>
        <w:jc w:val="both"/>
      </w:pPr>
      <w:r>
        <w:rPr>
          <w:sz w:val="20"/>
        </w:rPr>
        <w:t xml:space="preserve">в)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г)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3.16.4. Не могут быть выдвинуты в качестве кандидатов в члены Общественного совета:</w:t>
      </w:r>
    </w:p>
    <w:p>
      <w:pPr>
        <w:pStyle w:val="0"/>
        <w:spacing w:before="200" w:lineRule="auto"/>
        <w:ind w:firstLine="540"/>
        <w:jc w:val="both"/>
      </w:pPr>
      <w:r>
        <w:rPr>
          <w:sz w:val="20"/>
        </w:rPr>
        <w:t xml:space="preserve">а) лица, которые в соответствии с Федеральным </w:t>
      </w:r>
      <w:hyperlink w:history="0" r:id="rId37"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N 32-ФЗ не могут быть членами Общественной палаты;</w:t>
      </w:r>
    </w:p>
    <w:p>
      <w:pPr>
        <w:pStyle w:val="0"/>
        <w:spacing w:before="200" w:lineRule="auto"/>
        <w:ind w:firstLine="540"/>
        <w:jc w:val="both"/>
      </w:pPr>
      <w:r>
        <w:rPr>
          <w:sz w:val="20"/>
        </w:rPr>
        <w:t xml:space="preserve">б) лица, назначаемые на свою должность руководителем Федеральной пробирной палаты;</w:t>
      </w:r>
    </w:p>
    <w:p>
      <w:pPr>
        <w:pStyle w:val="0"/>
        <w:spacing w:before="200" w:lineRule="auto"/>
        <w:ind w:firstLine="540"/>
        <w:jc w:val="both"/>
      </w:pPr>
      <w:r>
        <w:rPr>
          <w:sz w:val="20"/>
        </w:rPr>
        <w:t xml:space="preserve">в) лица, которые на момент выдвижения уже являются членами Общественного совета, за исключением лиц, являющихся членами Общественного совета, в который они выдвигаются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 В исключительных случаях по решению совета Общественной палаты допускается членство гражданина более чем в одном общественном совете.</w:t>
      </w:r>
    </w:p>
    <w:p>
      <w:pPr>
        <w:pStyle w:val="0"/>
        <w:spacing w:before="200" w:lineRule="auto"/>
        <w:ind w:firstLine="540"/>
        <w:jc w:val="both"/>
      </w:pPr>
      <w:r>
        <w:rPr>
          <w:sz w:val="20"/>
        </w:rPr>
        <w:t xml:space="preserve">3.17.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pPr>
        <w:pStyle w:val="0"/>
        <w:spacing w:before="200" w:lineRule="auto"/>
        <w:ind w:firstLine="540"/>
        <w:jc w:val="both"/>
      </w:pPr>
      <w:r>
        <w:rPr>
          <w:sz w:val="20"/>
        </w:rPr>
        <w:t xml:space="preserve">1) заявление кандидата в члены Общественного совета на имя руководителя Федеральной пробирной палаты о согласии принять участие в работе Общественного совета (заполняется собственноручно, предоставляется в оригинале);</w:t>
      </w:r>
    </w:p>
    <w:p>
      <w:pPr>
        <w:pStyle w:val="0"/>
        <w:spacing w:before="200" w:lineRule="auto"/>
        <w:ind w:firstLine="540"/>
        <w:jc w:val="both"/>
      </w:pPr>
      <w:r>
        <w:rPr>
          <w:sz w:val="20"/>
        </w:rPr>
        <w:t xml:space="preserve">2) согласие кандидата на обработку персональных данных (заполняется собственноручно, предоставляется в оригинале);</w:t>
      </w:r>
    </w:p>
    <w:p>
      <w:pPr>
        <w:pStyle w:val="0"/>
        <w:spacing w:before="200" w:lineRule="auto"/>
        <w:ind w:firstLine="540"/>
        <w:jc w:val="both"/>
      </w:pPr>
      <w:r>
        <w:rPr>
          <w:sz w:val="20"/>
        </w:rPr>
        <w:t xml:space="preserve">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pPr>
        <w:pStyle w:val="0"/>
        <w:spacing w:before="200" w:lineRule="auto"/>
        <w:ind w:firstLine="540"/>
        <w:jc w:val="both"/>
      </w:pPr>
      <w:r>
        <w:rPr>
          <w:sz w:val="20"/>
        </w:rPr>
        <w:t xml:space="preserve">4) анкета по утвержденной форме с указанием трудовой, общественной деятельности, декларации отсутствия конфликта интересов, иных личных сведений (заполняется собственноручно, предоставляется в оригинале);</w:t>
      </w:r>
    </w:p>
    <w:p>
      <w:pPr>
        <w:pStyle w:val="0"/>
        <w:spacing w:before="200" w:lineRule="auto"/>
        <w:ind w:firstLine="540"/>
        <w:jc w:val="both"/>
      </w:pPr>
      <w:r>
        <w:rPr>
          <w:sz w:val="20"/>
        </w:rPr>
        <w:t xml:space="preserve">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pPr>
        <w:pStyle w:val="0"/>
        <w:spacing w:before="200" w:lineRule="auto"/>
        <w:ind w:firstLine="540"/>
        <w:jc w:val="both"/>
      </w:pPr>
      <w:r>
        <w:rPr>
          <w:sz w:val="20"/>
        </w:rPr>
        <w:t xml:space="preserve">а) полное наименование юридического лица;</w:t>
      </w:r>
    </w:p>
    <w:p>
      <w:pPr>
        <w:pStyle w:val="0"/>
        <w:spacing w:before="200" w:lineRule="auto"/>
        <w:ind w:firstLine="540"/>
        <w:jc w:val="both"/>
      </w:pPr>
      <w:r>
        <w:rPr>
          <w:sz w:val="20"/>
        </w:rPr>
        <w:t xml:space="preserve">б) ИНН, ОГРН юридического лица;</w:t>
      </w:r>
    </w:p>
    <w:p>
      <w:pPr>
        <w:pStyle w:val="0"/>
        <w:spacing w:before="200" w:lineRule="auto"/>
        <w:ind w:firstLine="540"/>
        <w:jc w:val="both"/>
      </w:pPr>
      <w:r>
        <w:rPr>
          <w:sz w:val="20"/>
        </w:rPr>
        <w:t xml:space="preserve">в) выписку из устава юридического лица о его целях и задачах;</w:t>
      </w:r>
    </w:p>
    <w:p>
      <w:pPr>
        <w:pStyle w:val="0"/>
        <w:spacing w:before="200" w:lineRule="auto"/>
        <w:ind w:firstLine="540"/>
        <w:jc w:val="both"/>
      </w:pPr>
      <w:r>
        <w:rPr>
          <w:sz w:val="20"/>
        </w:rPr>
        <w:t xml:space="preserve">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pPr>
        <w:pStyle w:val="0"/>
        <w:spacing w:before="200" w:lineRule="auto"/>
        <w:ind w:firstLine="540"/>
        <w:jc w:val="both"/>
      </w:pPr>
      <w:r>
        <w:rPr>
          <w:sz w:val="20"/>
        </w:rPr>
        <w:t xml:space="preserve">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pPr>
        <w:pStyle w:val="0"/>
        <w:spacing w:before="200" w:lineRule="auto"/>
        <w:ind w:firstLine="540"/>
        <w:jc w:val="both"/>
      </w:pPr>
      <w:r>
        <w:rPr>
          <w:sz w:val="20"/>
        </w:rPr>
        <w:t xml:space="preserve">ж) фамилию, имя, отчество представляемого кандидата.</w:t>
      </w:r>
    </w:p>
    <w:p>
      <w:pPr>
        <w:pStyle w:val="0"/>
        <w:spacing w:before="200" w:lineRule="auto"/>
        <w:ind w:firstLine="540"/>
        <w:jc w:val="both"/>
      </w:pPr>
      <w:r>
        <w:rPr>
          <w:sz w:val="20"/>
        </w:rPr>
        <w:t xml:space="preserve">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pPr>
        <w:pStyle w:val="0"/>
        <w:spacing w:before="200" w:lineRule="auto"/>
        <w:ind w:firstLine="540"/>
        <w:jc w:val="both"/>
      </w:pPr>
      <w:r>
        <w:rPr>
          <w:sz w:val="20"/>
        </w:rPr>
        <w:t xml:space="preserve">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pPr>
        <w:pStyle w:val="0"/>
        <w:spacing w:before="200" w:lineRule="auto"/>
        <w:ind w:firstLine="540"/>
        <w:jc w:val="both"/>
      </w:pPr>
      <w:r>
        <w:rPr>
          <w:sz w:val="20"/>
        </w:rPr>
        <w:t xml:space="preserve">3.20.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pPr>
        <w:pStyle w:val="0"/>
        <w:spacing w:before="200" w:lineRule="auto"/>
        <w:ind w:firstLine="540"/>
        <w:jc w:val="both"/>
      </w:pPr>
      <w:r>
        <w:rPr>
          <w:sz w:val="20"/>
        </w:rPr>
        <w:t xml:space="preserve">3.21. Общественная палата направляет руководителю Федеральной пробирной палаты список кандидатов в состав Общественного совета для его утверждения.</w:t>
      </w:r>
    </w:p>
    <w:p>
      <w:pPr>
        <w:pStyle w:val="0"/>
        <w:spacing w:before="200" w:lineRule="auto"/>
        <w:ind w:firstLine="540"/>
        <w:jc w:val="both"/>
      </w:pPr>
      <w:r>
        <w:rPr>
          <w:sz w:val="20"/>
        </w:rPr>
        <w:t xml:space="preserve">3.22. При формировании Общественного совета исключение отдельных кандидатов из направленного Общественной палатой списка Федеральной пробирной палатой не допускается.</w:t>
      </w:r>
    </w:p>
    <w:p>
      <w:pPr>
        <w:pStyle w:val="0"/>
        <w:spacing w:before="200" w:lineRule="auto"/>
        <w:ind w:firstLine="540"/>
        <w:jc w:val="both"/>
      </w:pPr>
      <w:r>
        <w:rPr>
          <w:sz w:val="20"/>
        </w:rPr>
        <w:t xml:space="preserve">3.23. Утверждение руководителем Федеральной пробирной палаты состава Общественного совета, направленного Общественной палатой, осуществляется не позднее десяти рабочих дней со дня поступления решения Общественной палаты в Федеральную пробирную палату. В тот же срок руководитель Федеральной пробирной палаты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pPr>
        <w:pStyle w:val="0"/>
        <w:spacing w:before="200" w:lineRule="auto"/>
        <w:ind w:firstLine="540"/>
        <w:jc w:val="both"/>
      </w:pPr>
      <w:r>
        <w:rPr>
          <w:sz w:val="20"/>
        </w:rPr>
        <w:t xml:space="preserve">3.24. Общественный совет считается сформированным со дня подписания руководителем Федеральной пробирной палаты соответствующего акта с указанием состава Общественного совета.</w:t>
      </w:r>
    </w:p>
    <w:p>
      <w:pPr>
        <w:pStyle w:val="0"/>
        <w:spacing w:before="200" w:lineRule="auto"/>
        <w:ind w:firstLine="540"/>
        <w:jc w:val="both"/>
      </w:pPr>
      <w:r>
        <w:rPr>
          <w:sz w:val="20"/>
        </w:rPr>
        <w:t xml:space="preserve">3.25. Общественный совет в избранном составе собирается не позднее тридцати календарных дней со дня утверждения его состава руководителем Федеральной пробирной палаты и избирает председателя Общественного совета.</w:t>
      </w:r>
    </w:p>
    <w:p>
      <w:pPr>
        <w:pStyle w:val="0"/>
        <w:spacing w:before="200" w:lineRule="auto"/>
        <w:ind w:firstLine="540"/>
        <w:jc w:val="both"/>
      </w:pPr>
      <w:r>
        <w:rPr>
          <w:sz w:val="20"/>
        </w:rPr>
        <w:t xml:space="preserve">3.26.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history="0" w:anchor="P153" w:tooltip="3.27. Полномочия члена Общественного совета прекращаются досрочно в случаях:">
        <w:r>
          <w:rPr>
            <w:sz w:val="20"/>
            <w:color w:val="0000ff"/>
          </w:rPr>
          <w:t xml:space="preserve">пункте 3.27</w:t>
        </w:r>
      </w:hyperlink>
      <w:r>
        <w:rPr>
          <w:sz w:val="20"/>
        </w:rPr>
        <w:t xml:space="preserve"> настоящего Положения.</w:t>
      </w:r>
    </w:p>
    <w:bookmarkStart w:id="153" w:name="P153"/>
    <w:bookmarkEnd w:id="153"/>
    <w:p>
      <w:pPr>
        <w:pStyle w:val="0"/>
        <w:spacing w:before="200" w:lineRule="auto"/>
        <w:ind w:firstLine="540"/>
        <w:jc w:val="both"/>
      </w:pPr>
      <w:r>
        <w:rPr>
          <w:sz w:val="20"/>
        </w:rPr>
        <w:t xml:space="preserve">3.27. Полномочия члена Общественного совета прекращаются досрочно в случаях:</w:t>
      </w:r>
    </w:p>
    <w:p>
      <w:pPr>
        <w:pStyle w:val="0"/>
        <w:spacing w:before="200" w:lineRule="auto"/>
        <w:ind w:firstLine="540"/>
        <w:jc w:val="both"/>
      </w:pPr>
      <w:r>
        <w:rPr>
          <w:sz w:val="20"/>
        </w:rPr>
        <w:t xml:space="preserve">а)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б)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наделения полномочиями сенатора Российской Федерации (назначения сенатором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в)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г) 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д) вступления в законную силу вынесенного в отношении него обвинительного приговора суда;</w:t>
      </w:r>
    </w:p>
    <w:bookmarkStart w:id="159" w:name="P159"/>
    <w:bookmarkEnd w:id="159"/>
    <w:p>
      <w:pPr>
        <w:pStyle w:val="0"/>
        <w:spacing w:before="200" w:lineRule="auto"/>
        <w:ind w:firstLine="540"/>
        <w:jc w:val="both"/>
      </w:pPr>
      <w:r>
        <w:rPr>
          <w:sz w:val="20"/>
        </w:rPr>
        <w:t xml:space="preserve">е) грубого нарушения Кодекса этики члена Общественного совета, пропуска более трех заседаний без уважительных причин;</w:t>
      </w:r>
    </w:p>
    <w:p>
      <w:pPr>
        <w:pStyle w:val="0"/>
        <w:spacing w:before="200" w:lineRule="auto"/>
        <w:ind w:firstLine="540"/>
        <w:jc w:val="both"/>
      </w:pPr>
      <w:r>
        <w:rPr>
          <w:sz w:val="20"/>
        </w:rPr>
        <w:t xml:space="preserve">ж)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з) получения двойного гражданства;</w:t>
      </w:r>
    </w:p>
    <w:p>
      <w:pPr>
        <w:pStyle w:val="0"/>
        <w:spacing w:before="200" w:lineRule="auto"/>
        <w:ind w:firstLine="540"/>
        <w:jc w:val="both"/>
      </w:pPr>
      <w:r>
        <w:rPr>
          <w:sz w:val="20"/>
        </w:rPr>
        <w:t xml:space="preserve">и) в случаях, предусмотренных </w:t>
      </w:r>
      <w:hyperlink w:history="0" w:anchor="P257" w:tooltip="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актом Федеральной пробирной палаты.">
        <w:r>
          <w:rPr>
            <w:sz w:val="20"/>
            <w:color w:val="0000ff"/>
          </w:rPr>
          <w:t xml:space="preserve">пунктом 5.8</w:t>
        </w:r>
      </w:hyperlink>
      <w:r>
        <w:rPr>
          <w:sz w:val="20"/>
        </w:rPr>
        <w:t xml:space="preserve"> настоящего Положения;</w:t>
      </w:r>
    </w:p>
    <w:p>
      <w:pPr>
        <w:pStyle w:val="0"/>
        <w:spacing w:before="200" w:lineRule="auto"/>
        <w:ind w:firstLine="540"/>
        <w:jc w:val="both"/>
      </w:pPr>
      <w:r>
        <w:rPr>
          <w:sz w:val="20"/>
        </w:rPr>
        <w:t xml:space="preserve">к) смерти члена Общественного совета;</w:t>
      </w:r>
    </w:p>
    <w:p>
      <w:pPr>
        <w:pStyle w:val="0"/>
        <w:spacing w:before="200" w:lineRule="auto"/>
        <w:ind w:firstLine="540"/>
        <w:jc w:val="both"/>
      </w:pPr>
      <w:r>
        <w:rPr>
          <w:sz w:val="20"/>
        </w:rPr>
        <w:t xml:space="preserve">л) признания деятельности Общественного совета неэффективной.</w:t>
      </w:r>
    </w:p>
    <w:p>
      <w:pPr>
        <w:pStyle w:val="0"/>
        <w:spacing w:before="200" w:lineRule="auto"/>
        <w:ind w:firstLine="540"/>
        <w:jc w:val="both"/>
      </w:pPr>
      <w:r>
        <w:rPr>
          <w:sz w:val="20"/>
        </w:rPr>
        <w:t xml:space="preserve">3.27.1. Полномочия члена Общественного совета приостанавливаются Общественной палатой в случаях, предусмотренных </w:t>
      </w:r>
      <w:hyperlink w:history="0" w:anchor="P252" w:tooltip="5.7. Общественная палата принимает решение о приостановлении участия члена Общественного совета в работе Общественного совета в случаях:">
        <w:r>
          <w:rPr>
            <w:sz w:val="20"/>
            <w:color w:val="0000ff"/>
          </w:rPr>
          <w:t xml:space="preserve">пунктом 5.7</w:t>
        </w:r>
      </w:hyperlink>
      <w:r>
        <w:rPr>
          <w:sz w:val="20"/>
        </w:rPr>
        <w:t xml:space="preserve"> настоящего Положения.</w:t>
      </w:r>
    </w:p>
    <w:p>
      <w:pPr>
        <w:pStyle w:val="0"/>
        <w:spacing w:before="200" w:lineRule="auto"/>
        <w:ind w:firstLine="540"/>
        <w:jc w:val="both"/>
      </w:pPr>
      <w:r>
        <w:rPr>
          <w:sz w:val="20"/>
        </w:rPr>
        <w:t xml:space="preserve">3.28. Вопрос о досрочном прекращении полномочий члена Общественного совета инициируется решением Общественного совета или Общественной палатой.</w:t>
      </w:r>
    </w:p>
    <w:p>
      <w:pPr>
        <w:pStyle w:val="0"/>
        <w:spacing w:before="200" w:lineRule="auto"/>
        <w:ind w:firstLine="540"/>
        <w:jc w:val="both"/>
      </w:pPr>
      <w:r>
        <w:rPr>
          <w:sz w:val="20"/>
        </w:rPr>
        <w:t xml:space="preserve">3.28.1. Решение Общественного совета о досрочном прекращении полномочий члена Общественного совета по основанию, указанному в </w:t>
      </w:r>
      <w:hyperlink w:history="0" w:anchor="P159" w:tooltip="е) грубого нарушения Кодекса этики члена Общественного совета, пропуска более трех заседаний без уважительных причин;">
        <w:r>
          <w:rPr>
            <w:sz w:val="20"/>
            <w:color w:val="0000ff"/>
          </w:rPr>
          <w:t xml:space="preserve">подпункте "е" пункта 3.27</w:t>
        </w:r>
      </w:hyperlink>
      <w:r>
        <w:rPr>
          <w:sz w:val="20"/>
        </w:rPr>
        <w:t xml:space="preserve">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актом Федеральной пробирной палаты. Согласование Общественной палатой досрочного прекращения полномочий по иным основаниям не требуется.</w:t>
      </w:r>
    </w:p>
    <w:p>
      <w:pPr>
        <w:pStyle w:val="0"/>
        <w:spacing w:before="200" w:lineRule="auto"/>
        <w:ind w:firstLine="540"/>
        <w:jc w:val="both"/>
      </w:pPr>
      <w:r>
        <w:rPr>
          <w:sz w:val="20"/>
        </w:rPr>
        <w:t xml:space="preserve">3.28.2. Копия соответствующего акта Федеральной пробирной палаты в течение семи рабочих дней с момента принятия решения направляется в Общественную палату.</w:t>
      </w:r>
    </w:p>
    <w:p>
      <w:pPr>
        <w:pStyle w:val="0"/>
        <w:spacing w:before="200" w:lineRule="auto"/>
        <w:ind w:firstLine="540"/>
        <w:jc w:val="both"/>
      </w:pPr>
      <w:r>
        <w:rPr>
          <w:sz w:val="20"/>
        </w:rPr>
        <w:t xml:space="preserve">3.28.3. После поступления в Общественную палату копии акта Федеральной пробирной палаты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руководителю Федеральной пробирной палаты для утверждения.</w:t>
      </w:r>
    </w:p>
    <w:p>
      <w:pPr>
        <w:pStyle w:val="0"/>
        <w:spacing w:before="200" w:lineRule="auto"/>
        <w:ind w:firstLine="540"/>
        <w:jc w:val="both"/>
      </w:pPr>
      <w:r>
        <w:rPr>
          <w:sz w:val="20"/>
        </w:rPr>
        <w:t xml:space="preserve">3.29. Прекращение деятельности Общественного совета допускается в случае неэффективности его работы или в случае упразднения Федеральной пробирной палаты.</w:t>
      </w:r>
    </w:p>
    <w:bookmarkStart w:id="171" w:name="P171"/>
    <w:bookmarkEnd w:id="171"/>
    <w:p>
      <w:pPr>
        <w:pStyle w:val="0"/>
        <w:spacing w:before="200" w:lineRule="auto"/>
        <w:ind w:firstLine="540"/>
        <w:jc w:val="both"/>
      </w:pPr>
      <w:r>
        <w:rPr>
          <w:sz w:val="20"/>
        </w:rPr>
        <w:t xml:space="preserve">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Федеральной пробирной палаты. В течение семи рабочих дней со дня поступления такого решения руководитель Федеральной пробирной палаты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настоящим Положением.</w:t>
      </w:r>
    </w:p>
    <w:p>
      <w:pPr>
        <w:pStyle w:val="0"/>
        <w:spacing w:before="200" w:lineRule="auto"/>
        <w:ind w:firstLine="540"/>
        <w:jc w:val="both"/>
      </w:pPr>
      <w:r>
        <w:rPr>
          <w:sz w:val="20"/>
        </w:rPr>
        <w:t xml:space="preserve">3.30.1. Руководитель Федеральной пробирной палаты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руководителю Федеральной пробирной палаты в соответствии с </w:t>
      </w:r>
      <w:hyperlink w:history="0" w:anchor="P171" w:tooltip="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Федеральной пробирной палаты. В течение семи рабочих дней со дня поступления такого решения руководитель Федеральной пробирной палаты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на...">
        <w:r>
          <w:rPr>
            <w:sz w:val="20"/>
            <w:color w:val="0000ff"/>
          </w:rPr>
          <w:t xml:space="preserve">пунктом 3.30</w:t>
        </w:r>
      </w:hyperlink>
      <w:r>
        <w:rPr>
          <w:sz w:val="20"/>
        </w:rPr>
        <w:t xml:space="preserve"> настоящего Положения.</w:t>
      </w:r>
    </w:p>
    <w:p>
      <w:pPr>
        <w:pStyle w:val="0"/>
        <w:spacing w:before="200" w:lineRule="auto"/>
        <w:ind w:firstLine="540"/>
        <w:jc w:val="both"/>
      </w:pPr>
      <w:r>
        <w:rPr>
          <w:sz w:val="20"/>
        </w:rPr>
        <w:t xml:space="preserve">3.31. Методика оценки и критерии эффективности деятельности общественных советов разрабатываются Общественной палатой.</w:t>
      </w:r>
    </w:p>
    <w:p>
      <w:pPr>
        <w:pStyle w:val="0"/>
        <w:spacing w:before="200" w:lineRule="auto"/>
        <w:ind w:firstLine="540"/>
        <w:jc w:val="both"/>
      </w:pPr>
      <w:r>
        <w:rPr>
          <w:sz w:val="20"/>
        </w:rPr>
        <w:t xml:space="preserve">3.32. В случае прекращения деятельности Общественного совета Общественный совет создается вновь по инициативе совета Общественной палаты либо руководителя Федеральной пробирной палаты в порядке, установленном настоящим Положением.</w:t>
      </w:r>
    </w:p>
    <w:p>
      <w:pPr>
        <w:pStyle w:val="0"/>
        <w:spacing w:before="200" w:lineRule="auto"/>
        <w:ind w:firstLine="540"/>
        <w:jc w:val="both"/>
      </w:pPr>
      <w:r>
        <w:rPr>
          <w:sz w:val="20"/>
        </w:rPr>
        <w:t xml:space="preserve">3.33.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Федеральной пробирной палаты.</w:t>
      </w:r>
    </w:p>
    <w:p>
      <w:pPr>
        <w:pStyle w:val="0"/>
        <w:spacing w:before="200" w:lineRule="auto"/>
        <w:ind w:firstLine="540"/>
        <w:jc w:val="both"/>
      </w:pPr>
      <w:r>
        <w:rPr>
          <w:sz w:val="20"/>
        </w:rPr>
        <w:t xml:space="preserve">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 Кандидаты на должность председателя Общественного совета представляют краткую программу своей работы.</w:t>
      </w:r>
    </w:p>
    <w:p>
      <w:pPr>
        <w:pStyle w:val="0"/>
        <w:spacing w:before="200" w:lineRule="auto"/>
        <w:ind w:firstLine="540"/>
        <w:jc w:val="both"/>
      </w:pPr>
      <w:r>
        <w:rPr>
          <w:sz w:val="20"/>
        </w:rPr>
        <w:t xml:space="preserve">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pPr>
        <w:pStyle w:val="0"/>
        <w:spacing w:before="200" w:lineRule="auto"/>
        <w:ind w:firstLine="540"/>
        <w:jc w:val="both"/>
      </w:pPr>
      <w:r>
        <w:rPr>
          <w:sz w:val="20"/>
        </w:rPr>
        <w:t xml:space="preserve">3.37. Заседание Общественного совета, на котором рассматривается вопрос о выборе председателя Общественного совета, проходит в Общественной палате.</w:t>
      </w:r>
    </w:p>
    <w:p>
      <w:pPr>
        <w:pStyle w:val="0"/>
        <w:jc w:val="both"/>
      </w:pPr>
      <w:r>
        <w:rPr>
          <w:sz w:val="20"/>
        </w:rPr>
      </w:r>
    </w:p>
    <w:p>
      <w:pPr>
        <w:pStyle w:val="2"/>
        <w:outlineLvl w:val="1"/>
        <w:jc w:val="center"/>
      </w:pPr>
      <w:r>
        <w:rPr>
          <w:sz w:val="20"/>
        </w:rPr>
        <w:t xml:space="preserve">IV. Порядок деятельности Общественного совета</w:t>
      </w:r>
    </w:p>
    <w:p>
      <w:pPr>
        <w:pStyle w:val="0"/>
        <w:jc w:val="both"/>
      </w:pPr>
      <w:r>
        <w:rPr>
          <w:sz w:val="20"/>
        </w:rPr>
      </w:r>
    </w:p>
    <w:p>
      <w:pPr>
        <w:pStyle w:val="0"/>
        <w:ind w:firstLine="540"/>
        <w:jc w:val="both"/>
      </w:pPr>
      <w:r>
        <w:rPr>
          <w:sz w:val="20"/>
        </w:rPr>
        <w:t xml:space="preserve">4.1. Общественный совет осуществляет свою деятельность в соответствии с планом работы на год, согласованным с руководителем Федеральной пробирной палаты и утвержденным Общественным советом, определяя перечень вопросов, рассмотрение которых на заседаниях Общественного совета является обязательным.</w:t>
      </w:r>
    </w:p>
    <w:p>
      <w:pPr>
        <w:pStyle w:val="0"/>
        <w:spacing w:before="200" w:lineRule="auto"/>
        <w:ind w:firstLine="540"/>
        <w:jc w:val="both"/>
      </w:pPr>
      <w:r>
        <w:rPr>
          <w:sz w:val="20"/>
        </w:rPr>
        <w:t xml:space="preserve">4.1.1. Общественная палата вправе вносить предложения в план работы Общественного совета на год.</w:t>
      </w:r>
    </w:p>
    <w:p>
      <w:pPr>
        <w:pStyle w:val="0"/>
        <w:spacing w:before="200" w:lineRule="auto"/>
        <w:ind w:firstLine="540"/>
        <w:jc w:val="both"/>
      </w:pPr>
      <w:r>
        <w:rPr>
          <w:sz w:val="20"/>
        </w:rPr>
        <w:t xml:space="preserve">4.2.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аудио-видеосвязи,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аудио-видеосвязи.</w:t>
      </w:r>
    </w:p>
    <w:p>
      <w:pPr>
        <w:pStyle w:val="0"/>
        <w:spacing w:before="200" w:lineRule="auto"/>
        <w:ind w:firstLine="540"/>
        <w:jc w:val="both"/>
      </w:pPr>
      <w:r>
        <w:rPr>
          <w:sz w:val="20"/>
        </w:rPr>
        <w:t xml:space="preserve">4.3.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pPr>
        <w:pStyle w:val="0"/>
        <w:spacing w:before="200" w:lineRule="auto"/>
        <w:ind w:firstLine="540"/>
        <w:jc w:val="both"/>
      </w:pPr>
      <w:r>
        <w:rPr>
          <w:sz w:val="20"/>
        </w:rPr>
        <w:t xml:space="preserve">4.4. На первом заседании Общественного совета, проводимом в очной форме, следующим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pPr>
        <w:pStyle w:val="0"/>
        <w:spacing w:before="200" w:lineRule="auto"/>
        <w:ind w:firstLine="540"/>
        <w:jc w:val="both"/>
      </w:pPr>
      <w:r>
        <w:rPr>
          <w:sz w:val="20"/>
        </w:rPr>
        <w:t xml:space="preserve">4.5.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руководителю Федеральной пробирной палаты и членам Общественного совета.</w:t>
      </w:r>
    </w:p>
    <w:p>
      <w:pPr>
        <w:pStyle w:val="0"/>
        <w:spacing w:before="200" w:lineRule="auto"/>
        <w:ind w:firstLine="540"/>
        <w:jc w:val="both"/>
      </w:pPr>
      <w:r>
        <w:rPr>
          <w:sz w:val="20"/>
        </w:rPr>
        <w:t xml:space="preserve">4.6.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4.7.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 Общественного совета.</w:t>
      </w:r>
    </w:p>
    <w:p>
      <w:pPr>
        <w:pStyle w:val="0"/>
        <w:spacing w:before="200" w:lineRule="auto"/>
        <w:ind w:firstLine="540"/>
        <w:jc w:val="both"/>
      </w:pPr>
      <w:r>
        <w:rPr>
          <w:sz w:val="20"/>
        </w:rPr>
        <w:t xml:space="preserve">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pPr>
        <w:pStyle w:val="0"/>
        <w:spacing w:before="200" w:lineRule="auto"/>
        <w:ind w:firstLine="540"/>
        <w:jc w:val="both"/>
      </w:pPr>
      <w:r>
        <w:rPr>
          <w:sz w:val="20"/>
        </w:rPr>
        <w:t xml:space="preserve">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pPr>
        <w:pStyle w:val="0"/>
        <w:spacing w:before="200" w:lineRule="auto"/>
        <w:ind w:firstLine="540"/>
        <w:jc w:val="both"/>
      </w:pPr>
      <w:r>
        <w:rPr>
          <w:sz w:val="20"/>
        </w:rPr>
        <w:t xml:space="preserve">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
    <w:p>
      <w:pPr>
        <w:pStyle w:val="0"/>
        <w:spacing w:before="200" w:lineRule="auto"/>
        <w:ind w:firstLine="540"/>
        <w:jc w:val="both"/>
      </w:pPr>
      <w:r>
        <w:rPr>
          <w:sz w:val="20"/>
        </w:rPr>
        <w:t xml:space="preserve">По решению председателя Общественного совета либо заместителей председателя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pPr>
        <w:pStyle w:val="0"/>
        <w:spacing w:before="200" w:lineRule="auto"/>
        <w:ind w:firstLine="540"/>
        <w:jc w:val="both"/>
      </w:pPr>
      <w:r>
        <w:rPr>
          <w:sz w:val="20"/>
        </w:rPr>
        <w:t xml:space="preserve">4.9.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в сети Интернет.</w:t>
      </w:r>
    </w:p>
    <w:p>
      <w:pPr>
        <w:pStyle w:val="0"/>
        <w:spacing w:before="200" w:lineRule="auto"/>
        <w:ind w:firstLine="540"/>
        <w:jc w:val="both"/>
      </w:pPr>
      <w:r>
        <w:rPr>
          <w:sz w:val="20"/>
        </w:rPr>
        <w:t xml:space="preserve">4.10. Председатель Общественного совета:</w:t>
      </w:r>
    </w:p>
    <w:p>
      <w:pPr>
        <w:pStyle w:val="0"/>
        <w:spacing w:before="200" w:lineRule="auto"/>
        <w:ind w:firstLine="540"/>
        <w:jc w:val="both"/>
      </w:pPr>
      <w:r>
        <w:rPr>
          <w:sz w:val="20"/>
        </w:rPr>
        <w:t xml:space="preserve">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б)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в)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pPr>
        <w:pStyle w:val="0"/>
        <w:spacing w:before="200" w:lineRule="auto"/>
        <w:ind w:firstLine="540"/>
        <w:jc w:val="both"/>
      </w:pPr>
      <w:r>
        <w:rPr>
          <w:sz w:val="20"/>
        </w:rPr>
        <w:t xml:space="preserve">г)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д) вносит предложения по проектам документов и иных материалов для обсуждения на заседаниях Общественного совета и согласует их;</w:t>
      </w:r>
    </w:p>
    <w:p>
      <w:pPr>
        <w:pStyle w:val="0"/>
        <w:spacing w:before="200" w:lineRule="auto"/>
        <w:ind w:firstLine="540"/>
        <w:jc w:val="both"/>
      </w:pPr>
      <w:r>
        <w:rPr>
          <w:sz w:val="20"/>
        </w:rPr>
        <w:t xml:space="preserve">е) контролирует своевременное направление членам Общественного совета протоколов заседаний и иных документов и материалов;</w:t>
      </w:r>
    </w:p>
    <w:p>
      <w:pPr>
        <w:pStyle w:val="0"/>
        <w:spacing w:before="200" w:lineRule="auto"/>
        <w:ind w:firstLine="540"/>
        <w:jc w:val="both"/>
      </w:pPr>
      <w:r>
        <w:rPr>
          <w:sz w:val="20"/>
        </w:rPr>
        <w:t xml:space="preserve">ж) вносит предложения и согласовывает состав информации о деятельности Общественного совета, обязательной для размещения на официальном сайте Федеральной пробирной палаты в сети Интернет;</w:t>
      </w:r>
    </w:p>
    <w:p>
      <w:pPr>
        <w:pStyle w:val="0"/>
        <w:spacing w:before="200" w:lineRule="auto"/>
        <w:ind w:firstLine="540"/>
        <w:jc w:val="both"/>
      </w:pPr>
      <w:r>
        <w:rPr>
          <w:sz w:val="20"/>
        </w:rPr>
        <w:t xml:space="preserve">з) взаимодействует с руководителем Федеральной пробирной палаты и должностными лицами (структурными подразделениями) Федеральной пробирной палаты по вопросам реализации решений Общественного совета;</w:t>
      </w:r>
    </w:p>
    <w:p>
      <w:pPr>
        <w:pStyle w:val="0"/>
        <w:spacing w:before="200" w:lineRule="auto"/>
        <w:ind w:firstLine="540"/>
        <w:jc w:val="both"/>
      </w:pPr>
      <w:r>
        <w:rPr>
          <w:sz w:val="20"/>
        </w:rPr>
        <w:t xml:space="preserve">и) принимает решение о проведении заочного голосования членов Общественного совета;</w:t>
      </w:r>
    </w:p>
    <w:p>
      <w:pPr>
        <w:pStyle w:val="0"/>
        <w:spacing w:before="200" w:lineRule="auto"/>
        <w:ind w:firstLine="540"/>
        <w:jc w:val="both"/>
      </w:pPr>
      <w:r>
        <w:rPr>
          <w:sz w:val="20"/>
        </w:rPr>
        <w:t xml:space="preserve">к)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В случае если председатель Общественного совета по каким-либо причинам не может исполнять свои обязанности более трех месяцев, то Общественный совет по рекомендации Общественной палаты принимает решение о назначении временно исполняющего обязанности председателя Общественного совета либо избирает председателя из числа его членов.</w:t>
      </w:r>
    </w:p>
    <w:p>
      <w:pPr>
        <w:pStyle w:val="0"/>
        <w:spacing w:before="200" w:lineRule="auto"/>
        <w:ind w:firstLine="540"/>
        <w:jc w:val="both"/>
      </w:pPr>
      <w:r>
        <w:rPr>
          <w:sz w:val="20"/>
        </w:rPr>
        <w:t xml:space="preserve">4.11. Заместитель председателя Общественного совета:</w:t>
      </w:r>
    </w:p>
    <w:p>
      <w:pPr>
        <w:pStyle w:val="0"/>
        <w:spacing w:before="200" w:lineRule="auto"/>
        <w:ind w:firstLine="540"/>
        <w:jc w:val="both"/>
      </w:pPr>
      <w:r>
        <w:rPr>
          <w:sz w:val="20"/>
        </w:rPr>
        <w:t xml:space="preserve">а) по поручению председателя Общественного совета председательствует на заседаниях в его отсутствие (отпуск, болезнь и т.п.);</w:t>
      </w:r>
    </w:p>
    <w:p>
      <w:pPr>
        <w:pStyle w:val="0"/>
        <w:spacing w:before="200" w:lineRule="auto"/>
        <w:ind w:firstLine="540"/>
        <w:jc w:val="both"/>
      </w:pPr>
      <w:r>
        <w:rPr>
          <w:sz w:val="20"/>
        </w:rPr>
        <w:t xml:space="preserve">б) 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в) обеспечивает коллективное обсуждение вопросов, внесенных на рассмотрение Общественного совета.</w:t>
      </w:r>
    </w:p>
    <w:p>
      <w:pPr>
        <w:pStyle w:val="0"/>
        <w:spacing w:before="200" w:lineRule="auto"/>
        <w:ind w:firstLine="540"/>
        <w:jc w:val="both"/>
      </w:pPr>
      <w:r>
        <w:rPr>
          <w:sz w:val="20"/>
        </w:rPr>
        <w:t xml:space="preserve">4.12. Члены общественного совета имеют право:</w:t>
      </w:r>
    </w:p>
    <w:p>
      <w:pPr>
        <w:pStyle w:val="0"/>
        <w:spacing w:before="200" w:lineRule="auto"/>
        <w:ind w:firstLine="540"/>
        <w:jc w:val="both"/>
      </w:pPr>
      <w:r>
        <w:rPr>
          <w:sz w:val="20"/>
        </w:rPr>
        <w:t xml:space="preserve">а) вносить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б) возглавлять комиссии и рабочие группы, формируемые Общественным советом;</w:t>
      </w:r>
    </w:p>
    <w:p>
      <w:pPr>
        <w:pStyle w:val="0"/>
        <w:spacing w:before="200" w:lineRule="auto"/>
        <w:ind w:firstLine="540"/>
        <w:jc w:val="both"/>
      </w:pPr>
      <w:r>
        <w:rPr>
          <w:sz w:val="20"/>
        </w:rPr>
        <w:t xml:space="preserve">в) 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г) участвовать в подготовке материалов по рассматриваемым вопросам;</w:t>
      </w:r>
    </w:p>
    <w:p>
      <w:pPr>
        <w:pStyle w:val="0"/>
        <w:spacing w:before="200" w:lineRule="auto"/>
        <w:ind w:firstLine="540"/>
        <w:jc w:val="both"/>
      </w:pPr>
      <w:r>
        <w:rPr>
          <w:sz w:val="20"/>
        </w:rPr>
        <w:t xml:space="preserve">д) 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pPr>
        <w:pStyle w:val="0"/>
        <w:spacing w:before="200" w:lineRule="auto"/>
        <w:ind w:firstLine="540"/>
        <w:jc w:val="both"/>
      </w:pPr>
      <w:r>
        <w:rPr>
          <w:sz w:val="20"/>
        </w:rPr>
        <w:t xml:space="preserve">е) 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Федеральной пробирной палаты, а также с результатами рассмотрения таких обращений;</w:t>
      </w:r>
    </w:p>
    <w:p>
      <w:pPr>
        <w:pStyle w:val="0"/>
        <w:spacing w:before="200" w:lineRule="auto"/>
        <w:ind w:firstLine="540"/>
        <w:jc w:val="both"/>
      </w:pPr>
      <w:r>
        <w:rPr>
          <w:sz w:val="20"/>
        </w:rPr>
        <w:t xml:space="preserve">ж) принимать участие в порядке, определяемом руководителем Федеральной пробирной палаты, в приеме граждан, осуществляемом должностными лицами Федеральной пробирной палаты;</w:t>
      </w:r>
    </w:p>
    <w:p>
      <w:pPr>
        <w:pStyle w:val="0"/>
        <w:spacing w:before="200" w:lineRule="auto"/>
        <w:ind w:firstLine="540"/>
        <w:jc w:val="both"/>
      </w:pPr>
      <w:r>
        <w:rPr>
          <w:sz w:val="20"/>
        </w:rPr>
        <w:t xml:space="preserve">з) запрашивать отчетность о реализации рекомендаций Общественного совета, направленных Федеральной пробирной палате, а также документы, касающиеся организационно-хозяйственной деятельности Федеральной пробирной палаты;</w:t>
      </w:r>
    </w:p>
    <w:p>
      <w:pPr>
        <w:pStyle w:val="0"/>
        <w:spacing w:before="200" w:lineRule="auto"/>
        <w:ind w:firstLine="540"/>
        <w:jc w:val="both"/>
      </w:pPr>
      <w:r>
        <w:rPr>
          <w:sz w:val="20"/>
        </w:rPr>
        <w:t xml:space="preserve">и) оказывать Федеральной пробирной палате содействие в разработке проектов нормативных правовых актов и иных юридически значимых документов;</w:t>
      </w:r>
    </w:p>
    <w:p>
      <w:pPr>
        <w:pStyle w:val="0"/>
        <w:spacing w:before="200" w:lineRule="auto"/>
        <w:ind w:firstLine="540"/>
        <w:jc w:val="both"/>
      </w:pPr>
      <w:r>
        <w:rPr>
          <w:sz w:val="20"/>
        </w:rPr>
        <w:t xml:space="preserve">к) свободно выйти из Общественного совета по собственному желанию.</w:t>
      </w:r>
    </w:p>
    <w:p>
      <w:pPr>
        <w:pStyle w:val="0"/>
        <w:spacing w:before="200" w:lineRule="auto"/>
        <w:ind w:firstLine="540"/>
        <w:jc w:val="both"/>
      </w:pPr>
      <w:r>
        <w:rPr>
          <w:sz w:val="20"/>
        </w:rPr>
        <w:t xml:space="preserve">4.12.1.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pPr>
        <w:pStyle w:val="0"/>
        <w:spacing w:before="200" w:lineRule="auto"/>
        <w:ind w:firstLine="540"/>
        <w:jc w:val="both"/>
      </w:pPr>
      <w:r>
        <w:rPr>
          <w:sz w:val="20"/>
        </w:rPr>
        <w:t xml:space="preserve">4.14. Ответственный секретарь Общественного совета:</w:t>
      </w:r>
    </w:p>
    <w:p>
      <w:pPr>
        <w:pStyle w:val="0"/>
        <w:spacing w:before="200" w:lineRule="auto"/>
        <w:ind w:firstLine="540"/>
        <w:jc w:val="both"/>
      </w:pPr>
      <w:r>
        <w:rPr>
          <w:sz w:val="20"/>
        </w:rPr>
        <w:t xml:space="preserve">а)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б)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в)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pPr>
        <w:pStyle w:val="0"/>
        <w:spacing w:before="200" w:lineRule="auto"/>
        <w:ind w:firstLine="540"/>
        <w:jc w:val="both"/>
      </w:pPr>
      <w:r>
        <w:rPr>
          <w:sz w:val="20"/>
        </w:rPr>
        <w:t xml:space="preserve">г) хранит документацию Общественного совета и готовит в установленном порядке документы для архивного хранения и уничтожения;</w:t>
      </w:r>
    </w:p>
    <w:p>
      <w:pPr>
        <w:pStyle w:val="0"/>
        <w:spacing w:before="200" w:lineRule="auto"/>
        <w:ind w:firstLine="540"/>
        <w:jc w:val="both"/>
      </w:pPr>
      <w:r>
        <w:rPr>
          <w:sz w:val="20"/>
        </w:rPr>
        <w:t xml:space="preserve">д) 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pPr>
        <w:pStyle w:val="0"/>
        <w:spacing w:before="200" w:lineRule="auto"/>
        <w:ind w:firstLine="540"/>
        <w:jc w:val="both"/>
      </w:pPr>
      <w:r>
        <w:rPr>
          <w:sz w:val="20"/>
        </w:rPr>
        <w:t xml:space="preserve">е)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Федеральной пробирной палаты в сети Интернет.</w:t>
      </w:r>
    </w:p>
    <w:p>
      <w:pPr>
        <w:pStyle w:val="0"/>
        <w:spacing w:before="200" w:lineRule="auto"/>
        <w:ind w:firstLine="540"/>
        <w:jc w:val="both"/>
      </w:pPr>
      <w:r>
        <w:rPr>
          <w:sz w:val="20"/>
        </w:rPr>
        <w:t xml:space="preserve">4.15. Члены Общественного совета обязаны соблюдать Кодекс этики члена Общественного совета, который утверждается Общественным советом.</w:t>
      </w:r>
    </w:p>
    <w:p>
      <w:pPr>
        <w:pStyle w:val="0"/>
        <w:spacing w:before="200" w:lineRule="auto"/>
        <w:ind w:firstLine="540"/>
        <w:jc w:val="both"/>
      </w:pPr>
      <w:r>
        <w:rPr>
          <w:sz w:val="20"/>
        </w:rPr>
        <w:t xml:space="preserve">4.16.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pPr>
        <w:pStyle w:val="0"/>
        <w:spacing w:before="200" w:lineRule="auto"/>
        <w:ind w:firstLine="540"/>
        <w:jc w:val="both"/>
      </w:pPr>
      <w:r>
        <w:rPr>
          <w:sz w:val="20"/>
        </w:rPr>
        <w:t xml:space="preserve">4.17. Эффективность деятельности Общественного совета ежегодно оценивается Общественной палатой.</w:t>
      </w:r>
    </w:p>
    <w:p>
      <w:pPr>
        <w:pStyle w:val="0"/>
        <w:spacing w:before="200" w:lineRule="auto"/>
        <w:ind w:firstLine="540"/>
        <w:jc w:val="both"/>
      </w:pPr>
      <w:r>
        <w:rPr>
          <w:sz w:val="20"/>
        </w:rPr>
        <w:t xml:space="preserve">4.18. По итогам оценки эффективности деятельности может быть поставлен вопрос о прекращении деятельности Общественного совета.</w:t>
      </w:r>
    </w:p>
    <w:p>
      <w:pPr>
        <w:pStyle w:val="0"/>
        <w:spacing w:before="200" w:lineRule="auto"/>
        <w:ind w:firstLine="540"/>
        <w:jc w:val="both"/>
      </w:pPr>
      <w:r>
        <w:rPr>
          <w:sz w:val="20"/>
        </w:rPr>
        <w:t xml:space="preserve">4.19. Общественный совет разрабатывает на основе типового кодекса этики Кодекс этики членов Общественного совета и представляет на утверждение Федеральной пробирной палате. Выполнение требований, предусмотренных Кодексом этики членов Общественного совета, является обязательным для членов Общественного совета.</w:t>
      </w:r>
    </w:p>
    <w:p>
      <w:pPr>
        <w:pStyle w:val="0"/>
        <w:jc w:val="both"/>
      </w:pPr>
      <w:r>
        <w:rPr>
          <w:sz w:val="20"/>
        </w:rPr>
      </w:r>
    </w:p>
    <w:p>
      <w:pPr>
        <w:pStyle w:val="2"/>
        <w:outlineLvl w:val="1"/>
        <w:jc w:val="center"/>
      </w:pPr>
      <w:r>
        <w:rPr>
          <w:sz w:val="20"/>
        </w:rPr>
        <w:t xml:space="preserve">V. Конфликт интересов и недопущение участия членов</w:t>
      </w:r>
    </w:p>
    <w:p>
      <w:pPr>
        <w:pStyle w:val="2"/>
        <w:jc w:val="center"/>
      </w:pPr>
      <w:r>
        <w:rPr>
          <w:sz w:val="20"/>
        </w:rPr>
        <w:t xml:space="preserve">Общественного совета в деятельности, содержащей признаки</w:t>
      </w:r>
    </w:p>
    <w:p>
      <w:pPr>
        <w:pStyle w:val="2"/>
        <w:jc w:val="center"/>
      </w:pPr>
      <w:r>
        <w:rPr>
          <w:sz w:val="20"/>
        </w:rPr>
        <w:t xml:space="preserve">нарушения законодательства Российской Федерации</w:t>
      </w:r>
    </w:p>
    <w:p>
      <w:pPr>
        <w:pStyle w:val="2"/>
        <w:jc w:val="center"/>
      </w:pPr>
      <w:r>
        <w:rPr>
          <w:sz w:val="20"/>
        </w:rPr>
        <w:t xml:space="preserve">о противодействии коррупции</w:t>
      </w:r>
    </w:p>
    <w:p>
      <w:pPr>
        <w:pStyle w:val="0"/>
        <w:jc w:val="both"/>
      </w:pPr>
      <w:r>
        <w:rPr>
          <w:sz w:val="20"/>
        </w:rPr>
      </w:r>
    </w:p>
    <w:p>
      <w:pPr>
        <w:pStyle w:val="0"/>
        <w:ind w:firstLine="540"/>
        <w:jc w:val="both"/>
      </w:pPr>
      <w:r>
        <w:rPr>
          <w:sz w:val="20"/>
        </w:rPr>
        <w:t xml:space="preserve">5.1.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pPr>
        <w:pStyle w:val="0"/>
        <w:spacing w:before="200" w:lineRule="auto"/>
        <w:ind w:firstLine="540"/>
        <w:jc w:val="both"/>
      </w:pPr>
      <w:r>
        <w:rPr>
          <w:sz w:val="20"/>
        </w:rPr>
        <w:t xml:space="preserve">5.2.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5.3. Члены Общественного совета обязаны ежегодно до 30 апреля информировать председателя Общественного совета и руководителя Федеральной пробирной палаты (в письменной форме) об отсутствии у них конфликта интересов, а новые члены Общественного совета - при их включении в состав Общественного совета.</w:t>
      </w:r>
    </w:p>
    <w:p>
      <w:pPr>
        <w:pStyle w:val="0"/>
        <w:spacing w:before="200" w:lineRule="auto"/>
        <w:ind w:firstLine="540"/>
        <w:jc w:val="both"/>
      </w:pPr>
      <w:r>
        <w:rPr>
          <w:sz w:val="20"/>
        </w:rPr>
        <w:t xml:space="preserve">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
    <w:p>
      <w:pPr>
        <w:pStyle w:val="0"/>
        <w:spacing w:before="200" w:lineRule="auto"/>
        <w:ind w:firstLine="540"/>
        <w:jc w:val="both"/>
      </w:pPr>
      <w:r>
        <w:rPr>
          <w:sz w:val="20"/>
        </w:rPr>
        <w:t xml:space="preserve">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w:t>
      </w:r>
    </w:p>
    <w:p>
      <w:pPr>
        <w:pStyle w:val="0"/>
        <w:spacing w:before="200" w:lineRule="auto"/>
        <w:ind w:firstLine="540"/>
        <w:jc w:val="both"/>
      </w:pPr>
      <w:r>
        <w:rPr>
          <w:sz w:val="20"/>
        </w:rPr>
        <w:t xml:space="preserve">5.5.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pPr>
        <w:pStyle w:val="0"/>
        <w:spacing w:before="200" w:lineRule="auto"/>
        <w:ind w:firstLine="540"/>
        <w:jc w:val="both"/>
      </w:pPr>
      <w:r>
        <w:rPr>
          <w:sz w:val="20"/>
        </w:rPr>
        <w:t xml:space="preserve">5.6.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pPr>
        <w:pStyle w:val="0"/>
        <w:spacing w:before="200" w:lineRule="auto"/>
        <w:ind w:firstLine="540"/>
        <w:jc w:val="both"/>
      </w:pPr>
      <w:r>
        <w:rPr>
          <w:sz w:val="20"/>
        </w:rPr>
        <w:t xml:space="preserve">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bookmarkStart w:id="252" w:name="P252"/>
    <w:bookmarkEnd w:id="252"/>
    <w:p>
      <w:pPr>
        <w:pStyle w:val="0"/>
        <w:spacing w:before="200" w:lineRule="auto"/>
        <w:ind w:firstLine="540"/>
        <w:jc w:val="both"/>
      </w:pPr>
      <w:r>
        <w:rPr>
          <w:sz w:val="20"/>
        </w:rPr>
        <w:t xml:space="preserve">5.7. Общественная палата принимает решение о приостановлении участия члена Общественного совета в работе Общественного совета в случаях:</w:t>
      </w:r>
    </w:p>
    <w:p>
      <w:pPr>
        <w:pStyle w:val="0"/>
        <w:spacing w:before="200" w:lineRule="auto"/>
        <w:ind w:firstLine="540"/>
        <w:jc w:val="both"/>
      </w:pPr>
      <w:r>
        <w:rPr>
          <w:sz w:val="20"/>
        </w:rPr>
        <w:t xml:space="preserve">а) 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pPr>
        <w:pStyle w:val="0"/>
        <w:spacing w:before="200" w:lineRule="auto"/>
        <w:ind w:firstLine="540"/>
        <w:jc w:val="both"/>
      </w:pPr>
      <w:r>
        <w:rPr>
          <w:sz w:val="20"/>
        </w:rPr>
        <w:t xml:space="preserve">б) 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pPr>
        <w:pStyle w:val="0"/>
        <w:spacing w:before="200" w:lineRule="auto"/>
        <w:ind w:firstLine="540"/>
        <w:jc w:val="both"/>
      </w:pPr>
      <w:r>
        <w:rPr>
          <w:sz w:val="20"/>
        </w:rPr>
        <w:t xml:space="preserve">в) 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pPr>
        <w:pStyle w:val="0"/>
        <w:spacing w:before="200" w:lineRule="auto"/>
        <w:ind w:firstLine="540"/>
        <w:jc w:val="both"/>
      </w:pPr>
      <w:r>
        <w:rPr>
          <w:sz w:val="20"/>
        </w:rPr>
        <w:t xml:space="preserve">г) 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Федеральной пробирной палаты.</w:t>
      </w:r>
    </w:p>
    <w:bookmarkStart w:id="257" w:name="P257"/>
    <w:bookmarkEnd w:id="257"/>
    <w:p>
      <w:pPr>
        <w:pStyle w:val="0"/>
        <w:spacing w:before="200" w:lineRule="auto"/>
        <w:ind w:firstLine="540"/>
        <w:jc w:val="both"/>
      </w:pPr>
      <w:r>
        <w:rPr>
          <w:sz w:val="20"/>
        </w:rPr>
        <w:t xml:space="preserve">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актом Федеральной пробирной палаты.</w:t>
      </w:r>
    </w:p>
    <w:p>
      <w:pPr>
        <w:pStyle w:val="0"/>
        <w:spacing w:before="200" w:lineRule="auto"/>
        <w:ind w:firstLine="540"/>
        <w:jc w:val="both"/>
      </w:pPr>
      <w:r>
        <w:rPr>
          <w:sz w:val="20"/>
        </w:rPr>
        <w:t xml:space="preserve">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приказу Федеральной</w:t>
      </w:r>
    </w:p>
    <w:p>
      <w:pPr>
        <w:pStyle w:val="0"/>
        <w:jc w:val="right"/>
      </w:pPr>
      <w:r>
        <w:rPr>
          <w:sz w:val="20"/>
        </w:rPr>
        <w:t xml:space="preserve">пробирной палаты</w:t>
      </w:r>
    </w:p>
    <w:p>
      <w:pPr>
        <w:pStyle w:val="0"/>
        <w:jc w:val="right"/>
      </w:pPr>
      <w:r>
        <w:rPr>
          <w:sz w:val="20"/>
        </w:rPr>
        <w:t xml:space="preserve">от 14 сентября 2020 г. N 102</w:t>
      </w:r>
    </w:p>
    <w:p>
      <w:pPr>
        <w:pStyle w:val="0"/>
        <w:jc w:val="both"/>
      </w:pPr>
      <w:r>
        <w:rPr>
          <w:sz w:val="20"/>
        </w:rPr>
      </w:r>
    </w:p>
    <w:bookmarkStart w:id="269" w:name="P269"/>
    <w:bookmarkEnd w:id="269"/>
    <w:p>
      <w:pPr>
        <w:pStyle w:val="2"/>
        <w:jc w:val="center"/>
      </w:pPr>
      <w:r>
        <w:rPr>
          <w:sz w:val="20"/>
        </w:rPr>
        <w:t xml:space="preserve">ДОПОЛНИТЕЛЬНЫЕ (СПЕЦИФИЧЕСКИЕ) ТРЕБОВАНИЯ</w:t>
      </w:r>
    </w:p>
    <w:p>
      <w:pPr>
        <w:pStyle w:val="2"/>
        <w:jc w:val="center"/>
      </w:pPr>
      <w:r>
        <w:rPr>
          <w:sz w:val="20"/>
        </w:rPr>
        <w:t xml:space="preserve">К ОБЩЕСТВЕННЫМ ОБЪЕДИНЕНИЯМ И ИНЫМ НЕГОСУДАРСТВЕННЫМ</w:t>
      </w:r>
    </w:p>
    <w:p>
      <w:pPr>
        <w:pStyle w:val="2"/>
        <w:jc w:val="center"/>
      </w:pPr>
      <w:r>
        <w:rPr>
          <w:sz w:val="20"/>
        </w:rPr>
        <w:t xml:space="preserve">НЕКОММЕРЧЕСКИМ ОРГАНИЗАЦИЯМ, ПРЕДЛАГАЮЩИМ КАНДИДАТУРЫ</w:t>
      </w:r>
    </w:p>
    <w:p>
      <w:pPr>
        <w:pStyle w:val="2"/>
        <w:jc w:val="center"/>
      </w:pPr>
      <w:r>
        <w:rPr>
          <w:sz w:val="20"/>
        </w:rPr>
        <w:t xml:space="preserve">В ЧЛЕНЫ ОБЩЕСТВЕННОГО СОВЕТА ПРИ ФЕДЕРАЛЬНОЙ ПРОБИРНОЙ</w:t>
      </w:r>
    </w:p>
    <w:p>
      <w:pPr>
        <w:pStyle w:val="2"/>
        <w:jc w:val="center"/>
      </w:pPr>
      <w:r>
        <w:rPr>
          <w:sz w:val="20"/>
        </w:rPr>
        <w:t xml:space="preserve">ПАЛАТЕ, И К КАНДИДАТУРАМ В СОСТАВ ОБЩЕСТВЕННОГО СОВЕТА</w:t>
      </w:r>
    </w:p>
    <w:p>
      <w:pPr>
        <w:pStyle w:val="2"/>
        <w:jc w:val="center"/>
      </w:pPr>
      <w:r>
        <w:rPr>
          <w:sz w:val="20"/>
        </w:rPr>
        <w:t xml:space="preserve">ПРИ ФЕДЕРАЛЬНОЙ ПРОБИРНОЙ ПАЛАТЕ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8" w:tooltip="Приказ Федеральной пробирной палаты от 08.05.2024 N 82 &quot;О внесении изменений в приказ Федеральной пробирной палаты от 14 сентября 2020 г. N 102 &quot;Об Общественном совете при Федеральной пробирной палате&quot; {КонсультантПлюс}">
              <w:r>
                <w:rPr>
                  <w:sz w:val="20"/>
                  <w:color w:val="0000ff"/>
                </w:rPr>
                <w:t xml:space="preserve">Приказа</w:t>
              </w:r>
            </w:hyperlink>
            <w:r>
              <w:rPr>
                <w:sz w:val="20"/>
                <w:color w:val="392c69"/>
              </w:rPr>
              <w:t xml:space="preserve"> Федеральной пробирной палаты от 08.05.2024 N 82)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Требования к общественным объединениям и иным негосударственным некоммерческим организациям, предлагающим кандидатуры в члены Общественного совета при Федеральной пробирной палате, и к кандидатурам в состав Общественного совета при Федеральной пробирной палате, соответствуют требованиям </w:t>
      </w:r>
      <w:hyperlink w:history="0" w:anchor="P113" w:tooltip="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
        <w:r>
          <w:rPr>
            <w:sz w:val="20"/>
            <w:color w:val="0000ff"/>
          </w:rPr>
          <w:t xml:space="preserve">пункта 3.16.1</w:t>
        </w:r>
      </w:hyperlink>
      <w:r>
        <w:rPr>
          <w:sz w:val="20"/>
        </w:rPr>
        <w:t xml:space="preserve"> Положения об Общественном совете при Федеральной пробирной палате, утвержденного настоящим приказом (далее - Положение).</w:t>
      </w:r>
    </w:p>
    <w:p>
      <w:pPr>
        <w:pStyle w:val="0"/>
        <w:spacing w:before="200" w:lineRule="auto"/>
        <w:ind w:firstLine="540"/>
        <w:jc w:val="both"/>
      </w:pPr>
      <w:r>
        <w:rPr>
          <w:sz w:val="20"/>
        </w:rPr>
        <w:t xml:space="preserve">Дополнительным (специфическим) требованием к кандидатурам в члены Общественного совета при Федеральной пробирной палате в соответствии с </w:t>
      </w:r>
      <w:hyperlink w:history="0" w:anchor="P122" w:tooltip="3.16.3. Членом Общественного совета может стать гражданин Российской Федерации:">
        <w:r>
          <w:rPr>
            <w:sz w:val="20"/>
            <w:color w:val="0000ff"/>
          </w:rPr>
          <w:t xml:space="preserve">пунктом 3.16.3</w:t>
        </w:r>
      </w:hyperlink>
      <w:r>
        <w:rPr>
          <w:sz w:val="20"/>
        </w:rPr>
        <w:t xml:space="preserve"> Положения является наличие опыта общественной деятельности, в том числе в сфере ведения Федеральной пробирной палаты.</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Федеральной пробирной палаты от 14.09.2020 N 102</w:t>
            <w:br/>
            <w:t>(ред. от 27.04.2026)</w:t>
            <w:br/>
            <w:t>"Об Общественном совете при Федеральной про...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01558&amp;dst=100006" TargetMode = "External"/><Relationship Id="rId9" Type="http://schemas.openxmlformats.org/officeDocument/2006/relationships/hyperlink" Target="https://login.consultant.ru/link/?req=doc&amp;base=LAW&amp;n=501906&amp;dst=100006" TargetMode = "External"/><Relationship Id="rId10" Type="http://schemas.openxmlformats.org/officeDocument/2006/relationships/hyperlink" Target="https://login.consultant.ru/link/?req=doc&amp;base=LAW&amp;n=479150&amp;dst=100006" TargetMode = "External"/><Relationship Id="rId11" Type="http://schemas.openxmlformats.org/officeDocument/2006/relationships/hyperlink" Target="https://login.consultant.ru/link/?req=doc&amp;base=LAW&amp;n=501905&amp;dst=100006" TargetMode = "External"/><Relationship Id="rId12" Type="http://schemas.openxmlformats.org/officeDocument/2006/relationships/hyperlink" Target="https://login.consultant.ru/link/?req=doc&amp;base=LAW&amp;n=525198&amp;dst=100006" TargetMode = "External"/><Relationship Id="rId13" Type="http://schemas.openxmlformats.org/officeDocument/2006/relationships/hyperlink" Target="https://login.consultant.ru/link/?req=doc&amp;base=LAW&amp;n=537544&amp;dst=100006" TargetMode = "External"/><Relationship Id="rId14" Type="http://schemas.openxmlformats.org/officeDocument/2006/relationships/hyperlink" Target="https://login.consultant.ru/link/?req=doc&amp;base=LAW&amp;n=466000&amp;dst=100099" TargetMode = "External"/><Relationship Id="rId15" Type="http://schemas.openxmlformats.org/officeDocument/2006/relationships/hyperlink" Target="https://login.consultant.ru/link/?req=doc&amp;base=LAW&amp;n=449631&amp;dst=100142" TargetMode = "External"/><Relationship Id="rId16" Type="http://schemas.openxmlformats.org/officeDocument/2006/relationships/hyperlink" Target="https://login.consultant.ru/link/?req=doc&amp;base=LAW&amp;n=327753&amp;dst=100021" TargetMode = "External"/><Relationship Id="rId17" Type="http://schemas.openxmlformats.org/officeDocument/2006/relationships/hyperlink" Target="https://login.consultant.ru/link/?req=doc&amp;base=LAW&amp;n=479150&amp;dst=100006" TargetMode = "External"/><Relationship Id="rId18" Type="http://schemas.openxmlformats.org/officeDocument/2006/relationships/hyperlink" Target="https://login.consultant.ru/link/?req=doc&amp;base=LAW&amp;n=501905&amp;dst=100006" TargetMode = "External"/><Relationship Id="rId19" Type="http://schemas.openxmlformats.org/officeDocument/2006/relationships/hyperlink" Target="https://login.consultant.ru/link/?req=doc&amp;base=LAW&amp;n=525198&amp;dst=100006" TargetMode = "External"/><Relationship Id="rId20" Type="http://schemas.openxmlformats.org/officeDocument/2006/relationships/hyperlink" Target="https://login.consultant.ru/link/?req=doc&amp;base=LAW&amp;n=537544&amp;dst=100006" TargetMode = "External"/><Relationship Id="rId21" Type="http://schemas.openxmlformats.org/officeDocument/2006/relationships/hyperlink" Target="https://login.consultant.ru/link/?req=doc&amp;base=LAW&amp;n=2875" TargetMode = "External"/><Relationship Id="rId22" Type="http://schemas.openxmlformats.org/officeDocument/2006/relationships/hyperlink" Target="https://login.consultant.ru/link/?req=doc&amp;base=LAW&amp;n=525198&amp;dst=100009" TargetMode = "External"/><Relationship Id="rId23" Type="http://schemas.openxmlformats.org/officeDocument/2006/relationships/hyperlink" Target="https://login.consultant.ru/link/?req=doc&amp;base=LAW&amp;n=525198&amp;dst=100011" TargetMode = "External"/><Relationship Id="rId24" Type="http://schemas.openxmlformats.org/officeDocument/2006/relationships/hyperlink" Target="https://login.consultant.ru/link/?req=doc&amp;base=LAW&amp;n=525198&amp;dst=100013" TargetMode = "External"/><Relationship Id="rId25" Type="http://schemas.openxmlformats.org/officeDocument/2006/relationships/hyperlink" Target="https://login.consultant.ru/link/?req=doc&amp;base=LAW&amp;n=525198&amp;dst=100014" TargetMode = "External"/><Relationship Id="rId26" Type="http://schemas.openxmlformats.org/officeDocument/2006/relationships/hyperlink" Target="https://login.consultant.ru/link/?req=doc&amp;base=LAW&amp;n=158273&amp;dst=100007" TargetMode = "External"/><Relationship Id="rId27" Type="http://schemas.openxmlformats.org/officeDocument/2006/relationships/hyperlink" Target="https://login.consultant.ru/link/?req=doc&amp;base=LAW&amp;n=158273&amp;dst=100007" TargetMode = "External"/><Relationship Id="rId28" Type="http://schemas.openxmlformats.org/officeDocument/2006/relationships/hyperlink" Target="https://login.consultant.ru/link/?req=doc&amp;base=LAW&amp;n=158273&amp;dst=100007" TargetMode = "External"/><Relationship Id="rId29" Type="http://schemas.openxmlformats.org/officeDocument/2006/relationships/hyperlink" Target="https://login.consultant.ru/link/?req=doc&amp;base=LAW&amp;n=466000" TargetMode = "External"/><Relationship Id="rId30" Type="http://schemas.openxmlformats.org/officeDocument/2006/relationships/hyperlink" Target="https://login.consultant.ru/link/?req=doc&amp;base=LAW&amp;n=466000" TargetMode = "External"/><Relationship Id="rId31" Type="http://schemas.openxmlformats.org/officeDocument/2006/relationships/hyperlink" Target="https://login.consultant.ru/link/?req=doc&amp;base=LAW&amp;n=449631" TargetMode = "External"/><Relationship Id="rId32" Type="http://schemas.openxmlformats.org/officeDocument/2006/relationships/hyperlink" Target="https://login.consultant.ru/link/?req=doc&amp;base=LAW&amp;n=327753" TargetMode = "External"/><Relationship Id="rId33" Type="http://schemas.openxmlformats.org/officeDocument/2006/relationships/hyperlink" Target="https://login.consultant.ru/link/?req=doc&amp;base=LAW&amp;n=537544&amp;dst=100006" TargetMode = "External"/><Relationship Id="rId34" Type="http://schemas.openxmlformats.org/officeDocument/2006/relationships/hyperlink" Target="https://login.consultant.ru/link/?req=doc&amp;base=LAW&amp;n=491549" TargetMode = "External"/><Relationship Id="rId35" Type="http://schemas.openxmlformats.org/officeDocument/2006/relationships/hyperlink" Target="https://login.consultant.ru/link/?req=doc&amp;base=LAW&amp;n=517474" TargetMode = "External"/><Relationship Id="rId36" Type="http://schemas.openxmlformats.org/officeDocument/2006/relationships/hyperlink" Target="https://login.consultant.ru/link/?req=doc&amp;base=LAW&amp;n=517474" TargetMode = "External"/><Relationship Id="rId37" Type="http://schemas.openxmlformats.org/officeDocument/2006/relationships/hyperlink" Target="https://login.consultant.ru/link/?req=doc&amp;base=LAW&amp;n=449631" TargetMode = "External"/><Relationship Id="rId38" Type="http://schemas.openxmlformats.org/officeDocument/2006/relationships/hyperlink" Target="https://login.consultant.ru/link/?req=doc&amp;base=LAW&amp;n=479150&amp;dst=10000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Федеральной пробирной палаты от 14.09.2020 N 102
(ред. от 27.04.2026)
"Об Общественном совете при Федеральной пробирной палате"
(вместе с "Положением об Общественном совете при Федеральной пробирной палате",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при Федеральной пробирной палате, и к кандидатурам в состав Общественного совета при Федеральной пробирной палате"</dc:title>
  <dcterms:created xsi:type="dcterms:W3CDTF">2026-06-28T12:39:54Z</dcterms:created>
</cp:coreProperties>
</file>