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МЧС России от 27.11.2023 N 1226</w:t>
              <w:br/>
              <w:t xml:space="preserve">"Об утверждении Плана мероприятий (дорожной карты) МЧС России по реализации в 2024 году Концепции содействия развитию добровольчества (волонтерства) в Российской Федерации до 2025 года"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РОССИЙСКОЙ ФЕДЕРАЦИИ ПО ДЕЛАМ ГРАЖДАНСКОЙ</w:t>
      </w:r>
    </w:p>
    <w:p>
      <w:pPr>
        <w:pStyle w:val="2"/>
        <w:jc w:val="center"/>
      </w:pPr>
      <w:r>
        <w:rPr>
          <w:sz w:val="20"/>
        </w:rPr>
        <w:t xml:space="preserve">ОБОРОНЫ, ЧРЕЗВЫЧАЙНЫМ СИТУАЦИЯМ И ЛИКВИДАЦИИ</w:t>
      </w:r>
    </w:p>
    <w:p>
      <w:pPr>
        <w:pStyle w:val="2"/>
        <w:jc w:val="center"/>
      </w:pPr>
      <w:r>
        <w:rPr>
          <w:sz w:val="20"/>
        </w:rPr>
        <w:t xml:space="preserve">ПОСЛЕДСТВИЙ СТИХИЙНЫХ БЕДСТВИЙ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ноября 2023 г. N 1226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</w:t>
      </w:r>
    </w:p>
    <w:p>
      <w:pPr>
        <w:pStyle w:val="2"/>
        <w:jc w:val="center"/>
      </w:pPr>
      <w:r>
        <w:rPr>
          <w:sz w:val="20"/>
        </w:rPr>
        <w:t xml:space="preserve">МЕРОПРИЯТИЙ (ДОРОЖНОЙ КАРТЫ) МЧС РОССИИ ПО РЕАЛИЗАЦИИ</w:t>
      </w:r>
    </w:p>
    <w:p>
      <w:pPr>
        <w:pStyle w:val="2"/>
        <w:jc w:val="center"/>
      </w:pPr>
      <w:r>
        <w:rPr>
          <w:sz w:val="20"/>
        </w:rPr>
        <w:t xml:space="preserve">В 2024 ГОДУ КОНЦЕПЦИИ СОДЕЙСТВИЯ РАЗВИТИЮ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 В РОССИЙСКОЙ ФЕДЕРАЦИИ ДО 2025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в 2024 году в МЧС России </w:t>
      </w:r>
      <w:hyperlink w:history="0" r:id="rId7" w:tooltip="Распоряжение Правительства РФ от 27.12.2018 N 2950-р &lt;Об утверждении Концепции развития добровольчества (волонтерства) в Российской Федерации до 2025 года&gt; {КонсультантПлюс}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развития добровольчества (волонтерства) в Российской Федерации до 2025 года, утвержденной распоряжением Правительства Российской Федерации от 27 декабря 2018 г. N 2950-р, и </w:t>
      </w:r>
      <w:hyperlink w:history="0" r:id="rId8" w:tooltip="&quot;План мероприятий по реализации Концепции содействия развитию добровольчества (волонтерства) в Российской Федерации до 2025 года (утверждена распоряжением Правительства Российской Федерации от 27 декабря 2018 г. N 2950-р)&quot; (утв. Правительством РФ от 20.06.2019 N 5486п-П44) {КонсультантПлюс}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мероприятий по реализации Концепции содействия развитию добровольчества (волонтерства) в Российской Федерации до 2025 года, утвержденного Заместителем Председателя Правительства Российской Федерации Т.А. Голиковой 20 июня 2019 г. N 5486п-П44,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9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(дорожную карту) МЧС России по реализации в 2024 году Концепции содействия развитию добровольчества (волонтерства) в Российской Федерации до 2025 года (далее - Дорожная карта).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Руководителям структурных подразделений центрального аппарата, территориальных органов и организаций МЧС России обеспечить выполнение мероприятий Дорожной карты в установленные сроки.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реализацией Дорожной карты возложить на заместителя Министра И.П. Денисова.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А.В.КУРЕНКОВ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МЧС России</w:t>
      </w:r>
    </w:p>
    <w:p>
      <w:pPr>
        <w:pStyle w:val="0"/>
        <w:jc w:val="right"/>
      </w:pPr>
      <w:r>
        <w:rPr>
          <w:sz w:val="20"/>
        </w:rPr>
        <w:t xml:space="preserve">от 27 ноября 2023 г. N 1226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(ДОРОЖНАЯ КАРТА) МЧС РОССИИ ПО РЕАЛИЗАЦИИ</w:t>
      </w:r>
    </w:p>
    <w:p>
      <w:pPr>
        <w:pStyle w:val="2"/>
        <w:jc w:val="center"/>
      </w:pPr>
      <w:r>
        <w:rPr>
          <w:sz w:val="20"/>
        </w:rPr>
        <w:t xml:space="preserve">В 2024 ГОДУ КОНЦЕПЦИИ СОДЕЙСТВИЯ РАЗВИТИЮ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 В РОССИЙСКОЙ ФЕДЕРАЦИИ ДО 2025 ГОДА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4139"/>
        <w:gridCol w:w="1701"/>
        <w:gridCol w:w="1134"/>
        <w:gridCol w:w="1928"/>
        <w:gridCol w:w="850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gridSpan w:val="6"/>
            <w:tcW w:w="102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 Совершенствование нормативного правового регулирования и правоприменительной практики в сфере развития добровольчества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139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Мониторинг правоприменения в Российской Федерации законодательства по вопросам благотворительной и добровольческой (волонтерской) деятельности в части, отнесенной к компетенции МЧС России, в соответствии с </w:t>
            </w:r>
            <w:hyperlink w:history="0" r:id="rId9" w:tooltip="Распоряжение Правительства РФ от 08.09.2022 N 2572-р &lt;Об утверждении плана мониторинга правоприменения в Российской Федерации на 2023 год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Российской Федерации от 08.09.2022 N 2572-р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ГУПО,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ДСФ,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ДОН,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ДГО,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УМПО,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УБВО,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представление в Минюст России доклада о результатах мониторинга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139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Разработка приказа МЧС России "Об утверждении типового положения об объектовых добровольных пожарных подразделениях" в целях реализации норм Федерального </w:t>
            </w:r>
            <w:hyperlink w:history="0" r:id="rId10" w:tooltip="Федеральный закон от 04.08.2023 N 445-ФЗ &quot;О внесении изменений в Федеральный закон &quot;О добровольной пожарной охране&quot;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от 4 августа 2023 г. N 445-ФЗ "О внесении изменений в Федеральный закон "О добровольной пожарной охране"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ГУПО,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издание приказа МЧС России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139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Разработка приказа МЧС России "Об утверждении Порядка формирования и ведения реестра добровольной пожарной охраны и сводного реестра добровольных пожарных" в целях реализации норм Федерального </w:t>
            </w:r>
            <w:hyperlink w:history="0" r:id="rId11" w:tooltip="Федеральный закон от 04.08.2023 N 445-ФЗ &quot;О внесении изменений в Федеральный закон &quot;О добровольной пожарной охране&quot;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от 4 августа 2023 г. N 445-ФЗ "О внесении изменений в Федеральный закон "О добровольной пожарной охране"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ГУПО,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издание приказа МЧС России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139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Разработка приказа МЧС России "Об утверждении примерных программ профессиональной подготовки и программы повышения квалификации добровольных пожарных"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ГУПО,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ДОН,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июль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издание приказа МЧС России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139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Разработка приказа МЧС России "О внесении изменений в Порядок обеспечения работников добровольной пожарной охраны и добровольных пожарных, принимающих непосредственное участие в тушении пожаров, средствами индивидуальной защиты пожарных и снаряжением пожарных, необходимыми для тушения пожаров, утвержденный приказом МЧС России от 4 апреля 2012 г. N 170"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ГУПО,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издание приказа МЧС России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139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Анализ барьеров и выработка мер по содействию деятельности добровольцев в сфере предупреждения и ликвидации последствий чрезвычайных ситуаций, в том числе в части популяризации и освоения с участием добровольцев профилактических мероприятий, направленных на предупреждение чрезвычайных ситуаций и пожаров, основных способов защиты населения и территорий от чрезвычайных ситуаций; участия добровольцев в ликвидации пожаров и последствий чрезвычайных ситуаций техногенного и природного характера, развития наставничества, предполагающего участие профессиональных спасателей и работников профессиональной пожарной охраны в обучении спасателей-добровольцев и добровольных пожарных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ГУПО,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ДСФ,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ДГО,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УМПО,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ДОН,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УБВО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межведомственную комиссию по вопросам развития добровольчества (волонтерства)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139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Проведение мониторинга реализации Дорожной </w:t>
            </w:r>
            <w:hyperlink w:history="0" r:id="rId12" w:tooltip="Приказ МЧС России от 29.12.2022 N 1351 &quot;Об утверждении Плана мероприятий (дорожной карты) МЧС России по реализации в 2023 году Концепции содействия развитию добровольчества (волонтерства) в Российской Федерации до 2025 года&quot; {КонсультантПлюс}">
              <w:r>
                <w:rPr>
                  <w:sz w:val="20"/>
                  <w:color w:val="0000ff"/>
                </w:rPr>
                <w:t xml:space="preserve">карты</w:t>
              </w:r>
            </w:hyperlink>
            <w:r>
              <w:rPr>
                <w:sz w:val="20"/>
              </w:rPr>
              <w:t xml:space="preserve"> по реализации Концепции содействия развитию добровольчества (волонтерства) в Российской Федерации до 2025 года в МЧС России на заседании Общественного совета при МЧС России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ГУПО,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ДСФ,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УМПО,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ДОН,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УБВО,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межведомственную комиссию по вопросам развития добровольчества (волонтерства)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102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 Развитие механизмов поддержки добровольческой деятельности граждан</w:t>
            </w:r>
          </w:p>
        </w:tc>
      </w:tr>
      <w:tr>
        <w:tc>
          <w:tcPr>
            <w:gridSpan w:val="6"/>
            <w:tcW w:w="1020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2.1. Развитие инфраструктуры поддержки добровольческой деятельности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139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Передача материальных и технических средств, выведенных из боевых расчетов подразделений МЧС России, органам исполнительной власти субъектов Российской Федерации и органам местного самоуправления для последующего их использования социально ориентированными некоммерческими организациями, осуществляющими деятельность в области защиты населения и территорий от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МЧС России по субъектам Российской Федерации,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ГУПО,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ДТО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заместителю Министра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И.П. Денисову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139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Предоставление МЧС России на конкурсной основе за счет средств федерального бюджета субсидий социально ориентированным некоммерческим организациям,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ДГО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заместителю Министра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И.П. Денисову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1020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2.2. Развитие механизмов образовательной поддержки добровольческой деятельности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139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Анализ учета индивидуальных достижений в добровольческой (волонтерской) деятельности при приеме на обучение поступающих в образовательные организации высшего образования МЧС России (далее - образовательные организации МЧС России) в прошедшем году, в том числе: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 добровольческой (волонтерской) деятельности, являющихся профильными для каждой из специальностей и направлений подготовки;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начисления и учета дополнительных баллов за участие в добровольческой (волонтерской)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периода и сроков учитываемой добровольческой (волонтерской)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документов, подтверждающих добровольческую (волонтерскую) деятельность абитуриента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ДОН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заместителю Министра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И.П. Денисову; подготовка соответствующего анализа и его направление в образовательные организации МЧС России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139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Анализ реализации в образовательных организациях МЧС России курсов и дисциплин (модулей), включенных в основные и дополнительные образовательные программы для личного состава МЧС России и подведомственных организаций, в целях ознакомления обучающихся с добровольческой (волонтерской) деятельностью и деятельностью социально ориентированных некоммерческих организаций за прошедший учебный год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ДОН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заместителю Министра И.П. Денисову, подготовка соответствующего анализа и его направление в образовательные организации МЧС России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1020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2.3. Реализация мер поощрения и поддержки граждан, участвующих в добровольческой деятельности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139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Организация и проведение смотров-конкурсов на звания "Лучшая добровольная пожарная команда" и "Лучший добровольный пожарный"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ГУПО,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ГУ МЧС России по субъектам Российской Федерации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смотров-конкурсов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139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Проведение торжественного мероприятия, посвященного празднованию "Дня добровольца (волонтера) в системе МЧС России"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ВНИИГОЧС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(ФЦ)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МЧС России, ГУПО,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ДГО,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ДСФ,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ДОН,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УБВО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торжественного мероприятия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102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 Содействие реализации отдельных направлений добровольческой деятельности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139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Мониторинг осуществления в субъектах Российской Федерации добровольческой деятельности в области защиты населения и территорий от чрезвычайных ситуаций, обеспечения пожарной безопасности и безопасности людей на водных объектах в 2024 году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 МЧС России по субъектам Российской Федерации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МЧС России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139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Мониторинг и анализ развития добровольческой деятельности в области защиты населения и территорий от чрезвычайных ситуаций, обеспечения пожарной безопасности и безопасности людей на водных объектах, выработки мер по содействию развития добровольчества в данной области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ГУПО,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ДСФ,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УБВО,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ЦЭПП,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ДИП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подготовка и направление анализа в ГУ МЧС России по субъектам Российской Федерации и органы исполнительной власти субъектов Российской Федерации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139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Организация работы по учету, подготовке, привлечению и применению добровольческих организаций, добровольцев, в том числе в рамках ресурсных центров по поддержке добровольчества, территориальными органами и учреждениями МЧС России в 2024 году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 МЧС России по субъектам Российской Федерации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заместителю Министра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И.П. Денисову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139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Тиражирование лучших практик взаимодействия территориальных органов и учреждений МЧС России с добровольческими организациями в сфере предупреждения и ликвидации последствий чрезвычайных ситуаций, сфере поиска пропавших людей, а также мер по поддержке ресурсных центров добровольчества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ДСФ,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ГУ МЧС России по субъектам Российской Федерации, поисково-спасательные формирования МЧС России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подготовка и направление анализа в ГУ МЧС России по субъектам Российской Федерации, выявление лучших практик работы с добровольцами, распространение положительного опыта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139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Привлечение добровольцев к участию в профилактических мероприятиях, направленных на предупреждение нарушений требований в области пожарной безопасности и защиты населения и территорий от чрезвычайных ситуаций, в том числе в информировании граждан по данным вопросам, на территории субъектов Российской Федерации с учетом рекомендованных письмом МЧС России от 29.07.2020 N ИТ-378 форм и методов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 МЧС России по субъектам Российской Федерации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отчетных материалов в ФГБУ ВНИИПО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МЧС России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4139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Анализ привлечения добровольцев к участию в профилактических мероприятиях, направленных на предупреждение нарушений требований в области пожарной безопасности и защиты населения и территорий от чрезвычайных ситуаций, в том числе в информировании граждан по данным вопросам, в субъектах Российской Федерации с учетом рекомендованных письмом МЧС России от 29.07.2020 N ИТ-378 форм и методов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ФГБУ ВНИИПО МЧС России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подготовка и направление анализа в ГУ МЧС России по субъектам Российской Федерации и заинтересованные организации МЧС России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4139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Обобщение лучших практик деятельности добровольческих организаций в сфере обеспечения безопасности жизнедеятельности населения, повышения гражданской ответственности и реализации прав и обязанностей граждан в области защиты населения от чрезвычайных ситуаций в 2023 году и их распространение в субъектах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ГУПО,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ДСФ,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УБВО,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ЦЭПП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подготовка и направление лучших практик в ГУ МЧС России по субъектам Российской Федерации и органы исполнительной власти субъектов Российской Федерации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4139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Развитие сотрудничества с Общероссийской общественной организацией "Российский Красный Крест" в рамках направления "Психологическая помощь населению":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сотрудничество по экспертно-методической поддержке направления;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совместные мероприятия по психологической поддержке и просвещению населения;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совместное участие в совещаниях, круглых столах, форумах, конференциях и иных мероприятиях, посвященных вопросам психологической помощи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ЦЭПП,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ГУ МЧС России по субъектам Российской Федерации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заместителю Министра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И.П. Денисову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102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4. Оказание информационной поддержки и популяризация добровольчества (волонтерства)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4139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Содействие распространению информации о деятельности добровольцев (волонтеров) в средствах массовой информации </w:t>
            </w:r>
            <w:hyperlink w:history="0" w:anchor="P273" w:tooltip="&lt;1&gt; Далее - СМ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ДИП,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ГУ МЧС России по субъектам Российской Федерации,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ФГБУ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"МЧС Медиа"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Публикация материалов в региональных и ведомственных СМИ, размещение новостей на официальном интернет-портале МЧС России и в социальных сетях.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заместителю Министра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И.П. Денисову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4139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Освещение в СМИ мероприятий, проводимых МЧС России в целях развития добровольчества (волонтеров)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ДИП,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ГУ МЧС России по субъектам Российской Федерации,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ФГБУ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"МЧС Медиа"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заместителю Министра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И.П. Денисову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4139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Организация и проведение совместных с добровольцами (волонтерами) информационно-профилактических кампаний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ДИП,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ГУ МЧС России по субъектам Российской Федерации, ФГБУ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"МЧС Медиа"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заместителю Министра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И.П. Денисову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102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5. Поддержка добровольчества (волонтерства) в субъектах Российской Федерации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4139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Актуализация Реестра социально ориентированных некоммерческих организаций на официальном сайте МЧС России в сети Интернет (в соответствии с </w:t>
            </w:r>
            <w:hyperlink w:history="0" r:id="rId13" w:tooltip="Приказ Минэкономразвития РФ от 17.05.2011 N 223 &quot;О ведении реестров социально ориентированных некоммерческих организаций -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ользования указанными реестрами&quot; (вместе с &quot;Порядком ведения реестров социально ориентированных некоммерческих организаций - получателей поддержки и хранения представленных ими документов&quot;, &quot;Требованиями к технол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Минэкономразвития России от 17.05.2011 N 223 "О ведении реестров социально ориентированных некоммерческих организаций -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пользования указанными реестрами")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ДГО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актуализация реестра на официальном сайте МЧС России в сети Интернет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73" w:name="P273"/>
    <w:bookmarkEnd w:id="2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Далее - СМИ.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России от 27.11.2023 N 1226</w:t>
            <w:br/>
            <w:t>"Об утверждении Плана мероприятий (дорожной карты) МЧС России по реализации в 202...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14804&amp;dst=100009" TargetMode = "External"/>
	<Relationship Id="rId8" Type="http://schemas.openxmlformats.org/officeDocument/2006/relationships/hyperlink" Target="https://login.consultant.ru/link/?req=doc&amp;base=LAW&amp;n=328784" TargetMode = "External"/>
	<Relationship Id="rId9" Type="http://schemas.openxmlformats.org/officeDocument/2006/relationships/hyperlink" Target="https://login.consultant.ru/link/?req=doc&amp;base=LAW&amp;n=426393" TargetMode = "External"/>
	<Relationship Id="rId10" Type="http://schemas.openxmlformats.org/officeDocument/2006/relationships/hyperlink" Target="https://login.consultant.ru/link/?req=doc&amp;base=LAW&amp;n=453905" TargetMode = "External"/>
	<Relationship Id="rId11" Type="http://schemas.openxmlformats.org/officeDocument/2006/relationships/hyperlink" Target="https://login.consultant.ru/link/?req=doc&amp;base=LAW&amp;n=453905" TargetMode = "External"/>
	<Relationship Id="rId12" Type="http://schemas.openxmlformats.org/officeDocument/2006/relationships/hyperlink" Target="https://login.consultant.ru/link/?req=doc&amp;base=LAW&amp;n=445596&amp;dst=100012" TargetMode = "External"/>
	<Relationship Id="rId13" Type="http://schemas.openxmlformats.org/officeDocument/2006/relationships/hyperlink" Target="https://login.consultant.ru/link/?req=doc&amp;base=LAW&amp;n=11667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МЧС России от 27.11.2023 N 1226
"Об утверждении Плана мероприятий (дорожной карты) МЧС России по реализации в 2024 году Концепции содействия развитию добровольчества (волонтерства) в Российской Федерации до 2025 года"</dc:title>
  <dcterms:created xsi:type="dcterms:W3CDTF">2024-06-19T10:22:42Z</dcterms:created>
</cp:coreProperties>
</file>