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Росмолодежи N 162, АВЦ N 17 от 16.05.2024</w:t>
              <w:br/>
              <w:t xml:space="preserve">"Об утверждении Порядка определения и функционирования некоммерческой организации, осуществляющей функции ресурсного центра добровольчества (волонтерства)"</w:t>
              <w:br/>
              <w:t xml:space="preserve">(Зарегистрировано в Минюсте России 23.05.2024 N 78244)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23 мая 2024 г. N 78244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ФЕДЕРАЛЬНОЕ АГЕНТСТВО ПО ДЕЛАМ МОЛОДЕЖИ</w:t>
      </w:r>
    </w:p>
    <w:p>
      <w:pPr>
        <w:pStyle w:val="2"/>
        <w:jc w:val="center"/>
      </w:pPr>
      <w:r>
        <w:rPr>
          <w:sz w:val="20"/>
        </w:rPr>
        <w:t xml:space="preserve">N 162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АССОЦИАЦИЯ ВОЛОНТЕРСКИХ ЦЕНТРОВ</w:t>
      </w:r>
    </w:p>
    <w:p>
      <w:pPr>
        <w:pStyle w:val="2"/>
        <w:jc w:val="center"/>
      </w:pPr>
      <w:r>
        <w:rPr>
          <w:sz w:val="20"/>
        </w:rPr>
        <w:t xml:space="preserve">N 17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16 мая 2024 года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ОПРЕДЕЛЕНИЯ И ФУНКЦИОНИРОВАНИЯ НЕКОММЕРЧЕСКОЙ ОРГАНИЗАЦИИ,</w:t>
      </w:r>
    </w:p>
    <w:p>
      <w:pPr>
        <w:pStyle w:val="2"/>
        <w:jc w:val="center"/>
      </w:pPr>
      <w:r>
        <w:rPr>
          <w:sz w:val="20"/>
        </w:rPr>
        <w:t xml:space="preserve">ОСУЩЕСТВЛЯЮЩЕЙ ФУНКЦИИ РЕСУРСНОГО ЦЕНТРА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2 статьи 17.2</w:t>
        </w:r>
      </w:hyperlink>
      <w:r>
        <w:rPr>
          <w:sz w:val="20"/>
        </w:rPr>
        <w:t xml:space="preserve"> Федерального закона от 11 августа 1995 г. N 135-ФЗ "О благотворительной деятельности и добровольчестве (волонтерстве)" и </w:t>
      </w:r>
      <w:hyperlink w:history="0" r:id="rId8" w:tooltip="Постановление Правительства РФ от 29.05.2008 N 409 (ред. от 21.03.2024) &quot;О Федеральном агентстве по делам молодеж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Положения о Федеральном агентстве по делам молодежи, утвержденного постановлением Правительства Российской Федерации от 29 мая 2008 г. N 409, приказываем: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и функционирования некоммерческой организации, осуществляющей функции ресурсного центра добровольчества (волонтерства).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К.Д.РАЗУВАЕВА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Совета Ассоциации</w:t>
      </w:r>
    </w:p>
    <w:p>
      <w:pPr>
        <w:pStyle w:val="0"/>
        <w:jc w:val="right"/>
      </w:pPr>
      <w:r>
        <w:rPr>
          <w:sz w:val="20"/>
        </w:rPr>
        <w:t xml:space="preserve">А.П.МЕТЕЛЕВ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делам молодежи</w:t>
      </w:r>
    </w:p>
    <w:p>
      <w:pPr>
        <w:pStyle w:val="0"/>
        <w:jc w:val="right"/>
      </w:pPr>
      <w:r>
        <w:rPr>
          <w:sz w:val="20"/>
        </w:rPr>
        <w:t xml:space="preserve">и Ассоциации волонтерских центров</w:t>
      </w:r>
    </w:p>
    <w:p>
      <w:pPr>
        <w:pStyle w:val="0"/>
        <w:jc w:val="right"/>
      </w:pPr>
      <w:r>
        <w:rPr>
          <w:sz w:val="20"/>
        </w:rPr>
        <w:t xml:space="preserve">от 16 мая 2024 г. N 162/17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И ФУНКЦИОНИРОВАНИЯ НЕКОММЕРЧЕСКОЙ ОРГАНИЗАЦИИ,</w:t>
      </w:r>
    </w:p>
    <w:p>
      <w:pPr>
        <w:pStyle w:val="2"/>
        <w:jc w:val="center"/>
      </w:pPr>
      <w:r>
        <w:rPr>
          <w:sz w:val="20"/>
        </w:rPr>
        <w:t xml:space="preserve">ОСУЩЕСТВЛЯЮЩЕЙ ФУНКЦИИ РЕСУРСНОГО ЦЕНТРА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Ассоциация волонтерских центров (далее - Ассоциация) является уполномоченной по организационному и методическому сопровождению создания, определения и функционирования ресурсных центров добровольчества (волонтерства)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9" w:tooltip="Приказ Росмолодежи от 07.05.2024 N 154 &quot;О наделении Ассоциации волонтерских центров полномочиями по организационному и методическому сопровождению создания, определения и функционирования ресурсных центров добровольчества (волонтерства)&quot; (Зарегистрировано в Минюсте России 16.05.2024 N 7816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Федерального агентства по делам молодежи от 7 мая 2024 г. N 154 "О наделении Ассоциации волонтерских центров полномочиями по организационному и методическому сопровождению создания, определения и функционирования ресурсных центров добровольчества (волонтерства)" (зарегистрирован Минюстом России 16.05.2024, регистрационный N 78168).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Ассоциация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согласование организаций, претендующих на реализацию функций ресурсного центра добровольчества (волонтерства) на территории субъекта Российской Федерации (далее - Организация);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организационное и методическое сопровождение функционирования ресурсных центров добровольчества (волонтерства).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Организация должна соответствовать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являться некоммерческой организацией в форме общественной организации, учреждения, ассоциации (союза), общественно полезного фонда или автономной некоммерческой организации, которая оказывает комплекс информационных, консультационных, методических услуг участникам добровольческой (волонтерской) деятельности, а также способствует развитию инфраструктуры осуществления и поддержки добровольческой (волонтерской) деятельности &lt;2&gt;;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0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 8 статьи 5</w:t>
        </w:r>
      </w:hyperlink>
      <w:r>
        <w:rPr>
          <w:sz w:val="20"/>
        </w:rPr>
        <w:t xml:space="preserve"> Федерального закона от 11 августа 1995 года N 135-ФЗ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иметь нежилые помещения площадью не менее 150 квадратных метров, находящиеся в собственности, либо принадлежащие некоммерческой организации на иных законных основаниях, что отражено в документах, подтверждающих право владения и пользования недвижимым имуществом, предполагающих срок пользования данного помещения не менее 1 года со дня начала процедуры определения некоммерческой организации ресурсным центром.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Организации во встроенно-пристроенных помещениях (или пристроенных) допускается при наличии отдельного входа. Размещение Организации в подвальном или цокольном помещениях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иметь штатную численность в количестве не менее 6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иметь финансовое, материальное и кадровое обеспечение от органа государственной власти субъекта Российской Федерации в соответствии с </w:t>
      </w:r>
      <w:hyperlink w:history="0" r:id="rId11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подпунктом 11 пункта 3 статьи 17.3</w:t>
        </w:r>
      </w:hyperlink>
      <w:r>
        <w:rPr>
          <w:sz w:val="20"/>
        </w:rPr>
        <w:t xml:space="preserve"> Федерального закона от 11 августа 1995 г. N 135-ФЗ "О благотворительной деятельности и добровольчестве (волонтерстве)".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Руководитель Организации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иметь опыт в сфере развития добровольчества (волонтерства), управления и координации крупных региональных и (или) федеральных проектов и программ не менее 1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 являться иностранным гражданином или лицом без гражданства, в отношении которого в установленном законодательством Российской Федерации порядке принято решение о нежелательности их пребывания (проживания) в Российской Федерации в соответствии со </w:t>
      </w:r>
      <w:hyperlink w:history="0" r:id="rId12" w:tooltip="Федеральный закон от 15.08.1996 N 114-ФЗ (ред. от 04.08.2023) &quot;О порядке выезда из Российской Федерации и въезда в Российскую Федерацию&quot; (с изм. и доп., вступ. в силу с 01.02.2024) {КонсультантПлюс}">
        <w:r>
          <w:rPr>
            <w:sz w:val="20"/>
            <w:color w:val="0000ff"/>
          </w:rPr>
          <w:t xml:space="preserve">статьей 25.10</w:t>
        </w:r>
      </w:hyperlink>
      <w:r>
        <w:rPr>
          <w:sz w:val="20"/>
        </w:rPr>
        <w:t xml:space="preserve"> Федерального закона от 15 августа 1996 г. N 114-ФЗ "О порядке выезда из Российской Федерации и въезда в Российскую Федерацию";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являться лицом, включенным в перечень организаций и физических лиц, в отношении которых имеются сведения об их причастности к экстремистской деятельности или терроризму в соответствии с </w:t>
      </w:r>
      <w:hyperlink w:history="0" r:id="rId13" w:tooltip="Федеральный закон от 07.08.2001 N 115-ФЗ (ред. от 29.05.2024) &quot;О противодействии легализации (отмыванию) доходов, полученных преступным путем, и финансированию терроризма&quot; {КонсультантПлюс}">
        <w:r>
          <w:rPr>
            <w:sz w:val="20"/>
            <w:color w:val="0000ff"/>
          </w:rPr>
          <w:t xml:space="preserve">пунктом 2.1 статьи 6</w:t>
        </w:r>
      </w:hyperlink>
      <w:r>
        <w:rPr>
          <w:sz w:val="20"/>
        </w:rP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 иметь неснятой или непогашенной судимости.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орган государственной власти субъекта Российской Федерации направляет в Ассоциацию заявку с целью согласования Организации, соответствующей критериям, содержащимся в </w:t>
      </w:r>
      <w:hyperlink w:history="0" w:anchor="P51" w:tooltip="3. Организация должна соответствовать следующим критериям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 (далее - заявка), согласованную с высшим должностным лицом субъекта Российской Федерации в соответствии с </w:t>
      </w:r>
      <w:hyperlink w:history="0" r:id="rId14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подпунктом 10 пункта 3 статьи 17.3</w:t>
        </w:r>
      </w:hyperlink>
      <w:r>
        <w:rPr>
          <w:sz w:val="20"/>
        </w:rPr>
        <w:t xml:space="preserve"> Федерального закона от 11 августа 1995 г. N 135-ФЗ "О благотворительной деятельности и добровольчестве (волонтерстве)" (рекомендуемый образец приведен в </w:t>
      </w:r>
      <w:hyperlink w:history="0" w:anchor="P120" w:tooltip="ЗАЯВКА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Порядку).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 заявке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учредительных документов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подтверждающий полномочия руководителя организации на осуществление действий от имени Организации (в случае, если от имени Организации действует не руководитель, а иное лицо, к заявке Организации также прилагается доверенность на осуществление действий от имени Организации, заверенная в установленном порядке законодательством Российской Федерации &lt;3&gt;);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Пункт 4 статьи 185.1</w:t>
        </w:r>
      </w:hyperlink>
      <w:r>
        <w:rPr>
          <w:sz w:val="20"/>
        </w:rPr>
        <w:t xml:space="preserve"> Гражданского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документ, подтверждающий право владения и пользования недвижимым имуществом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выписка из Единого государственного реестра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копии штатного расписания и штатной расстановки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копии актов, подтверждающих предоставление Организации финансовых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справка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&lt;4&gt;;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Приказ ФНС России от 08.07.2019 N ММВ-7-19/343@ &quot;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, плательщиков страховых взносов и налоговых агентов о действующих налогах, сборах и страховых взносах, законодательстве о налогах и сборах и принятых в соответствии с ним нормативных правовых актах, порядке исчисления и уплаты налогов, сборов и с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ФНС России от 8 июля 2019 г. N ММВ-7-19/343@ "Об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сборов, плательщиков страховых взносов и налоговых агентов о действующих налогах, сборах и страховых взносах, законодательстве о налогах и сборах и принятых в соответствии с ним нормативных правовых актах, порядке исчисления и уплаты налогов, сборов и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лиц, а также по приему налоговых деклараций (расчетов)" (зарегистрирован Минюстом России 16.09.2019, регистрационный N 55942).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з) перечень муниципальных представительств регионального ресурсного центра добровольчества (волонтерства) и организаций, занимающихся добровольческой деятельностью на территории субъекта Российской Федерации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план и фотографии помещений Организации или структурного подразделения Организации, на базе которого будет создан ресурсный центр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формируется с учетом очередности документов, указанных в </w:t>
      </w:r>
      <w:hyperlink w:history="0" w:anchor="P66" w:tooltip="6. К заявке прилагаются следующие документы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распечатывается на бумажном носителе, нумеруется сквозной нумерацией, брошюруется (прошивается), а также заверяется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 бумажном носителе направляется в адрес Ассоциации, а также в электронном виде на адрес электронной почты info@avcrf.ru в формате *zip или *rar с указанием в теме письма "Заявка для согласования Организации и наименование субъекта Российской Федерации, на территории которого будет функционировать Организация".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Рассмотрение заявки Ассоциацией проводится в срок до 60 календарных дней со дня ее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проведения анализа соответствия Организации критериям, содержащимся в </w:t>
      </w:r>
      <w:hyperlink w:history="0" w:anchor="P51" w:tooltip="3. Организация должна соответствовать следующим критериям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Ассоциация может осуществить выезд в субъект Российской Федерации для проведения дополнительного анализа соответствия Организации указанным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Результаты рассмотрения заявки оформляются Ассоциацией протоколом о принятии одного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согласовании заявки Организации на осуществление функций ресурсного центра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отказе в согласовании заявки Организации на осуществление функций ресурсного центра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 том, что Организация не может быть признана ресурсным центром добровольчества (волонтерства) Ассоциацией в течение 10 рабочих дней со дня завершения процедуры рассмотрения документов направляется уведомление об отказе в согласовании Организации с указанием причины такого отказа в адрес уполномоченного органа государственной власти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устранения причин (причины) отказа в согласовании заявки повторное ее направление уполномоченным органом государственной власти субъекта Российской Федерации в адрес Ассоциации осуществляется в соответствии с </w:t>
      </w:r>
      <w:hyperlink w:history="0" w:anchor="P65" w:tooltip="5. Уполномоченный орган государственной власти субъекта Российской Федерации направляет в Ассоциацию заявку с целью согласования Организации, соответствующей критериям, содержащимся в пункте 3 настоящего Порядка (далее - заявка), согласованную с высшим должностным лицом субъекта Российской Федерации в соответствии с подпунктом 10 пункта 3 статьи 17.3 Федерального закона от 11 августа 1995 г. N 135-ФЗ &quot;О благотворительной деятельности и добровольчестве (волонтерстве)&quot; (рекомендуемый образец приведен в при...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и </w:t>
      </w:r>
      <w:hyperlink w:history="0" w:anchor="P66" w:tooltip="6. К заявке прилагаются следующие документы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 согласовании Организации Ассоциацией в течение 10 рабочих дней со дня принятия решения направляется уведомление о согласовании Организации в адрес уполномоченного органа государственной власти субъекта Российской Федерации, направившего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результатам согласования Ассоциацией Организации правовым актом высшего должностного лица субъекта Российской Федерации (далее - Акт) осуществляется определение Организации в соответствии с </w:t>
      </w:r>
      <w:hyperlink w:history="0" r:id="rId17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подпунктом 10 пункта 3 статьи 17.3</w:t>
        </w:r>
      </w:hyperlink>
      <w:r>
        <w:rPr>
          <w:sz w:val="20"/>
        </w:rPr>
        <w:t xml:space="preserve"> Федерального закона от 11 августа 1995 г. N 135-ФЗ "О благотворительной деятельности и добровольчестве (волонтерстве)".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течение 10 рабочих дней со дня определения Организации уполномоченный орган государственной власти субъекта Российской Федерации направляет в адрес Ассоциации копию Акта об определении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После принятия Акта об определении Организации она осуществляет деятельность на территории субъекта Российской Федерации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развитие добровольчества (волонтерства) в субъекте Российской Федерации с участием добровольческих (волонтерских), благотворительных, социально ориентированных некоммерческих организаций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методическая поддержка, развитие компетенций и проведение обучающих программ для участников и организаторов добровольческой (волонтерской) и благотворительной деятельности, социально ориентированных некоммерческих организаций, представителей органов власти и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развитие и продвижение единой информационной системы в сфере развития добровольчества (волонтерства), в том числе верификация организаторов добровольческой (волонтерской), благотворительной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реализация федеральных и региональных проектов и программ, а также оказание содействия в реализации муниципальных проектов и инициатив участников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проведение исследований добровольческой (волонтерской) деятельности с целью выявления наиболее распространенных направлений, факторов мотивации;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осуществление взаимодействия с органами государственной власти субъектов Российской Федерации и органами местного самоуправления по вопросам оказания комплекса информационных, консультационных, методических услуг участникам добровольческой (волонтерской) деятельности, а также развития инфраструктуры осуществления и поддержки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развитие инфраструктуры поддержки добровольческой (волонтерской) деятельности на территории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участие в реализации программ, проектов, мероприятий и предоставление необходимой аналитической информации по запросам уполномоченного органа государственной власти субъекта Российской Федерации, Ассоциации или Федерального агентства по делам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определения</w:t>
      </w:r>
    </w:p>
    <w:p>
      <w:pPr>
        <w:pStyle w:val="0"/>
        <w:jc w:val="right"/>
      </w:pPr>
      <w:r>
        <w:rPr>
          <w:sz w:val="20"/>
        </w:rPr>
        <w:t xml:space="preserve">и функционирования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организации, осуществляющей функции</w:t>
      </w:r>
    </w:p>
    <w:p>
      <w:pPr>
        <w:pStyle w:val="0"/>
        <w:jc w:val="right"/>
      </w:pPr>
      <w:r>
        <w:rPr>
          <w:sz w:val="20"/>
        </w:rPr>
        <w:t xml:space="preserve">ресурсного центра добровольчества</w:t>
      </w:r>
    </w:p>
    <w:p>
      <w:pPr>
        <w:pStyle w:val="0"/>
        <w:jc w:val="right"/>
      </w:pPr>
      <w:r>
        <w:rPr>
          <w:sz w:val="20"/>
        </w:rPr>
        <w:t xml:space="preserve">(волонтерства), утвержденного совместным</w:t>
      </w:r>
    </w:p>
    <w:p>
      <w:pPr>
        <w:pStyle w:val="0"/>
        <w:jc w:val="right"/>
      </w:pPr>
      <w:r>
        <w:rPr>
          <w:sz w:val="20"/>
        </w:rPr>
        <w:t xml:space="preserve">приказом Федерального агентства</w:t>
      </w:r>
    </w:p>
    <w:p>
      <w:pPr>
        <w:pStyle w:val="0"/>
        <w:jc w:val="right"/>
      </w:pPr>
      <w:r>
        <w:rPr>
          <w:sz w:val="20"/>
        </w:rPr>
        <w:t xml:space="preserve">по делам молодежи и Ассоциации</w:t>
      </w:r>
    </w:p>
    <w:p>
      <w:pPr>
        <w:pStyle w:val="0"/>
        <w:jc w:val="right"/>
      </w:pPr>
      <w:r>
        <w:rPr>
          <w:sz w:val="20"/>
        </w:rPr>
        <w:t xml:space="preserve">волонтерских центров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bookmarkStart w:id="120" w:name="P120"/>
    <w:bookmarkEnd w:id="120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195"/>
        <w:gridCol w:w="4195"/>
      </w:tblGrid>
      <w:tr>
        <w:tc>
          <w:tcPr>
            <w:gridSpan w:val="3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ОБЩАЯ ИНФОРМАЦИЯ О НЕКОММЕРЧЕСКОЙ ОРГАНИЗАЦИИ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Полное наименование некоммерческой организации (далее - Организация) в соответствии с учредительными документами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Полное наименование учредителя или учредителей Организации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в пределах места нахождения юридического лица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номер телефона Организации (при наличии)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(при наличии) руководителя Организации, должность и контактные данные руководителя (контактный номер телефона, адрес электронной почты, адрес почты для направления корреспонденции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ОПИСАНИЕ ОПЫТА РУКОВОДИТЕЛЯ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Описание опыта руководителя Организации в сфере развития добровольчества (волонтерства), реализации общественных и добровольческих проектов и программ, взаимодействия с социально ориентированными некоммерческими организациями и органами государственной власти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СТРУКТУРА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Штатная численность сотрудников Организации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Штатная численность сотрудников ресурсного центра добровольчества (волонтерства)</w:t>
            </w:r>
          </w:p>
        </w:tc>
        <w:tc>
          <w:tcPr>
            <w:tcW w:w="41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9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случае если ресурсный центр добровольчества (волонтерства) создается в виде структурного подразделения организации)</w:t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ФИНАНСОВОЕ ОБЕСПЕЧЕНИЕ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с указанием источников финансирования Организации за прошедшие 3 года, а также предполагаемый объем финансирования с указанием источников финансирования Организации на трехлетний период</w:t>
            </w:r>
          </w:p>
        </w:tc>
        <w:tc>
          <w:tcPr>
            <w:tcW w:w="41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9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случае если организация является вновь созданной, информация предоставляется по состоянию на текущий календарный год)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финансовых средств ресурсного центра добровольчества (волонтерства) с указанием источников финансирования за прошедшие 3 года, а также предполагаемый объем финансирования с указанием источников финансирования на трехлетний период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Реквизиты и наименование нормативных правовых актов, подтверждающих предоставление организации финансовых средств в предыдущие 3 года, а также на текущий календарный год и на трехлетний период</w:t>
            </w:r>
          </w:p>
        </w:tc>
        <w:tc>
          <w:tcPr>
            <w:tcW w:w="41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9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случае если организация является вновь созданной, информация предоставляется по состоянию на текущий календарный год, а также на следующие 3 года)</w:t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НАПРАВЛЕНИЯ ДЕЯТЕЛЬНОСТИ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Описание опыта Организации по направлению развития добровольчества (волонтерства) в субъекте Российской Федерации с участием добровольческих (волонтерских), благотворительных, социально ориентированных некоммерческих организаций и иных организаций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Описание опыта Организации по направлению оказания методической поддержки, развития компетенций и проведения обучающих программ для участников и организаторов добровольческой (волонтерской) и благотворительной деятельности, социально ориентированных некоммерческих организаций, представителей органов власти и органов местного самоуправления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Описание опыта Организации по направлению развития и продвижения единой информационной системы в сфере развития добровольчества (волонтерства), в том числе верификация организаторов добровольческой (волонтерской), благотворительной деятельности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Описание опыта Организации по направлению реализации и поддержки федеральных и региональных проектов и программ, а также оказания поддержки локальным проектам и инициативам участников добровольческой (волонтерской) деятельности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Описание опыта Организации по направлению проведения исследований добровольческой (волонтерской) деятельности с целью выявления наиболее распространенных направлений, факторов мотивации, изучения международного опыта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Описание опыта Организации по направлению осуществления взаимодействия с органами государственной власти субъектов Российской Федерации и органами местного самоуправления по вопросам оказания комплекса информационных, консультационных, методических услуг участникам добровольческой (волонтерской) деятельности, а также развития инфраструктуры осуществления и поддержки добровольческой (волонтерской) деятельности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Описание опыта Организации по направлению развития инфраструктуры поддержки добровольческой (волонтерской) деятельности на территории субъекта Российской Федерации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ПОМЕЩЕНИЕ ОРГАНИЗАЦИИ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Характеристика помещений Организации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Форма собственности помещений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Материально-техническая база Организации или структурного подразделения Организации, на базе которого будет создан ресурсный центр добровольчества (волонтерства)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ВЗАИМОДЕЙСТВИЕ С ВОЛОНТЕРАМИ, СОЦИАЛЬНО ОРИЕНТИРОВАННЫМИ НЕКОММЕРЧЕСКИМИ ОРГАНИЗАЦИЯМИ И ОРГАНАМИ ВЛАСТИ СУБЪЕКТА РОССИЙСКОЙ ФЕДЕРАЦИИ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Представительства Организации в муниципальных образованиях (при наличии)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Механизмы и инструменты взаимодействия с волонтерами, добровольческими (волонтерскими), благотворительными организациями и социально ориентированными некоммерческими организациями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Взаимодействие с органами власти и партнерами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Росмолодежи N 162, АВЦ N 17 от 16.05.2024</w:t>
            <w:br/>
            <w:t>"Об утверждении Порядка определения и функционирования некоммерческой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0033&amp;dst=194" TargetMode = "External"/>
	<Relationship Id="rId8" Type="http://schemas.openxmlformats.org/officeDocument/2006/relationships/hyperlink" Target="https://login.consultant.ru/link/?req=doc&amp;base=LAW&amp;n=472755&amp;dst=39" TargetMode = "External"/>
	<Relationship Id="rId9" Type="http://schemas.openxmlformats.org/officeDocument/2006/relationships/hyperlink" Target="https://login.consultant.ru/link/?req=doc&amp;base=LAW&amp;n=476471" TargetMode = "External"/>
	<Relationship Id="rId10" Type="http://schemas.openxmlformats.org/officeDocument/2006/relationships/hyperlink" Target="https://login.consultant.ru/link/?req=doc&amp;base=LAW&amp;n=460033&amp;dst=172" TargetMode = "External"/>
	<Relationship Id="rId11" Type="http://schemas.openxmlformats.org/officeDocument/2006/relationships/hyperlink" Target="https://login.consultant.ru/link/?req=doc&amp;base=LAW&amp;n=460033&amp;dst=204" TargetMode = "External"/>
	<Relationship Id="rId12" Type="http://schemas.openxmlformats.org/officeDocument/2006/relationships/hyperlink" Target="https://login.consultant.ru/link/?req=doc&amp;base=LAW&amp;n=454140&amp;dst=190" TargetMode = "External"/>
	<Relationship Id="rId13" Type="http://schemas.openxmlformats.org/officeDocument/2006/relationships/hyperlink" Target="https://login.consultant.ru/link/?req=doc&amp;base=LAW&amp;n=477378&amp;dst=74" TargetMode = "External"/>
	<Relationship Id="rId14" Type="http://schemas.openxmlformats.org/officeDocument/2006/relationships/hyperlink" Target="https://login.consultant.ru/link/?req=doc&amp;base=LAW&amp;n=460033&amp;dst=203" TargetMode = "External"/>
	<Relationship Id="rId15" Type="http://schemas.openxmlformats.org/officeDocument/2006/relationships/hyperlink" Target="https://login.consultant.ru/link/?req=doc&amp;base=LAW&amp;n=471848&amp;dst=481" TargetMode = "External"/>
	<Relationship Id="rId16" Type="http://schemas.openxmlformats.org/officeDocument/2006/relationships/hyperlink" Target="https://login.consultant.ru/link/?req=doc&amp;base=LAW&amp;n=333503" TargetMode = "External"/>
	<Relationship Id="rId17" Type="http://schemas.openxmlformats.org/officeDocument/2006/relationships/hyperlink" Target="https://login.consultant.ru/link/?req=doc&amp;base=LAW&amp;n=460033&amp;dst=20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Росмолодежи N 162, АВЦ N 17 от 16.05.2024
"Об утверждении Порядка определения и функционирования некоммерческой организации, осуществляющей функции ресурсного центра добровольчества (волонтерства)"
(Зарегистрировано в Минюсте России 23.05.2024 N 78244)</dc:title>
  <dcterms:created xsi:type="dcterms:W3CDTF">2024-06-19T10:17:25Z</dcterms:created>
</cp:coreProperties>
</file>