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Роспатента от 25.10.2018 N 186</w:t>
              <w:br/>
              <w:t xml:space="preserve">(ред. от 14.03.2023)</w:t>
              <w:br/>
              <w:t xml:space="preserve">"Об утверждении Положения об общественном совете при Федеральной службе по интеллектуальной собственности"</w:t>
              <w:br/>
              <w:t xml:space="preserve">(вместе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интеллектуальной собственности и кандидатам в члены общественного совета при Федеральной службе по интеллектуальной собственности")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ФЕДЕРАЛЬНАЯ СЛУЖБА ПО ИНТЕЛЛЕКТУАЛЬНОЙ СОБСТВЕННОСТИ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октября 2018 г. N 186</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ФЕДЕРАЛЬНОЙ СЛУЖБЕ</w:t>
      </w:r>
    </w:p>
    <w:p>
      <w:pPr>
        <w:pStyle w:val="2"/>
        <w:jc w:val="center"/>
      </w:pPr>
      <w:r>
        <w:rPr>
          <w:sz w:val="20"/>
        </w:rPr>
        <w:t xml:space="preserve">ПО ИНТЕЛЛЕКТУАЛЬНОЙ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Роспатента от 18.05.2020 </w:t>
            </w:r>
            <w:hyperlink w:history="0" r:id="rId7" w:tooltip="Приказ Роспатента от 18.05.2020 N 72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N 72</w:t>
              </w:r>
            </w:hyperlink>
            <w:r>
              <w:rPr>
                <w:sz w:val="20"/>
                <w:color w:val="392c69"/>
              </w:rPr>
              <w:t xml:space="preserve">, от 19.02.2021 </w:t>
            </w:r>
            <w:hyperlink w:history="0" r:id="rId8"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14.03.2023 </w:t>
            </w:r>
            <w:hyperlink w:history="0" r:id="rId9" w:tooltip="Приказ Роспатента от 14.03.2023 N 25 &quot;О внесении изменений в Положение об общественном совете при Федеральной службе по интеллектуальной собственности, утвержденное приказом Федеральной службы по интеллектуальной собственности от 25 октября 2018 г. N 186&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с изм., внесенными </w:t>
            </w:r>
            <w:hyperlink w:history="0" r:id="rId10" w:tooltip="Приказ Роспатента от 19.04.2022 N 76 &quot;О приостановлении действия отдельных пунктов приказа Федеральной службы по интеллектуальной собственности от 25 октября 2018 г. N 186&quot; {КонсультантПлюс}">
              <w:r>
                <w:rPr>
                  <w:sz w:val="20"/>
                  <w:color w:val="0000ff"/>
                </w:rPr>
                <w:t xml:space="preserve">Приказом</w:t>
              </w:r>
            </w:hyperlink>
            <w:r>
              <w:rPr>
                <w:sz w:val="20"/>
                <w:color w:val="392c69"/>
              </w:rPr>
              <w:t xml:space="preserve"> Роспатента от 19.04.2022 N 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связи с утверждением решением совета Общественной палаты Российской Федерации от 05.07.2018 N 55-С новой редакции </w:t>
      </w:r>
      <w:hyperlink w:history="0" r:id="rId1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(Типовое положение) приказываю:</w:t>
      </w:r>
    </w:p>
    <w:p>
      <w:pPr>
        <w:pStyle w:val="0"/>
        <w:spacing w:before="200" w:line-rule="auto"/>
        <w:ind w:firstLine="540"/>
        <w:jc w:val="both"/>
      </w:pPr>
      <w:r>
        <w:rPr>
          <w:sz w:val="20"/>
        </w:rPr>
        <w:t xml:space="preserve">1. Утвердить Положение об общественном совете при Федеральной службе по интеллектуальной собственности </w:t>
      </w:r>
      <w:hyperlink w:history="0" w:anchor="P35" w:tooltip="ПОЛОЖЕНИЕ">
        <w:r>
          <w:rPr>
            <w:sz w:val="20"/>
            <w:color w:val="0000ff"/>
          </w:rPr>
          <w:t xml:space="preserve">(приложение 1)</w:t>
        </w:r>
      </w:hyperlink>
      <w:r>
        <w:rPr>
          <w:sz w:val="20"/>
        </w:rPr>
        <w:t xml:space="preserve"> и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интеллектуальной собственности и кандидатам в члены общественного совета при Федеральной службе по интеллектуальной собственности </w:t>
      </w:r>
      <w:hyperlink w:history="0" w:anchor="P284" w:tooltip="ДОПОЛНИТЕЛЬНЫЕ (СПЕЦИФИЧЕСКИЕ) ТРЕБОВАНИЯ">
        <w:r>
          <w:rPr>
            <w:sz w:val="20"/>
            <w:color w:val="0000ff"/>
          </w:rPr>
          <w:t xml:space="preserve">(приложение 2)</w:t>
        </w:r>
      </w:hyperlink>
      <w:r>
        <w:rPr>
          <w:sz w:val="20"/>
        </w:rPr>
        <w:t xml:space="preserve">.</w:t>
      </w:r>
    </w:p>
    <w:p>
      <w:pPr>
        <w:pStyle w:val="0"/>
        <w:spacing w:before="200" w:line-rule="auto"/>
        <w:ind w:firstLine="540"/>
        <w:jc w:val="both"/>
      </w:pPr>
      <w:r>
        <w:rPr>
          <w:sz w:val="20"/>
        </w:rPr>
        <w:t xml:space="preserve">2. Приказы Федеральной службы по интеллектуальной собственности от 19.04.2016 </w:t>
      </w:r>
      <w:hyperlink w:history="0" r:id="rId12" w:tooltip="Приказ Роспатента от 19.04.2016 N 60 (ред. от 29.06.2018) &quot;Об общественном совете при Федеральной службе по интеллектуальной собственности&quot; ------------ Утратил силу или отменен {КонсультантПлюс}">
        <w:r>
          <w:rPr>
            <w:sz w:val="20"/>
            <w:color w:val="0000ff"/>
          </w:rPr>
          <w:t xml:space="preserve">N 60</w:t>
        </w:r>
      </w:hyperlink>
      <w:r>
        <w:rPr>
          <w:sz w:val="20"/>
        </w:rPr>
        <w:t xml:space="preserve"> и от 29.06.2018 </w:t>
      </w:r>
      <w:hyperlink w:history="0" r:id="rId13" w:tooltip="Приказ Роспатента от 29.06.2018 N 119 &quot;О внесении изменений в Положение об общественном совете при Федеральной службе по интеллектуальной собственности&quot; ------------ Утратил силу или отменен {КонсультантПлюс}">
        <w:r>
          <w:rPr>
            <w:sz w:val="20"/>
            <w:color w:val="0000ff"/>
          </w:rPr>
          <w:t xml:space="preserve">N 119</w:t>
        </w:r>
      </w:hyperlink>
      <w:r>
        <w:rPr>
          <w:sz w:val="20"/>
        </w:rPr>
        <w:t xml:space="preserve"> признать утратившими силу.</w:t>
      </w:r>
    </w:p>
    <w:p>
      <w:pPr>
        <w:pStyle w:val="0"/>
        <w:spacing w:before="200" w:line-rule="auto"/>
        <w:ind w:firstLine="540"/>
        <w:jc w:val="both"/>
      </w:pPr>
      <w:r>
        <w:rPr>
          <w:sz w:val="20"/>
        </w:rPr>
        <w:t xml:space="preserve">3. Контроль исполнения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Г.П.ИВЛИЕВ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Федеральной службы</w:t>
      </w:r>
    </w:p>
    <w:p>
      <w:pPr>
        <w:pStyle w:val="0"/>
        <w:jc w:val="right"/>
      </w:pPr>
      <w:r>
        <w:rPr>
          <w:sz w:val="20"/>
        </w:rPr>
        <w:t xml:space="preserve">по интеллектуальной собственности</w:t>
      </w:r>
    </w:p>
    <w:p>
      <w:pPr>
        <w:pStyle w:val="0"/>
        <w:jc w:val="right"/>
      </w:pPr>
      <w:r>
        <w:rPr>
          <w:sz w:val="20"/>
        </w:rPr>
        <w:t xml:space="preserve">от 25.10.2018 N 186</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ФЕДЕРАЛЬНОЙ СЛУЖБЕ</w:t>
      </w:r>
    </w:p>
    <w:p>
      <w:pPr>
        <w:pStyle w:val="2"/>
        <w:jc w:val="center"/>
      </w:pPr>
      <w:r>
        <w:rPr>
          <w:sz w:val="20"/>
        </w:rPr>
        <w:t xml:space="preserve">ПО ИНТЕЛЛЕКТУАЛЬНОЙ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Роспатента от 18.05.2020 </w:t>
            </w:r>
            <w:hyperlink w:history="0" r:id="rId14" w:tooltip="Приказ Роспатента от 18.05.2020 N 72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N 72</w:t>
              </w:r>
            </w:hyperlink>
            <w:r>
              <w:rPr>
                <w:sz w:val="20"/>
                <w:color w:val="392c69"/>
              </w:rPr>
              <w:t xml:space="preserve">, от 19.02.2021 </w:t>
            </w:r>
            <w:hyperlink w:history="0" r:id="rId15"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14.03.2023 </w:t>
            </w:r>
            <w:hyperlink w:history="0" r:id="rId16" w:tooltip="Приказ Роспатента от 14.03.2023 N 25 &quot;О внесении изменений в Положение об общественном совете при Федеральной службе по интеллектуальной собственности, утвержденное приказом Федеральной службы по интеллектуальной собственности от 25 октября 2018 г. N 186&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с изм., внесенными </w:t>
            </w:r>
            <w:hyperlink w:history="0" r:id="rId17" w:tooltip="Приказ Роспатента от 19.04.2022 N 76 &quot;О приостановлении действия отдельных пунктов приказа Федеральной службы по интеллектуальной собственности от 25 октября 2018 г. N 186&quot; {КонсультантПлюс}">
              <w:r>
                <w:rPr>
                  <w:sz w:val="20"/>
                  <w:color w:val="0000ff"/>
                </w:rPr>
                <w:t xml:space="preserve">Приказом</w:t>
              </w:r>
            </w:hyperlink>
            <w:r>
              <w:rPr>
                <w:sz w:val="20"/>
                <w:color w:val="392c69"/>
              </w:rPr>
              <w:t xml:space="preserve"> Роспатента от 19.04.2022 N 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Федеральной службе по интеллектуальной собственности (далее - Роспатент) определяет компетенцию, порядок деятельности и формирования общественного совета при Роспатенте (далее - общественный совет), порядок взаимодействия Роспатента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Роспатента, а также в целях осуществления общественного контроля за деятельностью Роспатента.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w:t>
      </w:r>
      <w:hyperlink w:history="0" r:id="rId19"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5 июля 2018 года N 55-С (далее - Стандарт деятельности).</w:t>
      </w:r>
    </w:p>
    <w:p>
      <w:pPr>
        <w:pStyle w:val="0"/>
        <w:spacing w:before="200" w:line-rule="auto"/>
        <w:ind w:firstLine="540"/>
        <w:jc w:val="both"/>
      </w:pPr>
      <w:r>
        <w:rPr>
          <w:sz w:val="20"/>
        </w:rPr>
        <w:t xml:space="preserve">1.6. Обеспечение деятельности общественного совета осуществляет Роспатент в установленном им порядке.</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Роспатента,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Роспатента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Роспатентом;</w:t>
      </w:r>
    </w:p>
    <w:p>
      <w:pPr>
        <w:pStyle w:val="0"/>
        <w:spacing w:before="200" w:line-rule="auto"/>
        <w:ind w:firstLine="540"/>
        <w:jc w:val="both"/>
      </w:pPr>
      <w:r>
        <w:rPr>
          <w:sz w:val="20"/>
        </w:rPr>
        <w:t xml:space="preserve">2.2.2. участвовать в мониторинге качества оказания Роспатентом государственных услуг;</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Роспатента;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Роспатента,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Роспатента;</w:t>
      </w:r>
    </w:p>
    <w:p>
      <w:pPr>
        <w:pStyle w:val="0"/>
        <w:spacing w:before="200" w:line-rule="auto"/>
        <w:ind w:firstLine="540"/>
        <w:jc w:val="both"/>
      </w:pPr>
      <w:r>
        <w:rPr>
          <w:sz w:val="20"/>
        </w:rPr>
        <w:t xml:space="preserve">2.3.3. участвовать в публичном обсуждении концепции открытости Роспатента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Роспатента;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Роспатентом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ведомственных планов по реализации Концепции открытости федеральных органов исполнительной власти;</w:t>
      </w:r>
    </w:p>
    <w:p>
      <w:pPr>
        <w:pStyle w:val="0"/>
        <w:spacing w:before="200" w:line-rule="auto"/>
        <w:ind w:firstLine="540"/>
        <w:jc w:val="both"/>
      </w:pPr>
      <w:r>
        <w:rPr>
          <w:sz w:val="20"/>
        </w:rPr>
        <w:t xml:space="preserve">- утверждать результаты общественных обсуждений, решений и отчетов Роспатента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целей и задач Федеральной службы по интеллектуальной собственности и (или) публичного плана деятельности федерального органа исполнительной власти, а также один раз в полгода принимать отчет о ходе их реализации;</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Роспатента за отчетный год) доклада Роспатента;</w:t>
      </w:r>
    </w:p>
    <w:p>
      <w:pPr>
        <w:pStyle w:val="0"/>
        <w:spacing w:before="200" w:line-rule="auto"/>
        <w:ind w:firstLine="540"/>
        <w:jc w:val="both"/>
      </w:pPr>
      <w:r>
        <w:rPr>
          <w:sz w:val="20"/>
        </w:rPr>
        <w:t xml:space="preserve">- осуществлять выборочный анализ качества ответов Роспатента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Роспатента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Роспатента,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Роспатента.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руководителя Роспатента,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Роспатента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Роспатентом,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Роспатента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22"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23"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hyperlink w:history="0" r:id="rId24"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Стандартом</w:t>
        </w:r>
      </w:hyperlink>
      <w:r>
        <w:rPr>
          <w:sz w:val="20"/>
        </w:rPr>
        <w:t xml:space="preserve"> деятельности.</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Роспатента.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20 человек.</w:t>
      </w:r>
    </w:p>
    <w:p>
      <w:pPr>
        <w:pStyle w:val="0"/>
        <w:jc w:val="both"/>
      </w:pPr>
      <w:r>
        <w:rPr>
          <w:sz w:val="20"/>
        </w:rPr>
        <w:t xml:space="preserve">(в ред. </w:t>
      </w:r>
      <w:hyperlink w:history="0" r:id="rId25" w:tooltip="Приказ Роспатента от 14.03.2023 N 25 &quot;О внесении изменений в Положение об общественном совете при Федеральной службе по интеллектуальной собственности, утвержденное приказом Федеральной службы по интеллектуальной собственности от 25 октября 2018 г. N 186&quot; {КонсультантПлюс}">
        <w:r>
          <w:rPr>
            <w:sz w:val="20"/>
            <w:color w:val="0000ff"/>
          </w:rPr>
          <w:t xml:space="preserve">Приказа</w:t>
        </w:r>
      </w:hyperlink>
      <w:r>
        <w:rPr>
          <w:sz w:val="20"/>
        </w:rPr>
        <w:t xml:space="preserve"> Роспатента от 14.03.2023 N 25)</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Роспатента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10"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Роспатента.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Роспатента. Роспатент не позднее одного месяца со дня получения предложения совета Общественной палаты направляет в Общественную палату акт Роспатента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bookmarkStart w:id="102" w:name="P102"/>
    <w:bookmarkEnd w:id="102"/>
    <w:p>
      <w:pPr>
        <w:pStyle w:val="0"/>
        <w:spacing w:before="200" w:line-rule="auto"/>
        <w:ind w:firstLine="540"/>
        <w:jc w:val="both"/>
      </w:pPr>
      <w:r>
        <w:rPr>
          <w:sz w:val="20"/>
        </w:rPr>
        <w:t xml:space="preserve">3.9. Проект положения разрабатывается Роспатентом на основании </w:t>
      </w:r>
      <w:hyperlink w:history="0" r:id="rId26"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и представляется на согласование в Общественную палату. Общественная палата согласовывает представленный проект положения или направляет в Роспатент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Роспатента.</w:t>
      </w:r>
    </w:p>
    <w:p>
      <w:pPr>
        <w:pStyle w:val="0"/>
        <w:spacing w:before="200" w:line-rule="auto"/>
        <w:ind w:firstLine="540"/>
        <w:jc w:val="both"/>
      </w:pPr>
      <w:r>
        <w:rPr>
          <w:sz w:val="20"/>
        </w:rPr>
        <w:t xml:space="preserve">3.9.1. Внесение изменений (дополнений) в положение осуществляется в порядке, предусмотренном </w:t>
      </w:r>
      <w:hyperlink w:history="0" w:anchor="P102" w:tooltip="3.9. Проект положения разрабатывается Роспатентом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положения или направляет в Роспатент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Роспатента.">
        <w:r>
          <w:rPr>
            <w:sz w:val="20"/>
            <w:color w:val="0000ff"/>
          </w:rPr>
          <w:t xml:space="preserve">пунктом 3.9</w:t>
        </w:r>
      </w:hyperlink>
      <w:r>
        <w:rPr>
          <w:sz w:val="20"/>
        </w:rPr>
        <w:t xml:space="preserve"> положения.</w:t>
      </w:r>
    </w:p>
    <w:p>
      <w:pPr>
        <w:pStyle w:val="0"/>
        <w:spacing w:before="200" w:line-rule="auto"/>
        <w:ind w:firstLine="540"/>
        <w:jc w:val="both"/>
      </w:pPr>
      <w:r>
        <w:rPr>
          <w:sz w:val="20"/>
        </w:rPr>
        <w:t xml:space="preserve">3.10. Проект специфических требований разрабатывается Роспатентом и подлежит согласованию с Общественной палатой в порядке, аналогичном порядку согласования проекта положения.</w:t>
      </w:r>
    </w:p>
    <w:p>
      <w:pPr>
        <w:pStyle w:val="0"/>
        <w:spacing w:before="200" w:line-rule="auto"/>
        <w:ind w:firstLine="540"/>
        <w:jc w:val="both"/>
      </w:pPr>
      <w:r>
        <w:rPr>
          <w:sz w:val="20"/>
        </w:rPr>
        <w:t xml:space="preserve">3.11. Руководитель Роспатента вправе выступить с инициативой о создании общественного совета. В таком случае не позднее тридцати дней с момента издания акта Роспатента о созыве общественного совета руководитель Роспатента направляет в Общественную палату названный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Роспатент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Роспатента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10" w:name="P110"/>
    <w:bookmarkEnd w:id="110"/>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Роспатента;</w:t>
      </w:r>
    </w:p>
    <w:p>
      <w:pPr>
        <w:pStyle w:val="0"/>
        <w:spacing w:before="200" w:line-rule="auto"/>
        <w:ind w:firstLine="540"/>
        <w:jc w:val="both"/>
      </w:pPr>
      <w:r>
        <w:rPr>
          <w:sz w:val="20"/>
        </w:rPr>
        <w:t xml:space="preserve">д) осуществлять деятельность в сфере полномочий Роспатента.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7"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8"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Роспатенте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федерального органа исполнительной власти, при котором формируется общественный совет,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jc w:val="both"/>
      </w:pPr>
      <w:r>
        <w:rPr>
          <w:sz w:val="20"/>
        </w:rPr>
        <w:t xml:space="preserve">(пп. "г" введен </w:t>
      </w:r>
      <w:hyperlink w:history="0" r:id="rId29"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19.02.2021 N 23)</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30"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Роспатента;</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Роспатенте,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Роспатенте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Роспатента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6)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Роспатента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Роспатентом отдельных кандидатов из направленного Общественной палатой списка не допускается.</w:t>
      </w:r>
    </w:p>
    <w:p>
      <w:pPr>
        <w:pStyle w:val="0"/>
        <w:spacing w:before="200" w:line-rule="auto"/>
        <w:ind w:firstLine="540"/>
        <w:jc w:val="both"/>
      </w:pPr>
      <w:r>
        <w:rPr>
          <w:sz w:val="20"/>
        </w:rPr>
        <w:t xml:space="preserve">3.23. Утверждение руководителем Роспатентом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Роспатент. В тот же срок руководитель Роспатента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Роспатента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Роспатента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52"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Положения.</w:t>
      </w:r>
    </w:p>
    <w:bookmarkStart w:id="152" w:name="P152"/>
    <w:bookmarkEnd w:id="152"/>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58" w:name="P158"/>
    <w:bookmarkEnd w:id="158"/>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68"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патента.">
        <w:r>
          <w:rPr>
            <w:sz w:val="20"/>
            <w:color w:val="0000ff"/>
          </w:rPr>
          <w:t xml:space="preserve">пунктом 5.8</w:t>
        </w:r>
      </w:hyperlink>
      <w:r>
        <w:rPr>
          <w:sz w:val="20"/>
        </w:rPr>
        <w:t xml:space="preserve"> Положения;</w:t>
      </w:r>
    </w:p>
    <w:p>
      <w:pPr>
        <w:pStyle w:val="0"/>
        <w:jc w:val="both"/>
      </w:pPr>
      <w:r>
        <w:rPr>
          <w:sz w:val="20"/>
        </w:rPr>
        <w:t xml:space="preserve">(пп. 9 в ред. </w:t>
      </w:r>
      <w:hyperlink w:history="0" r:id="rId31"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Приказа</w:t>
        </w:r>
      </w:hyperlink>
      <w:r>
        <w:rPr>
          <w:sz w:val="20"/>
        </w:rPr>
        <w:t xml:space="preserve"> Роспатента от 19.02.2021 N 23)</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62"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Положения.</w:t>
      </w:r>
    </w:p>
    <w:p>
      <w:pPr>
        <w:pStyle w:val="0"/>
        <w:jc w:val="both"/>
      </w:pPr>
      <w:r>
        <w:rPr>
          <w:sz w:val="20"/>
        </w:rPr>
        <w:t xml:space="preserve">(п. 3.27.1 введен </w:t>
      </w:r>
      <w:hyperlink w:history="0" r:id="rId32"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19.02.2021 N 23)</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jc w:val="both"/>
      </w:pPr>
      <w:r>
        <w:rPr>
          <w:sz w:val="20"/>
        </w:rPr>
        <w:t xml:space="preserve">(п. 3.28 в ред. </w:t>
      </w:r>
      <w:hyperlink w:history="0" r:id="rId33"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Приказа</w:t>
        </w:r>
      </w:hyperlink>
      <w:r>
        <w:rPr>
          <w:sz w:val="20"/>
        </w:rPr>
        <w:t xml:space="preserve"> Роспатента от 19.02.2021 N 23)</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58"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Роспатента. Согласование Общественной палатой досрочного прекращения полномочий по иным основаниям не требуется.</w:t>
      </w:r>
    </w:p>
    <w:p>
      <w:pPr>
        <w:pStyle w:val="0"/>
        <w:jc w:val="both"/>
      </w:pPr>
      <w:r>
        <w:rPr>
          <w:sz w:val="20"/>
        </w:rPr>
        <w:t xml:space="preserve">(п. 3.28.1 в ред. </w:t>
      </w:r>
      <w:hyperlink w:history="0" r:id="rId34"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Приказа</w:t>
        </w:r>
      </w:hyperlink>
      <w:r>
        <w:rPr>
          <w:sz w:val="20"/>
        </w:rPr>
        <w:t xml:space="preserve"> Роспатента от 19.02.2021 N 23)</w:t>
      </w:r>
    </w:p>
    <w:p>
      <w:pPr>
        <w:pStyle w:val="0"/>
        <w:spacing w:before="200" w:line-rule="auto"/>
        <w:ind w:firstLine="540"/>
        <w:jc w:val="both"/>
      </w:pPr>
      <w:r>
        <w:rPr>
          <w:sz w:val="20"/>
        </w:rPr>
        <w:t xml:space="preserve">3.28.2. Копия соответствующего акта Роспатента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Роспатента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Роспатента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Роспатента.</w:t>
      </w:r>
    </w:p>
    <w:bookmarkStart w:id="174" w:name="P174"/>
    <w:bookmarkEnd w:id="174"/>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Роспатента. В течение семи рабочих дней со дня поступления такого решения руководитель Роспатента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нормами настоящего положения.</w:t>
      </w:r>
    </w:p>
    <w:p>
      <w:pPr>
        <w:pStyle w:val="0"/>
        <w:spacing w:before="200" w:line-rule="auto"/>
        <w:ind w:firstLine="540"/>
        <w:jc w:val="both"/>
      </w:pPr>
      <w:r>
        <w:rPr>
          <w:sz w:val="20"/>
        </w:rPr>
        <w:t xml:space="preserve">3.30.1. Руководитель Роспатента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Роспатента в соответствии с </w:t>
      </w:r>
      <w:hyperlink w:history="0" w:anchor="P174"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патента. В течение семи рабочих дней со дня поступления такого решения руководитель Роспатент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ормами настоящего положения.">
        <w:r>
          <w:rPr>
            <w:sz w:val="20"/>
            <w:color w:val="0000ff"/>
          </w:rPr>
          <w:t xml:space="preserve">пунктом 3.30</w:t>
        </w:r>
      </w:hyperlink>
      <w:r>
        <w:rPr>
          <w:sz w:val="20"/>
        </w:rPr>
        <w:t xml:space="preserve">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Роспатента в порядке, установленном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Роспатента.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Роспатента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видеосвязи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Роспатента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общественного совета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общественного совета уведомляются соответствующим образом</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Роспатента в сети Интернет;</w:t>
      </w:r>
    </w:p>
    <w:p>
      <w:pPr>
        <w:pStyle w:val="0"/>
        <w:spacing w:before="200" w:line-rule="auto"/>
        <w:ind w:firstLine="540"/>
        <w:jc w:val="both"/>
      </w:pPr>
      <w:r>
        <w:rPr>
          <w:sz w:val="20"/>
        </w:rPr>
        <w:t xml:space="preserve">- взаимодействует с руководителем и должностными лицами (структурными подразделениями) Роспатента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Роспатента,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Роспатента, в приеме граждан, осуществляемом должностными лицами Роспатента;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Роспатенту, а также документы, касающиеся организационно-хозяйственной деятельности Роспатента;</w:t>
      </w:r>
    </w:p>
    <w:p>
      <w:pPr>
        <w:pStyle w:val="0"/>
        <w:spacing w:before="200" w:line-rule="auto"/>
        <w:ind w:firstLine="540"/>
        <w:jc w:val="both"/>
      </w:pPr>
      <w:r>
        <w:rPr>
          <w:sz w:val="20"/>
        </w:rPr>
        <w:t xml:space="preserve">- оказывать Роспатенту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Роспатента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и принимает на основе типового кодекса этики Кодекс этики членов общественного совета и направляет федеральному органу исполнительной власти.</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 ред. </w:t>
      </w:r>
      <w:hyperlink w:history="0" r:id="rId35"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Приказа</w:t>
        </w:r>
      </w:hyperlink>
      <w:r>
        <w:rPr>
          <w:sz w:val="20"/>
        </w:rPr>
        <w:t xml:space="preserve"> Роспатента от 19.02.2021 N 23)</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Роспатента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jc w:val="both"/>
      </w:pPr>
      <w:r>
        <w:rPr>
          <w:sz w:val="20"/>
        </w:rPr>
        <w:t xml:space="preserve">(абзац введен </w:t>
      </w:r>
      <w:hyperlink w:history="0" r:id="rId36"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19.02.2021 N 23)</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jc w:val="both"/>
      </w:pPr>
      <w:r>
        <w:rPr>
          <w:sz w:val="20"/>
        </w:rPr>
        <w:t xml:space="preserve">(п. 5.5 в ред. </w:t>
      </w:r>
      <w:hyperlink w:history="0" r:id="rId37"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Приказа</w:t>
        </w:r>
      </w:hyperlink>
      <w:r>
        <w:rPr>
          <w:sz w:val="20"/>
        </w:rPr>
        <w:t xml:space="preserve"> Роспатента от 19.02.2021 N 23)</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jc w:val="both"/>
      </w:pPr>
      <w:r>
        <w:rPr>
          <w:sz w:val="20"/>
        </w:rPr>
        <w:t xml:space="preserve">(в ред. </w:t>
      </w:r>
      <w:hyperlink w:history="0" r:id="rId38"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Приказа</w:t>
        </w:r>
      </w:hyperlink>
      <w:r>
        <w:rPr>
          <w:sz w:val="20"/>
        </w:rPr>
        <w:t xml:space="preserve"> Роспатента от 19.02.2021 N 23)</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jc w:val="both"/>
      </w:pPr>
      <w:r>
        <w:rPr>
          <w:sz w:val="20"/>
        </w:rPr>
        <w:t xml:space="preserve">(в ред. </w:t>
      </w:r>
      <w:hyperlink w:history="0" r:id="rId39"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Приказа</w:t>
        </w:r>
      </w:hyperlink>
      <w:r>
        <w:rPr>
          <w:sz w:val="20"/>
        </w:rPr>
        <w:t xml:space="preserve"> Роспатента от 19.02.2021 N 23)</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jc w:val="both"/>
      </w:pPr>
      <w:r>
        <w:rPr>
          <w:sz w:val="20"/>
        </w:rPr>
        <w:t xml:space="preserve">(абзац введен </w:t>
      </w:r>
      <w:hyperlink w:history="0" r:id="rId40"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19.02.2021 N 23)</w:t>
      </w:r>
    </w:p>
    <w:p>
      <w:pPr>
        <w:pStyle w:val="0"/>
        <w:jc w:val="both"/>
      </w:pPr>
      <w:r>
        <w:rPr>
          <w:sz w:val="20"/>
        </w:rPr>
        <w:t xml:space="preserve">(п. 5.6 введен </w:t>
      </w:r>
      <w:hyperlink w:history="0" r:id="rId41" w:tooltip="Приказ Роспатента от 18.05.2020 N 72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18.05.2020 N 72)</w:t>
      </w:r>
    </w:p>
    <w:bookmarkStart w:id="262" w:name="P262"/>
    <w:bookmarkEnd w:id="262"/>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Роспатента.</w:t>
      </w:r>
    </w:p>
    <w:p>
      <w:pPr>
        <w:pStyle w:val="0"/>
        <w:jc w:val="both"/>
      </w:pPr>
      <w:r>
        <w:rPr>
          <w:sz w:val="20"/>
        </w:rPr>
        <w:t xml:space="preserve">(п. 5.7 введен </w:t>
      </w:r>
      <w:hyperlink w:history="0" r:id="rId42"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19.02.2021 N 23)</w:t>
      </w:r>
    </w:p>
    <w:bookmarkStart w:id="268" w:name="P268"/>
    <w:bookmarkEnd w:id="268"/>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Роспатента.</w:t>
      </w:r>
    </w:p>
    <w:p>
      <w:pPr>
        <w:pStyle w:val="0"/>
        <w:jc w:val="both"/>
      </w:pPr>
      <w:r>
        <w:rPr>
          <w:sz w:val="20"/>
        </w:rPr>
        <w:t xml:space="preserve">(п. 5.8 введен </w:t>
      </w:r>
      <w:hyperlink w:history="0" r:id="rId43"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19.02.2021 N 23)</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t xml:space="preserve">(п. 5.9 введен </w:t>
      </w:r>
      <w:hyperlink w:history="0" r:id="rId44" w:tooltip="Приказ Роспатента от 19.02.2021 N 23 &quot;О внесении изменений в Положение об общественном совете при Федеральной службе по интеллектуальной собственности&quot; {КонсультантПлюс}">
        <w:r>
          <w:rPr>
            <w:sz w:val="20"/>
            <w:color w:val="0000ff"/>
          </w:rPr>
          <w:t xml:space="preserve">Приказом</w:t>
        </w:r>
      </w:hyperlink>
      <w:r>
        <w:rPr>
          <w:sz w:val="20"/>
        </w:rPr>
        <w:t xml:space="preserve"> Роспатента от 19.02.2021 N 23)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интеллектуальной собственности</w:t>
      </w:r>
    </w:p>
    <w:p>
      <w:pPr>
        <w:pStyle w:val="0"/>
        <w:jc w:val="right"/>
      </w:pPr>
      <w:r>
        <w:rPr>
          <w:sz w:val="20"/>
        </w:rPr>
        <w:t xml:space="preserve">от 25.10.2018 N 186</w:t>
      </w:r>
    </w:p>
    <w:p>
      <w:pPr>
        <w:pStyle w:val="0"/>
        <w:jc w:val="both"/>
      </w:pPr>
      <w:r>
        <w:rPr>
          <w:sz w:val="20"/>
        </w:rPr>
      </w:r>
    </w:p>
    <w:bookmarkStart w:id="284" w:name="P284"/>
    <w:bookmarkEnd w:id="284"/>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ФЕДЕРАЛЬНОЙ</w:t>
      </w:r>
    </w:p>
    <w:p>
      <w:pPr>
        <w:pStyle w:val="2"/>
        <w:jc w:val="center"/>
      </w:pPr>
      <w:r>
        <w:rPr>
          <w:sz w:val="20"/>
        </w:rPr>
        <w:t xml:space="preserve">СЛУЖБЕ ПО ИНТЕЛЛЕКТУАЛЬНОЙ СОБСТВЕННОСТИ И КАНДИДАТАМ</w:t>
      </w:r>
    </w:p>
    <w:p>
      <w:pPr>
        <w:pStyle w:val="2"/>
        <w:jc w:val="center"/>
      </w:pPr>
      <w:r>
        <w:rPr>
          <w:sz w:val="20"/>
        </w:rPr>
        <w:t xml:space="preserve">В ЧЛЕНЫ ОБЩЕСТВЕННОГО СОВЕТА ПРИ ФЕДЕРАЛЬНОЙ СЛУЖБЕ</w:t>
      </w:r>
    </w:p>
    <w:p>
      <w:pPr>
        <w:pStyle w:val="2"/>
        <w:jc w:val="center"/>
      </w:pPr>
      <w:r>
        <w:rPr>
          <w:sz w:val="20"/>
        </w:rPr>
        <w:t xml:space="preserve">ПО ИНТЕЛЛЕКТУАЛЬНОЙ СОБСТВЕННОСТИ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интеллектуальной собственности, соответствуют требованиям </w:t>
      </w:r>
      <w:hyperlink w:history="0" r:id="rId45"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пункта 3.16.1</w:t>
        </w:r>
      </w:hyperlink>
      <w:r>
        <w:rPr>
          <w:sz w:val="20"/>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Федеральной службе по интеллектуальной собственности в соответствии с </w:t>
      </w:r>
      <w:hyperlink w:history="0" r:id="rId46"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 3.16.3</w:t>
        </w:r>
      </w:hyperlink>
      <w:r>
        <w:rPr>
          <w:sz w:val="20"/>
        </w:rPr>
        <w:t xml:space="preserve"> Стандарта деятельности общественного совета при федеральном органе исполнительной власти является наличие опыта общественной деятельности, в том числе в сфере интеллектуальной собственности.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Роспатента от 25.10.2018 N 186</w:t>
            <w:br/>
            <w:t>(ред. от 14.03.2023)</w:t>
            <w:br/>
            <w:t>"Об утверждении Положения об общественном совете при Федераль...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B22E99CDD11CC7B496BD0AC8EE2C61AA1282EC05EAD1A487937674FFBDA077C3FA45C39A6F556DA72C645D201E71612C0CDA1FA6667B1BF9I7Q" TargetMode = "External"/>
	<Relationship Id="rId8" Type="http://schemas.openxmlformats.org/officeDocument/2006/relationships/hyperlink" Target="consultantplus://offline/ref=5AB22E99CDD11CC7B496BD0AC8EE2C61AA1089EB07E2D1A487937674FFBDA077C3FA45C39A6F556DA72C645D201E71612C0CDA1FA6667B1BF9I7Q" TargetMode = "External"/>
	<Relationship Id="rId9" Type="http://schemas.openxmlformats.org/officeDocument/2006/relationships/hyperlink" Target="consultantplus://offline/ref=5AB22E99CDD11CC7B496BD0AC8EE2C61AD1386E801E5D1A487937674FFBDA077C3FA45C39A6F556DA72C645D201E71612C0CDA1FA6667B1BF9I7Q" TargetMode = "External"/>
	<Relationship Id="rId10" Type="http://schemas.openxmlformats.org/officeDocument/2006/relationships/hyperlink" Target="consultantplus://offline/ref=5AB22E99CDD11CC7B496BD0AC8EE2C61AD1581EC05E1D1A487937674FFBDA077C3FA45C39A6F556DA72C645D201E71612C0CDA1FA6667B1BF9I7Q" TargetMode = "External"/>
	<Relationship Id="rId11" Type="http://schemas.openxmlformats.org/officeDocument/2006/relationships/hyperlink" Target="consultantplus://offline/ref=5AB22E99CDD11CC7B496BD0AC8EE2C61AA1085E905E3D1A487937674FFBDA077C3FA45C39A6F5568A72C645D201E71612C0CDA1FA6667B1BF9I7Q" TargetMode = "External"/>
	<Relationship Id="rId12" Type="http://schemas.openxmlformats.org/officeDocument/2006/relationships/hyperlink" Target="consultantplus://offline/ref=5AB22E99CDD11CC7B496BD0AC8EE2C61AA1780E200E6D1A487937674FFBDA077D1FA1DCF9A674B6DA739320C66F4I8Q" TargetMode = "External"/>
	<Relationship Id="rId13" Type="http://schemas.openxmlformats.org/officeDocument/2006/relationships/hyperlink" Target="consultantplus://offline/ref=5AB22E99CDD11CC7B496BD0AC8EE2C61AA1780E302E2D1A487937674FFBDA077D1FA1DCF9A674B6DA739320C66F4I8Q" TargetMode = "External"/>
	<Relationship Id="rId14" Type="http://schemas.openxmlformats.org/officeDocument/2006/relationships/hyperlink" Target="consultantplus://offline/ref=5AB22E99CDD11CC7B496BD0AC8EE2C61AA1282EC05EAD1A487937674FFBDA077C3FA45C39A6F556DA72C645D201E71612C0CDA1FA6667B1BF9I7Q" TargetMode = "External"/>
	<Relationship Id="rId15" Type="http://schemas.openxmlformats.org/officeDocument/2006/relationships/hyperlink" Target="consultantplus://offline/ref=5AB22E99CDD11CC7B496BD0AC8EE2C61AA1089EB07E2D1A487937674FFBDA077C3FA45C39A6F556DA72C645D201E71612C0CDA1FA6667B1BF9I7Q" TargetMode = "External"/>
	<Relationship Id="rId16" Type="http://schemas.openxmlformats.org/officeDocument/2006/relationships/hyperlink" Target="consultantplus://offline/ref=5AB22E99CDD11CC7B496BD0AC8EE2C61AD1386E801E5D1A487937674FFBDA077C3FA45C39A6F556DA72C645D201E71612C0CDA1FA6667B1BF9I7Q" TargetMode = "External"/>
	<Relationship Id="rId17" Type="http://schemas.openxmlformats.org/officeDocument/2006/relationships/hyperlink" Target="consultantplus://offline/ref=5AB22E99CDD11CC7B496BD0AC8EE2C61AD1581EC05E1D1A487937674FFBDA077C3FA45C39A6F556DA72C645D201E71612C0CDA1FA6667B1BF9I7Q" TargetMode = "External"/>
	<Relationship Id="rId18" Type="http://schemas.openxmlformats.org/officeDocument/2006/relationships/hyperlink" Target="consultantplus://offline/ref=5AB22E99CDD11CC7B496BD0AC8EE2C61AB1F86EE0DB586A6D6C67871F7EDFA67D5B348CA846F5373A32732F0IFQ" TargetMode = "External"/>
	<Relationship Id="rId19" Type="http://schemas.openxmlformats.org/officeDocument/2006/relationships/hyperlink" Target="consultantplus://offline/ref=5AB22E99CDD11CC7B496BD0AC8EE2C61AA1085E905E3D1A487937674FFBDA077D1FA1DCF9A674B6DA739320C66F4I8Q" TargetMode = "External"/>
	<Relationship Id="rId20" Type="http://schemas.openxmlformats.org/officeDocument/2006/relationships/hyperlink" Target="consultantplus://offline/ref=5AB22E99CDD11CC7B496BD0AC8EE2C61AA1685E305E5D1A487937674FFBDA077D1FA1DCF9A674B6DA739320C66F4I8Q" TargetMode = "External"/>
	<Relationship Id="rId21" Type="http://schemas.openxmlformats.org/officeDocument/2006/relationships/hyperlink" Target="consultantplus://offline/ref=5AB22E99CDD11CC7B496BD0AC8EE2C61AA1685E305E5D1A487937674FFBDA077D1FA1DCF9A674B6DA739320C66F4I8Q" TargetMode = "External"/>
	<Relationship Id="rId22" Type="http://schemas.openxmlformats.org/officeDocument/2006/relationships/hyperlink" Target="consultantplus://offline/ref=5AB22E99CDD11CC7B496BD0AC8EE2C61AD1487E80EE6D1A487937674FFBDA077D1FA1DCF9A674B6DA739320C66F4I8Q" TargetMode = "External"/>
	<Relationship Id="rId23" Type="http://schemas.openxmlformats.org/officeDocument/2006/relationships/hyperlink" Target="consultantplus://offline/ref=5AB22E99CDD11CC7B496BD0AC8EE2C61AA1586EC03E0D1A487937674FFBDA077D1FA1DCF9A674B6DA739320C66F4I8Q" TargetMode = "External"/>
	<Relationship Id="rId24" Type="http://schemas.openxmlformats.org/officeDocument/2006/relationships/hyperlink" Target="consultantplus://offline/ref=5AB22E99CDD11CC7B496BD0AC8EE2C61AA1085E905E3D1A487937674FFBDA077D1FA1DCF9A674B6DA739320C66F4I8Q" TargetMode = "External"/>
	<Relationship Id="rId25" Type="http://schemas.openxmlformats.org/officeDocument/2006/relationships/hyperlink" Target="consultantplus://offline/ref=5AB22E99CDD11CC7B496BD0AC8EE2C61AD1386E801E5D1A487937674FFBDA077C3FA45C39A6F556DA72C645D201E71612C0CDA1FA6667B1BF9I7Q" TargetMode = "External"/>
	<Relationship Id="rId26" Type="http://schemas.openxmlformats.org/officeDocument/2006/relationships/hyperlink" Target="consultantplus://offline/ref=5AB22E99CDD11CC7B496BD0AC8EE2C61AA1085E905E3D1A487937674FFBDA077D1FA1DCF9A674B6DA739320C66F4I8Q" TargetMode = "External"/>
	<Relationship Id="rId27" Type="http://schemas.openxmlformats.org/officeDocument/2006/relationships/hyperlink" Target="consultantplus://offline/ref=5AB22E99CDD11CC7B496BD0AC8EE2C61AD1484E201E1D1A487937674FFBDA077D1FA1DCF9A674B6DA739320C66F4I8Q" TargetMode = "External"/>
	<Relationship Id="rId28" Type="http://schemas.openxmlformats.org/officeDocument/2006/relationships/hyperlink" Target="consultantplus://offline/ref=5AB22E99CDD11CC7B496BD0AC8EE2C61AD1484E201E1D1A487937674FFBDA077D1FA1DCF9A674B6DA739320C66F4I8Q" TargetMode = "External"/>
	<Relationship Id="rId29" Type="http://schemas.openxmlformats.org/officeDocument/2006/relationships/hyperlink" Target="consultantplus://offline/ref=5AB22E99CDD11CC7B496BD0AC8EE2C61AA1089EB07E2D1A487937674FFBDA077C3FA45C39A6F556DA62C645D201E71612C0CDA1FA6667B1BF9I7Q" TargetMode = "External"/>
	<Relationship Id="rId30" Type="http://schemas.openxmlformats.org/officeDocument/2006/relationships/hyperlink" Target="consultantplus://offline/ref=5AB22E99CDD11CC7B496BD0AC8EE2C61AD1487E80EE6D1A487937674FFBDA077D1FA1DCF9A674B6DA739320C66F4I8Q" TargetMode = "External"/>
	<Relationship Id="rId31" Type="http://schemas.openxmlformats.org/officeDocument/2006/relationships/hyperlink" Target="consultantplus://offline/ref=5AB22E99CDD11CC7B496BD0AC8EE2C61AA1089EB07E2D1A487937674FFBDA077C3FA45C39A6F556DA82C645D201E71612C0CDA1FA6667B1BF9I7Q" TargetMode = "External"/>
	<Relationship Id="rId32" Type="http://schemas.openxmlformats.org/officeDocument/2006/relationships/hyperlink" Target="consultantplus://offline/ref=5AB22E99CDD11CC7B496BD0AC8EE2C61AA1089EB07E2D1A487937674FFBDA077C3FA45C39A6F556CA02C645D201E71612C0CDA1FA6667B1BF9I7Q" TargetMode = "External"/>
	<Relationship Id="rId33" Type="http://schemas.openxmlformats.org/officeDocument/2006/relationships/hyperlink" Target="consultantplus://offline/ref=5AB22E99CDD11CC7B496BD0AC8EE2C61AA1089EB07E2D1A487937674FFBDA077C3FA45C39A6F556CA22C645D201E71612C0CDA1FA6667B1BF9I7Q" TargetMode = "External"/>
	<Relationship Id="rId34" Type="http://schemas.openxmlformats.org/officeDocument/2006/relationships/hyperlink" Target="consultantplus://offline/ref=5AB22E99CDD11CC7B496BD0AC8EE2C61AA1089EB07E2D1A487937674FFBDA077C3FA45C39A6F556CA42C645D201E71612C0CDA1FA6667B1BF9I7Q" TargetMode = "External"/>
	<Relationship Id="rId35" Type="http://schemas.openxmlformats.org/officeDocument/2006/relationships/hyperlink" Target="consultantplus://offline/ref=5AB22E99CDD11CC7B496BD0AC8EE2C61AA1089EB07E2D1A487937674FFBDA077C3FA45C39A6F556CA62C645D201E71612C0CDA1FA6667B1BF9I7Q" TargetMode = "External"/>
	<Relationship Id="rId36" Type="http://schemas.openxmlformats.org/officeDocument/2006/relationships/hyperlink" Target="consultantplus://offline/ref=5AB22E99CDD11CC7B496BD0AC8EE2C61AA1089EB07E2D1A487937674FFBDA077C3FA45C39A6F556CA82C645D201E71612C0CDA1FA6667B1BF9I7Q" TargetMode = "External"/>
	<Relationship Id="rId37" Type="http://schemas.openxmlformats.org/officeDocument/2006/relationships/hyperlink" Target="consultantplus://offline/ref=5AB22E99CDD11CC7B496BD0AC8EE2C61AA1089EB07E2D1A487937674FFBDA077C3FA45C39A6F556FA02C645D201E71612C0CDA1FA6667B1BF9I7Q" TargetMode = "External"/>
	<Relationship Id="rId38" Type="http://schemas.openxmlformats.org/officeDocument/2006/relationships/hyperlink" Target="consultantplus://offline/ref=5AB22E99CDD11CC7B496BD0AC8EE2C61AA1089EB07E2D1A487937674FFBDA077C3FA45C39A6F556FA22C645D201E71612C0CDA1FA6667B1BF9I7Q" TargetMode = "External"/>
	<Relationship Id="rId39" Type="http://schemas.openxmlformats.org/officeDocument/2006/relationships/hyperlink" Target="consultantplus://offline/ref=5AB22E99CDD11CC7B496BD0AC8EE2C61AA1089EB07E2D1A487937674FFBDA077C3FA45C39A6F556FA42C645D201E71612C0CDA1FA6667B1BF9I7Q" TargetMode = "External"/>
	<Relationship Id="rId40" Type="http://schemas.openxmlformats.org/officeDocument/2006/relationships/hyperlink" Target="consultantplus://offline/ref=5AB22E99CDD11CC7B496BD0AC8EE2C61AA1089EB07E2D1A487937674FFBDA077C3FA45C39A6F556FA72C645D201E71612C0CDA1FA6667B1BF9I7Q" TargetMode = "External"/>
	<Relationship Id="rId41" Type="http://schemas.openxmlformats.org/officeDocument/2006/relationships/hyperlink" Target="consultantplus://offline/ref=5AB22E99CDD11CC7B496BD0AC8EE2C61AA1282EC05EAD1A487937674FFBDA077C3FA45C39A6F556DA62C645D201E71612C0CDA1FA6667B1BF9I7Q" TargetMode = "External"/>
	<Relationship Id="rId42" Type="http://schemas.openxmlformats.org/officeDocument/2006/relationships/hyperlink" Target="consultantplus://offline/ref=5AB22E99CDD11CC7B496BD0AC8EE2C61AA1089EB07E2D1A487937674FFBDA077C3FA45C39A6F556FA92C645D201E71612C0CDA1FA6667B1BF9I7Q" TargetMode = "External"/>
	<Relationship Id="rId43" Type="http://schemas.openxmlformats.org/officeDocument/2006/relationships/hyperlink" Target="consultantplus://offline/ref=5AB22E99CDD11CC7B496BD0AC8EE2C61AA1089EB07E2D1A487937674FFBDA077C3FA45C39A6F556EA52C645D201E71612C0CDA1FA6667B1BF9I7Q" TargetMode = "External"/>
	<Relationship Id="rId44" Type="http://schemas.openxmlformats.org/officeDocument/2006/relationships/hyperlink" Target="consultantplus://offline/ref=5AB22E99CDD11CC7B496BD0AC8EE2C61AA1089EB07E2D1A487937674FFBDA077C3FA45C39A6F556EA42C645D201E71612C0CDA1FA6667B1BF9I7Q" TargetMode = "External"/>
	<Relationship Id="rId45" Type="http://schemas.openxmlformats.org/officeDocument/2006/relationships/hyperlink" Target="consultantplus://offline/ref=5AB22E99CDD11CC7B496BD0AC8EE2C61AA1085E905E3D1A487937674FFBDA077C3FA45C39A6F556BA72C645D201E71612C0CDA1FA6667B1BF9I7Q" TargetMode = "External"/>
	<Relationship Id="rId46" Type="http://schemas.openxmlformats.org/officeDocument/2006/relationships/hyperlink" Target="consultantplus://offline/ref=5AB22E99CDD11CC7B496BD0AC8EE2C61AA1085E905E3D1A487937674FFBDA077C3FA45C39A6F556AA42C645D201E71612C0CDA1FA6667B1BF9I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Роспатента от 25.10.2018 N 186
(ред. от 14.03.2023)
"Об утверждении Положения об общественном совете при Федеральной службе по интеллектуальной собственности"
(вместе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интеллектуальной собственности и кандидатам в члены общественного совета при Федеральной службе по интеллектуаль</dc:title>
  <dcterms:created xsi:type="dcterms:W3CDTF">2023-06-08T16:08:05Z</dcterms:created>
</cp:coreProperties>
</file>