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Росрыболовства от 01.07.2019 N 332</w:t>
              <w:br/>
              <w:t xml:space="preserve">(ред. от 10.07.2023)</w:t>
              <w:br/>
              <w:t xml:space="preserve">"Об утверждении Порядка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организациями"</w:t>
              <w:br/>
              <w:t xml:space="preserve">(Зарегистрировано в Минюсте России 05.09.2019 N 55824)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сентября 2019 г. N 55824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ПО РЫБОЛОВСТВУ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июля 2019 г. N 332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ПОЛУЧЕНИЯ ФЕДЕРАЛЬНЫМИ ГОСУДАРСТВЕННЫМИ ГРАЖДАНСКИМИ</w:t>
      </w:r>
    </w:p>
    <w:p>
      <w:pPr>
        <w:pStyle w:val="2"/>
        <w:jc w:val="center"/>
      </w:pPr>
      <w:r>
        <w:rPr>
          <w:sz w:val="20"/>
        </w:rPr>
        <w:t xml:space="preserve">СЛУЖАЩИМИ ЦЕНТРАЛЬНОГО И ЗАРУБЕЖНОГО АППАРАТОВ ФЕДЕРАЛЬНОГО</w:t>
      </w:r>
    </w:p>
    <w:p>
      <w:pPr>
        <w:pStyle w:val="2"/>
        <w:jc w:val="center"/>
      </w:pPr>
      <w:r>
        <w:rPr>
          <w:sz w:val="20"/>
        </w:rPr>
        <w:t xml:space="preserve">АГЕНТСТВА ПО РЫБОЛОВСТВУ И ЕГО ТЕРРИТОРИАЛЬНЫХ ОРГАНОВ</w:t>
      </w:r>
    </w:p>
    <w:p>
      <w:pPr>
        <w:pStyle w:val="2"/>
        <w:jc w:val="center"/>
      </w:pPr>
      <w:r>
        <w:rPr>
          <w:sz w:val="20"/>
        </w:rPr>
        <w:t xml:space="preserve">РАЗРЕШЕНИЯ ПРЕДСТАВИТЕЛЯ НАНИМАТЕЛЯ НА УЧАСТИЕ</w:t>
      </w:r>
    </w:p>
    <w:p>
      <w:pPr>
        <w:pStyle w:val="2"/>
        <w:jc w:val="center"/>
      </w:pPr>
      <w:r>
        <w:rPr>
          <w:sz w:val="20"/>
        </w:rPr>
        <w:t xml:space="preserve">НА БЕЗВОЗМЕЗДНОЙ ОСНОВЕ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Росрыболовства от 10.07.2023 N 382 &quot;О внесении изменений в Порядок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ый приказом Федерального агентства по рыболовству от 1 июля 2019 г. N 332&quot; (Зарегистрировано в Минюсте России 11.08.2023 N 74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Росрыболовства от 10.07.2023 N 382)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7.07.2004 N 79-ФЗ (ред. от 24.07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17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и, ст. 1545; N 52, ст. 7542; 2015, N 1, ст. 62, ст. 63; N 14, ст. 2008; N 24, ст. 3374; N 29, ст. 4388; N 41, ст. 5639; 2016, N 1, ст. 15, ст. 38; N 22, ст. 3091; N 23, ст. 3300; N 27, ст. 4157, ст. 4209; 2017, N 1, ст. 46; N 15, ст. 2139; N 27, ст. 3929, ст. 3930; N 31, ст. 4741, ст. 4766, ст. 4824; 2018, N 1, ст. 7; N 32, ст. 5100, ст. 5130; N 45, ст. 6837; N 51, ст. 7858; 2019, N 18, ст. 2223)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сельского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рыболовству</w:t>
      </w:r>
    </w:p>
    <w:p>
      <w:pPr>
        <w:pStyle w:val="0"/>
        <w:jc w:val="right"/>
      </w:pPr>
      <w:r>
        <w:rPr>
          <w:sz w:val="20"/>
        </w:rPr>
        <w:t xml:space="preserve">И.В.ШЕСТАКОВ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Росрыболовства</w:t>
      </w:r>
    </w:p>
    <w:p>
      <w:pPr>
        <w:pStyle w:val="0"/>
        <w:jc w:val="right"/>
      </w:pPr>
      <w:r>
        <w:rPr>
          <w:sz w:val="20"/>
        </w:rPr>
        <w:t xml:space="preserve">от 1 июля 2019 г. N 332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ПОЛУЧЕНИЯ ФЕДЕРАЛЬНЫМИ ГОСУДАРСТВЕННЫМИ ГРАЖДАНСКИМИ</w:t>
      </w:r>
    </w:p>
    <w:p>
      <w:pPr>
        <w:pStyle w:val="2"/>
        <w:jc w:val="center"/>
      </w:pPr>
      <w:r>
        <w:rPr>
          <w:sz w:val="20"/>
        </w:rPr>
        <w:t xml:space="preserve">СЛУЖАЩИМИ ЦЕНТРАЛЬНОГО И ЗАРУБЕЖНОГО АППАРАТОВ ФЕДЕРАЛЬНОГО</w:t>
      </w:r>
    </w:p>
    <w:p>
      <w:pPr>
        <w:pStyle w:val="2"/>
        <w:jc w:val="center"/>
      </w:pPr>
      <w:r>
        <w:rPr>
          <w:sz w:val="20"/>
        </w:rPr>
        <w:t xml:space="preserve">АГЕНТСТВА ПО РЫБОЛОВСТВУ И ЕГО ТЕРРИТОРИАЛЬНЫХ ОРГАНОВ</w:t>
      </w:r>
    </w:p>
    <w:p>
      <w:pPr>
        <w:pStyle w:val="2"/>
        <w:jc w:val="center"/>
      </w:pPr>
      <w:r>
        <w:rPr>
          <w:sz w:val="20"/>
        </w:rPr>
        <w:t xml:space="preserve">РАЗРЕШЕНИЯ ПРЕДСТАВИТЕЛЯ НАНИМАТЕЛЯ НА УЧАСТИЕ</w:t>
      </w:r>
    </w:p>
    <w:p>
      <w:pPr>
        <w:pStyle w:val="2"/>
        <w:jc w:val="center"/>
      </w:pPr>
      <w:r>
        <w:rPr>
          <w:sz w:val="20"/>
        </w:rPr>
        <w:t xml:space="preserve">НА БЕЗВОЗМЕЗДНОЙ ОСНОВЕ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Росрыболовства от 10.07.2023 N 382 &quot;О внесении изменений в Порядок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ый приказом Федерального агентства по рыболовству от 1 июля 2019 г. N 332&quot; (Зарегистрировано в Минюсте России 11.08.2023 N 74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Росрыболовства от 10.07.2023 N 382)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получения федеральными государственными гражданскими служащими центрального и зарубежного аппаратов Росрыболовства и его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в том числе выборным органом профсоюзной организации Росрыболовства), жилищным,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  <w:hyperlink w:history="0" w:anchor="P112" w:tooltip="                                 ЗАЯВЛЕНИЕ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 (далее - заявление) составляется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Гражданские служащие, замещающие должности центрального и зарубежного аппаратов Росрыболовства, руководителей территориальных органов Росрыболовства, заместителей руководителей территориальных органов Росрыболовства, а также заместителей руководителей - начальников отделов территориальных органов Росрыболовства, направляют заявление в структурное подразделение Росрыболовства по вопросам государственной службы и кадров, на которое возложены полномочия по профилактике коррупционных и иных правонарушений (далее - кадровое подразделение центрального аппарата Росрыболовства), на имя руководителя Федерального агентства по рыболовству.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0" w:tooltip="Приказ Росрыболовства от 10.07.2023 N 382 &quot;О внесении изменений в Порядок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ый приказом Федерального агентства по рыболовству от 1 июля 2019 г. N 332&quot; (Зарегистрировано в Минюсте России 11.08.2023 N 7474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Росрыболовства от 10.07.2023 N 382)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Гражданские служащие, замещающие должности гражданской службы до начальника отдела территориального органа Росрыболовства включительно, направляют заявление в структурное подразделение территориального органа Росрыболовства по вопросам государственной службы и кадров, на которое возложены полномочия по профилактике коррупционных и иных правонарушений (далее - кадровое подразделение территориального органа Росрыболовства), на имя руководителя территориального органа Росрыболовства.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 представляется гражданским служащим в кадровое подразделение центрального аппарата Росрыболовства (кадровое подразделение территориального органа Росрыболовства) до начала запланированных участий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регистрируется в день его поступления кадровым подразделением центрального аппарата Росрыболовства (кадровым подразделением территориального органа Росрыболовства) в журнале регистрации заявлений </w:t>
      </w:r>
      <w:hyperlink w:history="0" w:anchor="P180" w:tooltip="Журнал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 в течение десяти календарных дней.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Кадровое подразделение центрального аппарата Росрыболовства (кадровое подразделение территориального органа Росрыболовства)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подготовке мотивированного заключения кадровое подразделение центрального аппарата Росрыболовства (кадровое подразделение территориального органа Росрыболовства) может с согласия гражданского служащего, представившего заявление, проводить с ним собеседование и получать от него письменные пояснения.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мотивированного заключения могут быть направлены запросы в государственные органы, органы местного самоуправления, заинтересованные организации, структурные подразделения Росрыболовства (территориального органа) в целях получения дополнительной информации.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1" w:tooltip="Приказ Росрыболовства от 10.07.2023 N 382 &quot;О внесении изменений в Порядок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ый приказом Федерального агентства по рыболовству от 1 июля 2019 г. N 332&quot; (Зарегистрировано в Минюсте России 11.08.2023 N 7474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Росрыболовства от 10.07.2023 N 382)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Мотивированное 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и мотивированное заключение в течение семи рабочих дней после регистрации заявления, а в случае направления запросов, указанных в </w:t>
      </w:r>
      <w:hyperlink w:history="0" w:anchor="P58" w:tooltip="8. Кадровое подразделение центрального аппарата Росрыболовства (кадровое подразделение территориального органа Росрыболовства)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- в течение сорока пяти календарных дней, направляются представителю нанимателя для принятия одного из решений, предусмотренных </w:t>
      </w:r>
      <w:hyperlink w:history="0" w:anchor="P67" w:tooltip="11. По результатам рассмотрения заявления и мотивированного заключения представитель нанимателя выносит одно из следующих решений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2" w:tooltip="Приказ Росрыболовства от 10.07.2023 N 382 &quot;О внесении изменений в Порядок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ый приказом Федерального агентства по рыболовству от 1 июля 2019 г. N 332&quot; (Зарегистрировано в Минюсте России 11.08.2023 N 7474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Росрыболовства от 10.07.2023 N 382)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рассмотрения заявления и мотивированного заключения представитель нанимателя выносит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Федерального агентства по рыболовству,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 &lt;1&gt; (Комиссии территориального органа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Росрыболовства от 27.02.2017 N 118 (ред. от 23.09.2019) &quot;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Росрыболовства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Росрыболовства от 27 февраля 2017 г. N 118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Росрыболовства,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интересов" (зарегистрирован Минюстом России 22 марта 2017 г. регистрационный N 46088).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Приказ Росрыболовства от 27.02.2017 N 119 (ред. от 23.09.2019) &quot;Об утверждении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&quot; (Зарегистрировано в Минюсте России 22.03.2017 N 4608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Росрыболовства от 27 февраля 2017 г. N 119 "Об утверждении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интересов" (зарегистрирован Минюстом России 22 марта 2017 г. N 46089).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Основанием для принятия решения, предусмотренного </w:t>
      </w:r>
      <w:hyperlink w:history="0" w:anchor="P69" w:tooltip="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">
        <w:r>
          <w:rPr>
            <w:sz w:val="20"/>
            <w:color w:val="0000ff"/>
          </w:rPr>
          <w:t xml:space="preserve">подпунктом "б" пункта 11</w:t>
        </w:r>
      </w:hyperlink>
      <w:r>
        <w:rPr>
          <w:sz w:val="20"/>
        </w:rP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рассмотрения на заседании Комиссии заявления и мотивированного заключения в соответствии с </w:t>
      </w:r>
      <w:hyperlink w:history="0" w:anchor="P70" w:tooltip="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Федерального агентства по рыболовству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...">
        <w:r>
          <w:rPr>
            <w:sz w:val="20"/>
            <w:color w:val="0000ff"/>
          </w:rPr>
          <w:t xml:space="preserve">подпунктом "в" пункта 11</w:t>
        </w:r>
      </w:hyperlink>
      <w:r>
        <w:rPr>
          <w:sz w:val="20"/>
        </w:rPr>
        <w:t xml:space="preserve"> настоящего Порядка представитель нанимателя принимает решение разрешить (не разрешить)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Кадровое подразделение центрального аппарата Росрыболовства (кадровое подразделение территориального органа Росрыболовства) в течение трех рабочих дней с момента принятия представителем нанимателя решения по результатам рассмотрения заявления,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получения федеральными</w:t>
      </w:r>
    </w:p>
    <w:p>
      <w:pPr>
        <w:pStyle w:val="0"/>
        <w:jc w:val="right"/>
      </w:pPr>
      <w:r>
        <w:rPr>
          <w:sz w:val="20"/>
        </w:rPr>
        <w:t xml:space="preserve">государственными гражданскими служащими</w:t>
      </w:r>
    </w:p>
    <w:p>
      <w:pPr>
        <w:pStyle w:val="0"/>
        <w:jc w:val="right"/>
      </w:pPr>
      <w:r>
        <w:rPr>
          <w:sz w:val="20"/>
        </w:rPr>
        <w:t xml:space="preserve">центрального и зарубежного аппаратов</w:t>
      </w:r>
    </w:p>
    <w:p>
      <w:pPr>
        <w:pStyle w:val="0"/>
        <w:jc w:val="right"/>
      </w:pPr>
      <w:r>
        <w:rPr>
          <w:sz w:val="20"/>
        </w:rPr>
        <w:t xml:space="preserve">Федерального агентства по рыболовству</w:t>
      </w:r>
    </w:p>
    <w:p>
      <w:pPr>
        <w:pStyle w:val="0"/>
        <w:jc w:val="right"/>
      </w:pPr>
      <w:r>
        <w:rPr>
          <w:sz w:val="20"/>
        </w:rPr>
        <w:t xml:space="preserve">и его территориальных органов разрешения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 на участие</w:t>
      </w:r>
    </w:p>
    <w:p>
      <w:pPr>
        <w:pStyle w:val="0"/>
        <w:jc w:val="right"/>
      </w:pPr>
      <w:r>
        <w:rPr>
          <w:sz w:val="20"/>
        </w:rPr>
        <w:t xml:space="preserve">на безвозмездной основе в управлении,</w:t>
      </w:r>
    </w:p>
    <w:p>
      <w:pPr>
        <w:pStyle w:val="0"/>
        <w:jc w:val="right"/>
      </w:pPr>
      <w:r>
        <w:rPr>
          <w:sz w:val="20"/>
        </w:rPr>
        <w:t xml:space="preserve">утвержденный приказом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рыболовству</w:t>
      </w:r>
    </w:p>
    <w:p>
      <w:pPr>
        <w:pStyle w:val="0"/>
        <w:jc w:val="right"/>
      </w:pPr>
      <w:r>
        <w:rPr>
          <w:sz w:val="20"/>
        </w:rPr>
        <w:t xml:space="preserve">от 1 июля 2019 г. N 332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Росрыболовства от 10.07.2023 N 382 &quot;О внесении изменений в Порядок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ый приказом Федерального агентства по рыболовству от 1 июля 2019 г. N 332&quot; (Зарегистрировано в Минюсте России 11.08.2023 N 74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Росрыболовства от 10.07.2023 N 382)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Руководителю Федерального агентства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 рыболовству (руководителю</w:t>
      </w:r>
    </w:p>
    <w:p>
      <w:pPr>
        <w:pStyle w:val="1"/>
        <w:jc w:val="both"/>
      </w:pPr>
      <w:r>
        <w:rPr>
          <w:sz w:val="20"/>
        </w:rPr>
        <w:t xml:space="preserve">                                    территориального органа Росрыболовства)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 от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(наименование должности)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(структурное подразделение)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</w:r>
    </w:p>
    <w:bookmarkStart w:id="112" w:name="P112"/>
    <w:bookmarkEnd w:id="11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о разрешении на участие на безвозмездной основе в управлении</w:t>
      </w:r>
    </w:p>
    <w:p>
      <w:pPr>
        <w:pStyle w:val="1"/>
        <w:jc w:val="both"/>
      </w:pPr>
      <w:r>
        <w:rPr>
          <w:sz w:val="20"/>
        </w:rPr>
        <w:t xml:space="preserve">            некоммерческой организацией в качестве единоличного</w:t>
      </w:r>
    </w:p>
    <w:p>
      <w:pPr>
        <w:pStyle w:val="1"/>
        <w:jc w:val="both"/>
      </w:pPr>
      <w:r>
        <w:rPr>
          <w:sz w:val="20"/>
        </w:rPr>
        <w:t xml:space="preserve">             исполнительного органа или вхождение в состав ее</w:t>
      </w:r>
    </w:p>
    <w:p>
      <w:pPr>
        <w:pStyle w:val="1"/>
        <w:jc w:val="both"/>
      </w:pPr>
      <w:r>
        <w:rPr>
          <w:sz w:val="20"/>
        </w:rPr>
        <w:t xml:space="preserve">                     коллегиального органа управления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r:id="rId16" w:tooltip="Федеральный закон от 27.07.2004 N 79-ФЗ (ред. от 24.07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подпунктом "б" пункта 3 части 1 статьи 17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от  27  июля  2004 г. N 79-ФЗ "О государственной гражданской службе</w:t>
      </w:r>
    </w:p>
    <w:p>
      <w:pPr>
        <w:pStyle w:val="1"/>
        <w:jc w:val="both"/>
      </w:pPr>
      <w:r>
        <w:rPr>
          <w:sz w:val="20"/>
        </w:rPr>
        <w:t xml:space="preserve">Российской Федерации" прошу разрешить мне участие на безвозмездной основе в</w:t>
      </w:r>
    </w:p>
    <w:p>
      <w:pPr>
        <w:pStyle w:val="1"/>
        <w:jc w:val="both"/>
      </w:pPr>
      <w:r>
        <w:rPr>
          <w:sz w:val="20"/>
        </w:rPr>
        <w:t xml:space="preserve">управлении некоммерческой организацией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(указать наименование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адрес, виды деятельности)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в качестве единоличного исполнительного органа или вхождение в состав</w:t>
      </w:r>
    </w:p>
    <w:p>
      <w:pPr>
        <w:pStyle w:val="1"/>
        <w:jc w:val="both"/>
      </w:pPr>
      <w:r>
        <w:rPr>
          <w:sz w:val="20"/>
        </w:rPr>
        <w:t xml:space="preserve">         ее коллегиального органа управления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Выполнение  указанной  деятельности будет осуществляться в свободное от</w:t>
      </w:r>
    </w:p>
    <w:p>
      <w:pPr>
        <w:pStyle w:val="1"/>
        <w:jc w:val="both"/>
      </w:pPr>
      <w:r>
        <w:rPr>
          <w:sz w:val="20"/>
        </w:rPr>
        <w:t xml:space="preserve">службы  время  и не повлечет за собой возникновения конфликта интересов или</w:t>
      </w:r>
    </w:p>
    <w:p>
      <w:pPr>
        <w:pStyle w:val="1"/>
        <w:jc w:val="both"/>
      </w:pPr>
      <w:r>
        <w:rPr>
          <w:sz w:val="20"/>
        </w:rPr>
        <w:t xml:space="preserve">возможности  возникновения  конфликта  интересов при исполнении должностных</w:t>
      </w:r>
    </w:p>
    <w:p>
      <w:pPr>
        <w:pStyle w:val="1"/>
        <w:jc w:val="both"/>
      </w:pPr>
      <w:r>
        <w:rPr>
          <w:sz w:val="20"/>
        </w:rPr>
        <w:t xml:space="preserve">обязанностей.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   ___________________________   "__" ____________ 20__ г.</w:t>
      </w:r>
    </w:p>
    <w:p>
      <w:pPr>
        <w:pStyle w:val="1"/>
        <w:jc w:val="both"/>
      </w:pPr>
      <w:r>
        <w:rPr>
          <w:sz w:val="20"/>
        </w:rPr>
        <w:t xml:space="preserve">    (подпись)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Ознакомлен(а)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(мнение руководителя структурного подразделения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Росрыболовства (территориального органа Росрыболовства) о наличии</w:t>
      </w:r>
    </w:p>
    <w:p>
      <w:pPr>
        <w:pStyle w:val="1"/>
        <w:jc w:val="both"/>
      </w:pPr>
      <w:r>
        <w:rPr>
          <w:sz w:val="20"/>
        </w:rPr>
        <w:t xml:space="preserve">       возможности возникновения конфликта интересов при исполнении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должностных обязанностей в случае участия гражданского служащего</w:t>
      </w:r>
    </w:p>
    <w:p>
      <w:pPr>
        <w:pStyle w:val="1"/>
        <w:jc w:val="both"/>
      </w:pPr>
      <w:r>
        <w:rPr>
          <w:sz w:val="20"/>
        </w:rPr>
        <w:t xml:space="preserve">     на безвозмездной основе в управлении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в качестве единоличного исполнительного органа или вхождения в состав</w:t>
      </w:r>
    </w:p>
    <w:p>
      <w:pPr>
        <w:pStyle w:val="1"/>
        <w:jc w:val="both"/>
      </w:pPr>
      <w:r>
        <w:rPr>
          <w:sz w:val="20"/>
        </w:rPr>
        <w:t xml:space="preserve">                   ее коллегиального органа управления)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должности,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руководителя структурного подразделения Росрыболовства,</w:t>
      </w:r>
    </w:p>
    <w:p>
      <w:pPr>
        <w:pStyle w:val="1"/>
        <w:jc w:val="both"/>
      </w:pPr>
      <w:r>
        <w:rPr>
          <w:sz w:val="20"/>
        </w:rPr>
        <w:t xml:space="preserve">                  территориального органа Росрыболовства)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      ___________________      _____________________________</w:t>
      </w:r>
    </w:p>
    <w:p>
      <w:pPr>
        <w:pStyle w:val="1"/>
        <w:jc w:val="both"/>
      </w:pPr>
      <w:r>
        <w:rPr>
          <w:sz w:val="20"/>
        </w:rPr>
        <w:t xml:space="preserve">    (дата)                (подпись) 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Регистрационный номер в журнале регистрации заявлений 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регистрации заявления "__" ________ 20__ г.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   _______________________</w:t>
      </w:r>
    </w:p>
    <w:p>
      <w:pPr>
        <w:pStyle w:val="1"/>
        <w:jc w:val="both"/>
      </w:pPr>
      <w:r>
        <w:rPr>
          <w:sz w:val="20"/>
        </w:rPr>
        <w:t xml:space="preserve">  (подпись лица, зарегистрировавшего заявление)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получения федеральными</w:t>
      </w:r>
    </w:p>
    <w:p>
      <w:pPr>
        <w:pStyle w:val="0"/>
        <w:jc w:val="right"/>
      </w:pPr>
      <w:r>
        <w:rPr>
          <w:sz w:val="20"/>
        </w:rPr>
        <w:t xml:space="preserve">государственными гражданскими</w:t>
      </w:r>
    </w:p>
    <w:p>
      <w:pPr>
        <w:pStyle w:val="0"/>
        <w:jc w:val="right"/>
      </w:pPr>
      <w:r>
        <w:rPr>
          <w:sz w:val="20"/>
        </w:rPr>
        <w:t xml:space="preserve">служащими центрального и зарубежного</w:t>
      </w:r>
    </w:p>
    <w:p>
      <w:pPr>
        <w:pStyle w:val="0"/>
        <w:jc w:val="right"/>
      </w:pPr>
      <w:r>
        <w:rPr>
          <w:sz w:val="20"/>
        </w:rPr>
        <w:t xml:space="preserve">аппаратов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рыболовству и его территориальных</w:t>
      </w:r>
    </w:p>
    <w:p>
      <w:pPr>
        <w:pStyle w:val="0"/>
        <w:jc w:val="right"/>
      </w:pPr>
      <w:r>
        <w:rPr>
          <w:sz w:val="20"/>
        </w:rPr>
        <w:t xml:space="preserve">органов разрешения 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 на участие на безвозмездной</w:t>
      </w:r>
    </w:p>
    <w:p>
      <w:pPr>
        <w:pStyle w:val="0"/>
        <w:jc w:val="right"/>
      </w:pPr>
      <w:r>
        <w:rPr>
          <w:sz w:val="20"/>
        </w:rPr>
        <w:t xml:space="preserve">основе в управлении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180" w:name="P180"/>
    <w:bookmarkEnd w:id="180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заявлений о разрешении на участие</w:t>
      </w:r>
    </w:p>
    <w:p>
      <w:pPr>
        <w:pStyle w:val="0"/>
        <w:jc w:val="center"/>
      </w:pPr>
      <w:r>
        <w:rPr>
          <w:sz w:val="20"/>
        </w:rPr>
        <w:t xml:space="preserve">на безвозмездной основе в управлении некоммерческими</w:t>
      </w:r>
    </w:p>
    <w:p>
      <w:pPr>
        <w:pStyle w:val="0"/>
        <w:jc w:val="center"/>
      </w:pPr>
      <w:r>
        <w:rPr>
          <w:sz w:val="20"/>
        </w:rPr>
        <w:t xml:space="preserve">организациями в качестве единоличного исполнительного</w:t>
      </w:r>
    </w:p>
    <w:p>
      <w:pPr>
        <w:pStyle w:val="0"/>
        <w:jc w:val="center"/>
      </w:pPr>
      <w:r>
        <w:rPr>
          <w:sz w:val="20"/>
        </w:rPr>
        <w:t xml:space="preserve">органа или вхождение в состав их коллегиальных</w:t>
      </w:r>
    </w:p>
    <w:p>
      <w:pPr>
        <w:pStyle w:val="0"/>
        <w:jc w:val="center"/>
      </w:pPr>
      <w:r>
        <w:rPr>
          <w:sz w:val="20"/>
        </w:rPr>
        <w:t xml:space="preserve">органов управления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077"/>
        <w:gridCol w:w="1077"/>
        <w:gridCol w:w="1417"/>
        <w:gridCol w:w="1304"/>
        <w:gridCol w:w="1928"/>
        <w:gridCol w:w="1020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 (регистрационный номер заявления)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заявления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содержание заявления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наименование должности, подпись лица, принявшего заявление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принятом решении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Росрыболовства от 01.07.2019 N 332</w:t>
            <w:br/>
            <w:t>(ред. от 10.07.2023)</w:t>
            <w:br/>
            <w:t>"Об утверждении Порядка получения федеральными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E14B3299A3B2E3FD307874559B58061725BA859E22318B15DAE8E1DE39AEC61C3AEC9D4FF58329011F9C2C93E59F24655391991A426B10a9XFM" TargetMode = "External"/>
	<Relationship Id="rId8" Type="http://schemas.openxmlformats.org/officeDocument/2006/relationships/hyperlink" Target="consultantplus://offline/ref=89E14B3299A3B2E3FD307874559B58061725BC8B9223318B15DAE8E1DE39AEC61C3AEC9F4BF3887D57509D70D6B18C246553929806a4X3M" TargetMode = "External"/>
	<Relationship Id="rId9" Type="http://schemas.openxmlformats.org/officeDocument/2006/relationships/hyperlink" Target="consultantplus://offline/ref=89E14B3299A3B2E3FD307874559B58061725BA859E22318B15DAE8E1DE39AEC61C3AEC9D4FF58329011F9C2C93E59F24655391991A426B10a9XFM" TargetMode = "External"/>
	<Relationship Id="rId10" Type="http://schemas.openxmlformats.org/officeDocument/2006/relationships/hyperlink" Target="consultantplus://offline/ref=89E14B3299A3B2E3FD307874559B58061725BA859E22318B15DAE8E1DE39AEC61C3AEC9D4FF58328071F9C2C93E59F24655391991A426B10a9XFM" TargetMode = "External"/>
	<Relationship Id="rId11" Type="http://schemas.openxmlformats.org/officeDocument/2006/relationships/hyperlink" Target="consultantplus://offline/ref=89E14B3299A3B2E3FD307874559B58061725BA859E22318B15DAE8E1DE39AEC61C3AEC9D4FF58328051F9C2C93E59F24655391991A426B10a9XFM" TargetMode = "External"/>
	<Relationship Id="rId12" Type="http://schemas.openxmlformats.org/officeDocument/2006/relationships/hyperlink" Target="consultantplus://offline/ref=89E14B3299A3B2E3FD307874559B58061725BA859E22318B15DAE8E1DE39AEC61C3AEC9D4FF58328011F9C2C93E59F24655391991A426B10a9XFM" TargetMode = "External"/>
	<Relationship Id="rId13" Type="http://schemas.openxmlformats.org/officeDocument/2006/relationships/hyperlink" Target="consultantplus://offline/ref=89E14B3299A3B2E3FD307874559B58061023B8839E21318B15DAE8E1DE39AEC60E3AB4914EF49D28070ACA7DD5aBX3M" TargetMode = "External"/>
	<Relationship Id="rId14" Type="http://schemas.openxmlformats.org/officeDocument/2006/relationships/hyperlink" Target="consultantplus://offline/ref=89E14B3299A3B2E3FD307874559B58061023B8839D25318B15DAE8E1DE39AEC60E3AB4914EF49D28070ACA7DD5aBX3M" TargetMode = "External"/>
	<Relationship Id="rId15" Type="http://schemas.openxmlformats.org/officeDocument/2006/relationships/hyperlink" Target="consultantplus://offline/ref=89E14B3299A3B2E3FD307874559B58061725BA859E22318B15DAE8E1DE39AEC61C3AEC9D4FF583280F1F9C2C93E59F24655391991A426B10a9XFM" TargetMode = "External"/>
	<Relationship Id="rId16" Type="http://schemas.openxmlformats.org/officeDocument/2006/relationships/hyperlink" Target="consultantplus://offline/ref=89E14B3299A3B2E3FD307874559B58061725BC8B9223318B15DAE8E1DE39AEC61C3AEC9F4BF3887D57509D70D6B18C246553929806a4X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Росрыболовства от 01.07.2019 N 332
(ред. от 10.07.2023)
"Об утверждении Порядка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организациями"
(Зарегистрировано в Минюсте России 05.09.2019 N 55824)</dc:title>
  <dcterms:created xsi:type="dcterms:W3CDTF">2023-11-11T12:23:26Z</dcterms:created>
</cp:coreProperties>
</file>