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Росавиации от 19.06.2023 N 414-П</w:t>
              <w:br/>
              <w:t xml:space="preserve">"О создании Экспертного совета в области гражданской авиации России при Федеральном агентстве воздушного транспорта"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ТРАНСПОРТА РОССИЙСКОЙ ФЕДЕРАЦИИ</w:t>
      </w:r>
    </w:p>
    <w:p>
      <w:pPr>
        <w:pStyle w:val="2"/>
        <w:jc w:val="both"/>
      </w:pPr>
      <w:r>
        <w:rPr>
          <w:sz w:val="20"/>
        </w:rPr>
      </w:r>
    </w:p>
    <w:p>
      <w:pPr>
        <w:pStyle w:val="2"/>
        <w:jc w:val="center"/>
      </w:pPr>
      <w:r>
        <w:rPr>
          <w:sz w:val="20"/>
        </w:rPr>
        <w:t xml:space="preserve">ФЕДЕРАЛЬНОЕ АГЕНТСТВО ВОЗДУШНОГО ТРАНСПОРТА</w:t>
      </w:r>
    </w:p>
    <w:p>
      <w:pPr>
        <w:pStyle w:val="2"/>
        <w:jc w:val="both"/>
      </w:pPr>
      <w:r>
        <w:rPr>
          <w:sz w:val="20"/>
        </w:rPr>
      </w:r>
    </w:p>
    <w:p>
      <w:pPr>
        <w:pStyle w:val="2"/>
        <w:jc w:val="center"/>
      </w:pPr>
      <w:r>
        <w:rPr>
          <w:sz w:val="20"/>
        </w:rPr>
        <w:t xml:space="preserve">ПРИКАЗ</w:t>
      </w:r>
    </w:p>
    <w:p>
      <w:pPr>
        <w:pStyle w:val="2"/>
        <w:jc w:val="center"/>
      </w:pPr>
      <w:r>
        <w:rPr>
          <w:sz w:val="20"/>
        </w:rPr>
        <w:t xml:space="preserve">от 19 июня 2023 г. N 414-П</w:t>
      </w:r>
    </w:p>
    <w:p>
      <w:pPr>
        <w:pStyle w:val="2"/>
        <w:jc w:val="both"/>
      </w:pPr>
      <w:r>
        <w:rPr>
          <w:sz w:val="20"/>
        </w:rPr>
      </w:r>
    </w:p>
    <w:p>
      <w:pPr>
        <w:pStyle w:val="2"/>
        <w:jc w:val="center"/>
      </w:pPr>
      <w:r>
        <w:rPr>
          <w:sz w:val="20"/>
        </w:rPr>
        <w:t xml:space="preserve">О СОЗДАНИИ ЭКСПЕРТНОГО СОВЕТА</w:t>
      </w:r>
    </w:p>
    <w:p>
      <w:pPr>
        <w:pStyle w:val="2"/>
        <w:jc w:val="center"/>
      </w:pPr>
      <w:r>
        <w:rPr>
          <w:sz w:val="20"/>
        </w:rPr>
        <w:t xml:space="preserve">В ОБЛАСТИ ГРАЖДАНСКОЙ АВИАЦИИ РОССИИ ПРИ ФЕДЕРАЛЬНОМ</w:t>
      </w:r>
    </w:p>
    <w:p>
      <w:pPr>
        <w:pStyle w:val="2"/>
        <w:jc w:val="center"/>
      </w:pPr>
      <w:r>
        <w:rPr>
          <w:sz w:val="20"/>
        </w:rPr>
        <w:t xml:space="preserve">АГЕНТСТВЕ ВОЗДУШНОГО ТРАНСПОРТА</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30.07.2004 N 396 (ред. от 20.07.2023) &quot;Об утверждении Положения о Федеральном агентстве воздушного транспорта&quot; {КонсультантПлюс}">
        <w:r>
          <w:rPr>
            <w:sz w:val="20"/>
            <w:color w:val="0000ff"/>
          </w:rPr>
          <w:t xml:space="preserve">подпунктом 6.4 пункта 6</w:t>
        </w:r>
      </w:hyperlink>
      <w:r>
        <w:rPr>
          <w:sz w:val="20"/>
        </w:rPr>
        <w:t xml:space="preserve"> и </w:t>
      </w:r>
      <w:hyperlink w:history="0" r:id="rId8" w:tooltip="Постановление Правительства РФ от 30.07.2004 N 396 (ред. от 20.07.2023) &quot;Об утверждении Положения о Федеральном агентстве воздушного транспорта&quot; {КонсультантПлюс}">
        <w:r>
          <w:rPr>
            <w:sz w:val="20"/>
            <w:color w:val="0000ff"/>
          </w:rPr>
          <w:t xml:space="preserve">подпунктом 9.9 пункта 9</w:t>
        </w:r>
      </w:hyperlink>
      <w:r>
        <w:rPr>
          <w:sz w:val="20"/>
        </w:rPr>
        <w:t xml:space="preserve"> Положения о Федеральном агентстве воздушного транспорта, утвержденного постановлением Правительства Российской Федерации от 30 июля 2004 г. N 396, с целью более эффективного и безопасного функционирования гражданской авиации, совершенствования нормативно-правовой базы и реализации государственной политики в сфере воздушного транспорта приказываю:</w:t>
      </w:r>
    </w:p>
    <w:p>
      <w:pPr>
        <w:pStyle w:val="0"/>
        <w:spacing w:before="200" w:line-rule="auto"/>
        <w:ind w:firstLine="540"/>
        <w:jc w:val="both"/>
      </w:pPr>
      <w:r>
        <w:rPr>
          <w:sz w:val="20"/>
        </w:rPr>
        <w:t xml:space="preserve">1. Создать Экспертный совет в области гражданской авиации России (далее - Экспертный совет).</w:t>
      </w:r>
    </w:p>
    <w:p>
      <w:pPr>
        <w:pStyle w:val="0"/>
        <w:spacing w:before="200" w:line-rule="auto"/>
        <w:ind w:firstLine="540"/>
        <w:jc w:val="both"/>
      </w:pPr>
      <w:r>
        <w:rPr>
          <w:sz w:val="20"/>
        </w:rPr>
        <w:t xml:space="preserve">2. Утвердить Положение об Экспертном совете согласно </w:t>
      </w:r>
      <w:hyperlink w:history="0" w:anchor="P36" w:tooltip="ПОЛОЖЕНИЕ">
        <w:r>
          <w:rPr>
            <w:sz w:val="20"/>
            <w:color w:val="0000ff"/>
          </w:rPr>
          <w:t xml:space="preserve">приложению N 1</w:t>
        </w:r>
      </w:hyperlink>
      <w:r>
        <w:rPr>
          <w:sz w:val="20"/>
        </w:rPr>
        <w:t xml:space="preserve"> к настоящему приказу.</w:t>
      </w:r>
    </w:p>
    <w:p>
      <w:pPr>
        <w:pStyle w:val="0"/>
        <w:spacing w:before="200" w:line-rule="auto"/>
        <w:ind w:firstLine="540"/>
        <w:jc w:val="both"/>
      </w:pPr>
      <w:r>
        <w:rPr>
          <w:sz w:val="20"/>
        </w:rPr>
        <w:t xml:space="preserve">3. Утвердить организационную структуру Экспертного совета согласно </w:t>
      </w:r>
      <w:hyperlink w:history="0" w:anchor="P156" w:tooltip="ОРГАНИЗАЦИОННАЯ СТРУКТУРА">
        <w:r>
          <w:rPr>
            <w:sz w:val="20"/>
            <w:color w:val="0000ff"/>
          </w:rPr>
          <w:t xml:space="preserve">приложению N 2</w:t>
        </w:r>
      </w:hyperlink>
      <w:r>
        <w:rPr>
          <w:sz w:val="20"/>
        </w:rPr>
        <w:t xml:space="preserve"> к настоящему приказу.</w:t>
      </w:r>
    </w:p>
    <w:p>
      <w:pPr>
        <w:pStyle w:val="0"/>
        <w:spacing w:before="200" w:line-rule="auto"/>
        <w:ind w:firstLine="540"/>
        <w:jc w:val="both"/>
      </w:pPr>
      <w:r>
        <w:rPr>
          <w:sz w:val="20"/>
        </w:rPr>
        <w:t xml:space="preserve">4. Утвердить состав Экспертного совета согласно </w:t>
      </w:r>
      <w:hyperlink w:history="0" w:anchor="P170" w:tooltip="СОСТАВ ЭКСПЕРТНОГО СОВЕТА ГРАЖДАНСКОЙ АВИАЦИИ РОССИИ">
        <w:r>
          <w:rPr>
            <w:sz w:val="20"/>
            <w:color w:val="0000ff"/>
          </w:rPr>
          <w:t xml:space="preserve">приложению N 3</w:t>
        </w:r>
      </w:hyperlink>
      <w:r>
        <w:rPr>
          <w:sz w:val="20"/>
        </w:rPr>
        <w:t xml:space="preserve"> к настоящему приказу.</w:t>
      </w:r>
    </w:p>
    <w:p>
      <w:pPr>
        <w:pStyle w:val="0"/>
        <w:spacing w:before="200" w:line-rule="auto"/>
        <w:ind w:firstLine="540"/>
        <w:jc w:val="both"/>
      </w:pPr>
      <w:r>
        <w:rPr>
          <w:sz w:val="20"/>
        </w:rPr>
        <w:t xml:space="preserve">5. Признать утратившими силу приказы Федерального агентства воздушного транспорта:</w:t>
      </w:r>
    </w:p>
    <w:p>
      <w:pPr>
        <w:pStyle w:val="0"/>
        <w:spacing w:before="200" w:line-rule="auto"/>
        <w:ind w:firstLine="540"/>
        <w:jc w:val="both"/>
      </w:pPr>
      <w:r>
        <w:rPr>
          <w:sz w:val="20"/>
        </w:rPr>
        <w:t xml:space="preserve">от 3 февраля 2014 г. </w:t>
      </w:r>
      <w:hyperlink w:history="0" r:id="rId9" w:tooltip="Приказ Росавиации от 03.02.2014 N 50 (ред. от 16.12.2020) &quot;О создании Экспертного совета в области гражданской авиации России&quot; ------------ Утратил силу или отменен {КонсультантПлюс}">
        <w:r>
          <w:rPr>
            <w:sz w:val="20"/>
            <w:color w:val="0000ff"/>
          </w:rPr>
          <w:t xml:space="preserve">N 50</w:t>
        </w:r>
      </w:hyperlink>
      <w:r>
        <w:rPr>
          <w:sz w:val="20"/>
        </w:rPr>
        <w:t xml:space="preserve"> "О создании Экспертного совета в области гражданской авиации России";</w:t>
      </w:r>
    </w:p>
    <w:p>
      <w:pPr>
        <w:pStyle w:val="0"/>
        <w:spacing w:before="200" w:line-rule="auto"/>
        <w:ind w:firstLine="540"/>
        <w:jc w:val="both"/>
      </w:pPr>
      <w:r>
        <w:rPr>
          <w:sz w:val="20"/>
        </w:rPr>
        <w:t xml:space="preserve">от 21 декабря 2015 г. </w:t>
      </w:r>
      <w:hyperlink w:history="0" r:id="rId10" w:tooltip="Приказ Росавиации от 21.12.2015 N 859 (ред. от 24.04.2019) &quot;О внесении изменений в приказ Федерального агентства воздушного транспорта от 03.02.2014 N 50&quot; ------------ Утратил силу или отменен {КонсультантПлюс}">
        <w:r>
          <w:rPr>
            <w:sz w:val="20"/>
            <w:color w:val="0000ff"/>
          </w:rPr>
          <w:t xml:space="preserve">N 859</w:t>
        </w:r>
      </w:hyperlink>
      <w:r>
        <w:rPr>
          <w:sz w:val="20"/>
        </w:rPr>
        <w:t xml:space="preserve"> "О внесении изменений в приказ Федерального агентства воздушного транспорта от 03.02.2014 N 50";</w:t>
      </w:r>
    </w:p>
    <w:p>
      <w:pPr>
        <w:pStyle w:val="0"/>
        <w:spacing w:before="200" w:line-rule="auto"/>
        <w:ind w:firstLine="540"/>
        <w:jc w:val="both"/>
      </w:pPr>
      <w:r>
        <w:rPr>
          <w:sz w:val="20"/>
        </w:rPr>
        <w:t xml:space="preserve">от 24 апреля 2019 г. </w:t>
      </w:r>
      <w:hyperlink w:history="0" r:id="rId11" w:tooltip="Приказ Росавиации от 24.04.2019 N 334-П (ред. от 16.12.2020) &quot;О внесении изменений в приказ Федерального агентства воздушного транспорта от 03.02.2014 N 50&quot; ------------ Утратил силу или отменен {КонсультантПлюс}">
        <w:r>
          <w:rPr>
            <w:sz w:val="20"/>
            <w:color w:val="0000ff"/>
          </w:rPr>
          <w:t xml:space="preserve">N 334-П</w:t>
        </w:r>
      </w:hyperlink>
      <w:r>
        <w:rPr>
          <w:sz w:val="20"/>
        </w:rPr>
        <w:t xml:space="preserve"> "О внесении изменений в приказ Федерального агентства воздушного транспорта от 03.02.2014 N 50";</w:t>
      </w:r>
    </w:p>
    <w:p>
      <w:pPr>
        <w:pStyle w:val="0"/>
        <w:spacing w:before="200" w:line-rule="auto"/>
        <w:ind w:firstLine="540"/>
        <w:jc w:val="both"/>
      </w:pPr>
      <w:r>
        <w:rPr>
          <w:sz w:val="20"/>
        </w:rPr>
        <w:t xml:space="preserve">от 16 декабря 2020 г. </w:t>
      </w:r>
      <w:hyperlink w:history="0" r:id="rId12" w:tooltip="Приказ Росавиации от 16.12.2020 N 1503-П &quot;О внесении изменений в приказы Федерального агентства воздушного транспорта от 3 февраля 2014 г. N 50 &quot;О создании Экспертного совета в области гражданской авиации России&quot; и от 24 апреля 2019 г. N 334-П &quot;О внесении изменений в приказ Федерального агентства воздушного транспорта от 03.02.2014 N 50&quot; ------------ Утратил силу или отменен {КонсультантПлюс}">
        <w:r>
          <w:rPr>
            <w:sz w:val="20"/>
            <w:color w:val="0000ff"/>
          </w:rPr>
          <w:t xml:space="preserve">N 1503-П</w:t>
        </w:r>
      </w:hyperlink>
      <w:r>
        <w:rPr>
          <w:sz w:val="20"/>
        </w:rPr>
        <w:t xml:space="preserve"> "О внесении изменений в приказы Федерального агентства воздушного транспорта от 3 февраля 2014 г. N 50 "О создании Экспертного совета в области гражданской авиации России" и от 24 апреля 2019 г. N 334-П "О внесении изменений в приказ Федерального агентства воздушного транспорта от 03.02.2014 N 50".</w:t>
      </w:r>
    </w:p>
    <w:p>
      <w:pPr>
        <w:pStyle w:val="0"/>
        <w:spacing w:before="200" w:line-rule="auto"/>
        <w:ind w:firstLine="540"/>
        <w:jc w:val="both"/>
      </w:pPr>
      <w:r>
        <w:rPr>
          <w:sz w:val="20"/>
        </w:rPr>
        <w:t xml:space="preserve">6. Организационно-техническое обеспечение деятельности Экспертного совета возложить на Управление цифровой трансформации и обеспечения Росавиации.</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А.В.НЕРАДЬКО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Федерального агентства</w:t>
      </w:r>
    </w:p>
    <w:p>
      <w:pPr>
        <w:pStyle w:val="0"/>
        <w:jc w:val="right"/>
      </w:pPr>
      <w:r>
        <w:rPr>
          <w:sz w:val="20"/>
        </w:rPr>
        <w:t xml:space="preserve">воздушного транспорта</w:t>
      </w:r>
    </w:p>
    <w:p>
      <w:pPr>
        <w:pStyle w:val="0"/>
        <w:jc w:val="right"/>
      </w:pPr>
      <w:r>
        <w:rPr>
          <w:sz w:val="20"/>
        </w:rPr>
        <w:t xml:space="preserve">от 19 июня 2023 г. N 414-П</w:t>
      </w:r>
    </w:p>
    <w:p>
      <w:pPr>
        <w:pStyle w:val="0"/>
        <w:jc w:val="both"/>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ОБ ЭКСПЕРТНОМ СОВЕТЕ В ОБЛАСТИ ГРАЖДАНСКОЙ АВИАЦИИ РОССИИ</w:t>
      </w:r>
    </w:p>
    <w:p>
      <w:pPr>
        <w:pStyle w:val="0"/>
        <w:jc w:val="both"/>
      </w:pPr>
      <w:r>
        <w:rPr>
          <w:sz w:val="20"/>
        </w:rPr>
      </w:r>
    </w:p>
    <w:p>
      <w:pPr>
        <w:pStyle w:val="0"/>
        <w:ind w:firstLine="540"/>
        <w:jc w:val="both"/>
      </w:pPr>
      <w:r>
        <w:rPr>
          <w:sz w:val="20"/>
        </w:rPr>
        <w:t xml:space="preserve">1. Экспертный совет в области гражданской авиации России (далее - Экспертный совет) является консультативно-экспертным органом Федерального агентства воздушного транспорта, призванным содействовать увеличению роли общественных организаций в повышении эффективности авиатранспортного процесса и обеспечении безопасности полетов.</w:t>
      </w:r>
    </w:p>
    <w:p>
      <w:pPr>
        <w:pStyle w:val="0"/>
        <w:spacing w:before="200" w:line-rule="auto"/>
        <w:ind w:firstLine="540"/>
        <w:jc w:val="both"/>
      </w:pPr>
      <w:r>
        <w:rPr>
          <w:sz w:val="20"/>
        </w:rPr>
        <w:t xml:space="preserve">2. Экспертный совет в своей деятельности руководствуется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актами Минтранса России и Федерального агентства воздушного транспорта, документами ИКАО, а также настоящим Положением.</w:t>
      </w:r>
    </w:p>
    <w:p>
      <w:pPr>
        <w:pStyle w:val="0"/>
        <w:spacing w:before="200" w:line-rule="auto"/>
        <w:ind w:firstLine="540"/>
        <w:jc w:val="both"/>
      </w:pPr>
      <w:r>
        <w:rPr>
          <w:sz w:val="20"/>
        </w:rPr>
        <w:t xml:space="preserve">3. Экспертный совет в своей деятельности взаимодействует со структурными подразделениями Росавиации, Общественным советом при Федеральном агентстве воздушного транспорта и Клубом "Опыт".</w:t>
      </w:r>
    </w:p>
    <w:p>
      <w:pPr>
        <w:pStyle w:val="0"/>
        <w:spacing w:before="200" w:line-rule="auto"/>
        <w:ind w:firstLine="540"/>
        <w:jc w:val="both"/>
      </w:pPr>
      <w:r>
        <w:rPr>
          <w:sz w:val="20"/>
        </w:rPr>
        <w:t xml:space="preserve">4. Экспертный совет осуществляет свою деятельность на общественных началах и реализует свои полномочия в нормотворческой, аналитической и экспертной деятельности как независимый консультативный орган.</w:t>
      </w:r>
    </w:p>
    <w:p>
      <w:pPr>
        <w:pStyle w:val="0"/>
        <w:spacing w:before="200" w:line-rule="auto"/>
        <w:ind w:firstLine="540"/>
        <w:jc w:val="both"/>
      </w:pPr>
      <w:r>
        <w:rPr>
          <w:sz w:val="20"/>
        </w:rPr>
        <w:t xml:space="preserve">5. В работе Экспертного совета могут принимать участие высокопрофессиональные специалисты в области гражданской авиации и других отраслей.</w:t>
      </w:r>
    </w:p>
    <w:p>
      <w:pPr>
        <w:pStyle w:val="0"/>
        <w:spacing w:before="200" w:line-rule="auto"/>
        <w:ind w:firstLine="540"/>
        <w:jc w:val="both"/>
      </w:pPr>
      <w:r>
        <w:rPr>
          <w:sz w:val="20"/>
        </w:rPr>
        <w:t xml:space="preserve">6. Предложения Экспертного совета носят рекомендательный характер.</w:t>
      </w:r>
    </w:p>
    <w:p>
      <w:pPr>
        <w:pStyle w:val="0"/>
        <w:jc w:val="both"/>
      </w:pPr>
      <w:r>
        <w:rPr>
          <w:sz w:val="20"/>
        </w:rPr>
      </w:r>
    </w:p>
    <w:p>
      <w:pPr>
        <w:pStyle w:val="2"/>
        <w:outlineLvl w:val="1"/>
        <w:jc w:val="center"/>
      </w:pPr>
      <w:r>
        <w:rPr>
          <w:sz w:val="20"/>
        </w:rPr>
        <w:t xml:space="preserve">II. Цели и задачи Экспертного совета</w:t>
      </w:r>
    </w:p>
    <w:p>
      <w:pPr>
        <w:pStyle w:val="0"/>
        <w:jc w:val="both"/>
      </w:pPr>
      <w:r>
        <w:rPr>
          <w:sz w:val="20"/>
        </w:rPr>
      </w:r>
    </w:p>
    <w:p>
      <w:pPr>
        <w:pStyle w:val="0"/>
        <w:ind w:firstLine="540"/>
        <w:jc w:val="both"/>
      </w:pPr>
      <w:r>
        <w:rPr>
          <w:sz w:val="20"/>
        </w:rPr>
        <w:t xml:space="preserve">7. Экспертный совет создается в целях более эффективного и безопасного функционирования гражданской авиации, совершенствования ее нормативно-правовой базы и реализации государственной политики в сфере воздушного транспорта в тесном взаимодействии с уполномоченными федеральными органами исполнительной власти в области гражданской авиации.</w:t>
      </w:r>
    </w:p>
    <w:p>
      <w:pPr>
        <w:pStyle w:val="0"/>
        <w:spacing w:before="200" w:line-rule="auto"/>
        <w:ind w:firstLine="540"/>
        <w:jc w:val="both"/>
      </w:pPr>
      <w:r>
        <w:rPr>
          <w:sz w:val="20"/>
        </w:rPr>
        <w:t xml:space="preserve">8. Основными целями Экспертного совета являются:</w:t>
      </w:r>
    </w:p>
    <w:p>
      <w:pPr>
        <w:pStyle w:val="0"/>
        <w:spacing w:before="200" w:line-rule="auto"/>
        <w:ind w:firstLine="540"/>
        <w:jc w:val="both"/>
      </w:pPr>
      <w:r>
        <w:rPr>
          <w:sz w:val="20"/>
        </w:rPr>
        <w:t xml:space="preserve">поиск решений для наиболее сбалансированного развития воздушного транспорта;</w:t>
      </w:r>
    </w:p>
    <w:p>
      <w:pPr>
        <w:pStyle w:val="0"/>
        <w:spacing w:before="200" w:line-rule="auto"/>
        <w:ind w:firstLine="540"/>
        <w:jc w:val="both"/>
      </w:pPr>
      <w:r>
        <w:rPr>
          <w:sz w:val="20"/>
        </w:rPr>
        <w:t xml:space="preserve">формирование условий вовлечения представителей деловых кругов, представителей общественности в процесс развития транспортной инфраструктуры;</w:t>
      </w:r>
    </w:p>
    <w:p>
      <w:pPr>
        <w:pStyle w:val="0"/>
        <w:spacing w:before="200" w:line-rule="auto"/>
        <w:ind w:firstLine="540"/>
        <w:jc w:val="both"/>
      </w:pPr>
      <w:r>
        <w:rPr>
          <w:sz w:val="20"/>
        </w:rPr>
        <w:t xml:space="preserve">обеспечение высокого качества и доступности услуг воздушного транспорта хозяйствующим субъектам и населению.</w:t>
      </w:r>
    </w:p>
    <w:p>
      <w:pPr>
        <w:pStyle w:val="0"/>
        <w:spacing w:before="200" w:line-rule="auto"/>
        <w:ind w:firstLine="540"/>
        <w:jc w:val="both"/>
      </w:pPr>
      <w:r>
        <w:rPr>
          <w:sz w:val="20"/>
        </w:rPr>
        <w:t xml:space="preserve">9. Для достижения указанных целей Экспертный совет решает следующие задачи:</w:t>
      </w:r>
    </w:p>
    <w:p>
      <w:pPr>
        <w:pStyle w:val="0"/>
        <w:spacing w:before="200" w:line-rule="auto"/>
        <w:ind w:firstLine="540"/>
        <w:jc w:val="both"/>
      </w:pPr>
      <w:r>
        <w:rPr>
          <w:sz w:val="20"/>
        </w:rPr>
        <w:t xml:space="preserve">оказывает (по обращению) экспертно-консультативные услуги (содействие) Федеральному агентству воздушного транспорта, другим уполномоченным органам исполнительной власти и организациям по различным направлениям авиационной деятельности;</w:t>
      </w:r>
    </w:p>
    <w:p>
      <w:pPr>
        <w:pStyle w:val="0"/>
        <w:spacing w:before="200" w:line-rule="auto"/>
        <w:ind w:firstLine="540"/>
        <w:jc w:val="both"/>
      </w:pPr>
      <w:r>
        <w:rPr>
          <w:sz w:val="20"/>
        </w:rPr>
        <w:t xml:space="preserve">участвует (по обращению) в разработке, подготовке, рассмотрении предложений по формированию государственной политики в сфере воздушного транспорта;</w:t>
      </w:r>
    </w:p>
    <w:p>
      <w:pPr>
        <w:pStyle w:val="0"/>
        <w:spacing w:before="200" w:line-rule="auto"/>
        <w:ind w:firstLine="540"/>
        <w:jc w:val="both"/>
      </w:pPr>
      <w:r>
        <w:rPr>
          <w:sz w:val="20"/>
        </w:rPr>
        <w:t xml:space="preserve">проводит исследование основных проблем развития воздушного транспорта, анализирует состояние законодательной и нормативно-правовой базы;</w:t>
      </w:r>
    </w:p>
    <w:p>
      <w:pPr>
        <w:pStyle w:val="0"/>
        <w:spacing w:before="200" w:line-rule="auto"/>
        <w:ind w:firstLine="540"/>
        <w:jc w:val="both"/>
      </w:pPr>
      <w:r>
        <w:rPr>
          <w:sz w:val="20"/>
        </w:rPr>
        <w:t xml:space="preserve">участвует в проведении экспертизы проектов законодательных актов Российской Федерации и иных нормативных правовых актов, касающихся воздушного законодательства, интересов авиационного бизнес-сообщества и иных участников авиационной деятельности;</w:t>
      </w:r>
    </w:p>
    <w:p>
      <w:pPr>
        <w:pStyle w:val="0"/>
        <w:spacing w:before="200" w:line-rule="auto"/>
        <w:ind w:firstLine="540"/>
        <w:jc w:val="both"/>
      </w:pPr>
      <w:r>
        <w:rPr>
          <w:sz w:val="20"/>
        </w:rPr>
        <w:t xml:space="preserve">способствует повышению роли государства в развитии и регулировании воздушного транспорта;</w:t>
      </w:r>
    </w:p>
    <w:p>
      <w:pPr>
        <w:pStyle w:val="0"/>
        <w:spacing w:before="200" w:line-rule="auto"/>
        <w:ind w:firstLine="540"/>
        <w:jc w:val="both"/>
      </w:pPr>
      <w:r>
        <w:rPr>
          <w:sz w:val="20"/>
        </w:rPr>
        <w:t xml:space="preserve">проводит консультации и выясняет мнения деловых и общественных кругов по вопросам развития воздушного транспорта;</w:t>
      </w:r>
    </w:p>
    <w:p>
      <w:pPr>
        <w:pStyle w:val="0"/>
        <w:spacing w:before="200" w:line-rule="auto"/>
        <w:ind w:firstLine="540"/>
        <w:jc w:val="both"/>
      </w:pPr>
      <w:r>
        <w:rPr>
          <w:sz w:val="20"/>
        </w:rPr>
        <w:t xml:space="preserve">принимает участие в формировании положительного общественного мнения об отечественной гражданской авиации.</w:t>
      </w:r>
    </w:p>
    <w:p>
      <w:pPr>
        <w:pStyle w:val="0"/>
        <w:jc w:val="both"/>
      </w:pPr>
      <w:r>
        <w:rPr>
          <w:sz w:val="20"/>
        </w:rPr>
      </w:r>
    </w:p>
    <w:p>
      <w:pPr>
        <w:pStyle w:val="2"/>
        <w:outlineLvl w:val="1"/>
        <w:jc w:val="center"/>
      </w:pPr>
      <w:r>
        <w:rPr>
          <w:sz w:val="20"/>
        </w:rPr>
        <w:t xml:space="preserve">III. Полномочия Экспертного совета</w:t>
      </w:r>
    </w:p>
    <w:p>
      <w:pPr>
        <w:pStyle w:val="0"/>
        <w:jc w:val="both"/>
      </w:pPr>
      <w:r>
        <w:rPr>
          <w:sz w:val="20"/>
        </w:rPr>
      </w:r>
    </w:p>
    <w:p>
      <w:pPr>
        <w:pStyle w:val="0"/>
        <w:ind w:firstLine="540"/>
        <w:jc w:val="both"/>
      </w:pPr>
      <w:r>
        <w:rPr>
          <w:sz w:val="20"/>
        </w:rPr>
        <w:t xml:space="preserve">10. В рамках реализации целей и задач Экспертный совет:</w:t>
      </w:r>
    </w:p>
    <w:p>
      <w:pPr>
        <w:pStyle w:val="0"/>
        <w:spacing w:before="200" w:line-rule="auto"/>
        <w:ind w:firstLine="540"/>
        <w:jc w:val="both"/>
      </w:pPr>
      <w:r>
        <w:rPr>
          <w:sz w:val="20"/>
        </w:rPr>
        <w:t xml:space="preserve">рассматривает и представляет руководству Федерального агентства воздушного транспорта предложения и рекомендации в виде аналитических и информационных материалов, заключений, проектов и иных документов;</w:t>
      </w:r>
    </w:p>
    <w:p>
      <w:pPr>
        <w:pStyle w:val="0"/>
        <w:spacing w:before="200" w:line-rule="auto"/>
        <w:ind w:firstLine="540"/>
        <w:jc w:val="both"/>
      </w:pPr>
      <w:r>
        <w:rPr>
          <w:sz w:val="20"/>
        </w:rPr>
        <w:t xml:space="preserve">приглашает на заседания представителей органов законодательной и исполнительной власти Российской Федерации, Федерального агентства воздушного транспорта, подведомственных Росавиации организаций, межрегиональных территориальных управлений воздушного транспорта Федерального агентства воздушного транспорта, общественных и деловых кругов, средств массовой информации;</w:t>
      </w:r>
    </w:p>
    <w:p>
      <w:pPr>
        <w:pStyle w:val="0"/>
        <w:spacing w:before="200" w:line-rule="auto"/>
        <w:ind w:firstLine="540"/>
        <w:jc w:val="both"/>
      </w:pPr>
      <w:r>
        <w:rPr>
          <w:sz w:val="20"/>
        </w:rPr>
        <w:t xml:space="preserve">создает комиссии и рабочие группы.</w:t>
      </w:r>
    </w:p>
    <w:p>
      <w:pPr>
        <w:pStyle w:val="0"/>
        <w:jc w:val="both"/>
      </w:pPr>
      <w:r>
        <w:rPr>
          <w:sz w:val="20"/>
        </w:rPr>
      </w:r>
    </w:p>
    <w:p>
      <w:pPr>
        <w:pStyle w:val="2"/>
        <w:outlineLvl w:val="1"/>
        <w:jc w:val="center"/>
      </w:pPr>
      <w:r>
        <w:rPr>
          <w:sz w:val="20"/>
        </w:rPr>
        <w:t xml:space="preserve">IV. Порядок формирования Экспертного совета</w:t>
      </w:r>
    </w:p>
    <w:p>
      <w:pPr>
        <w:pStyle w:val="0"/>
        <w:jc w:val="both"/>
      </w:pPr>
      <w:r>
        <w:rPr>
          <w:sz w:val="20"/>
        </w:rPr>
      </w:r>
    </w:p>
    <w:p>
      <w:pPr>
        <w:pStyle w:val="0"/>
        <w:ind w:firstLine="540"/>
        <w:jc w:val="both"/>
      </w:pPr>
      <w:r>
        <w:rPr>
          <w:sz w:val="20"/>
        </w:rPr>
        <w:t xml:space="preserve">11. Экспертный совет создается приказом Федерального агентства воздушного транспорта.</w:t>
      </w:r>
    </w:p>
    <w:p>
      <w:pPr>
        <w:pStyle w:val="0"/>
        <w:spacing w:before="200" w:line-rule="auto"/>
        <w:ind w:firstLine="540"/>
        <w:jc w:val="both"/>
      </w:pPr>
      <w:r>
        <w:rPr>
          <w:sz w:val="20"/>
        </w:rPr>
        <w:t xml:space="preserve">12. Состав Экспертного совета в области гражданской авиации России формируется из числа наиболее опытных, высококвалифицированных специалистов гражданской авиации на добровольной основе.</w:t>
      </w:r>
    </w:p>
    <w:p>
      <w:pPr>
        <w:pStyle w:val="0"/>
        <w:spacing w:before="200" w:line-rule="auto"/>
        <w:ind w:firstLine="540"/>
        <w:jc w:val="both"/>
      </w:pPr>
      <w:r>
        <w:rPr>
          <w:sz w:val="20"/>
        </w:rPr>
        <w:t xml:space="preserve">13. Персональный состав Экспертного совета утверждается руководителем Федерального агентства воздушного транспорта.</w:t>
      </w:r>
    </w:p>
    <w:p>
      <w:pPr>
        <w:pStyle w:val="0"/>
        <w:spacing w:before="200" w:line-rule="auto"/>
        <w:ind w:firstLine="540"/>
        <w:jc w:val="both"/>
      </w:pPr>
      <w:r>
        <w:rPr>
          <w:sz w:val="20"/>
        </w:rPr>
        <w:t xml:space="preserve">14. Экспертный совет состоит из председателя, заместителей председателя, членов Экспертного совета и секретаря.</w:t>
      </w:r>
    </w:p>
    <w:p>
      <w:pPr>
        <w:pStyle w:val="0"/>
        <w:spacing w:before="200" w:line-rule="auto"/>
        <w:ind w:firstLine="540"/>
        <w:jc w:val="both"/>
      </w:pPr>
      <w:r>
        <w:rPr>
          <w:sz w:val="20"/>
        </w:rPr>
        <w:t xml:space="preserve">15. Председатель Экспертного совета назначается руководителем Росавиации по представлению Совета Клуба "Опыт".</w:t>
      </w:r>
    </w:p>
    <w:p>
      <w:pPr>
        <w:pStyle w:val="0"/>
        <w:spacing w:before="200" w:line-rule="auto"/>
        <w:ind w:firstLine="540"/>
        <w:jc w:val="both"/>
      </w:pPr>
      <w:r>
        <w:rPr>
          <w:sz w:val="20"/>
        </w:rPr>
        <w:t xml:space="preserve">16. Секретарь Экспертного совета назначается руководителем Росавиации.</w:t>
      </w:r>
    </w:p>
    <w:p>
      <w:pPr>
        <w:pStyle w:val="0"/>
        <w:spacing w:before="200" w:line-rule="auto"/>
        <w:ind w:firstLine="540"/>
        <w:jc w:val="both"/>
      </w:pPr>
      <w:r>
        <w:rPr>
          <w:sz w:val="20"/>
        </w:rPr>
        <w:t xml:space="preserve">17. Заместители председателя Экспертного совета и руководители рабочих групп назначаются председателем Экспертного совета.</w:t>
      </w:r>
    </w:p>
    <w:p>
      <w:pPr>
        <w:pStyle w:val="0"/>
        <w:spacing w:before="200" w:line-rule="auto"/>
        <w:ind w:firstLine="540"/>
        <w:jc w:val="both"/>
      </w:pPr>
      <w:r>
        <w:rPr>
          <w:sz w:val="20"/>
        </w:rPr>
        <w:t xml:space="preserve">18. Срок действия полномочий состава Экспертного совета три года.</w:t>
      </w:r>
    </w:p>
    <w:p>
      <w:pPr>
        <w:pStyle w:val="0"/>
        <w:spacing w:before="200" w:line-rule="auto"/>
        <w:ind w:firstLine="540"/>
        <w:jc w:val="both"/>
      </w:pPr>
      <w:r>
        <w:rPr>
          <w:sz w:val="20"/>
        </w:rPr>
        <w:t xml:space="preserve">19. Председатель Экспертного совета имеет право формировать комиссии Экспертного совета и назначать их руководителей и заместителей.</w:t>
      </w:r>
    </w:p>
    <w:p>
      <w:pPr>
        <w:pStyle w:val="0"/>
        <w:jc w:val="both"/>
      </w:pPr>
      <w:r>
        <w:rPr>
          <w:sz w:val="20"/>
        </w:rPr>
      </w:r>
    </w:p>
    <w:p>
      <w:pPr>
        <w:pStyle w:val="2"/>
        <w:outlineLvl w:val="1"/>
        <w:jc w:val="center"/>
      </w:pPr>
      <w:r>
        <w:rPr>
          <w:sz w:val="20"/>
        </w:rPr>
        <w:t xml:space="preserve">V. Права и обязанности членов Экспертного совета</w:t>
      </w:r>
    </w:p>
    <w:p>
      <w:pPr>
        <w:pStyle w:val="0"/>
        <w:jc w:val="both"/>
      </w:pPr>
      <w:r>
        <w:rPr>
          <w:sz w:val="20"/>
        </w:rPr>
      </w:r>
    </w:p>
    <w:p>
      <w:pPr>
        <w:pStyle w:val="0"/>
        <w:ind w:firstLine="540"/>
        <w:jc w:val="both"/>
      </w:pPr>
      <w:r>
        <w:rPr>
          <w:sz w:val="20"/>
        </w:rPr>
        <w:t xml:space="preserve">20. Председатель Экспертного совета:</w:t>
      </w:r>
    </w:p>
    <w:p>
      <w:pPr>
        <w:pStyle w:val="0"/>
        <w:spacing w:before="200" w:line-rule="auto"/>
        <w:ind w:firstLine="540"/>
        <w:jc w:val="both"/>
      </w:pPr>
      <w:r>
        <w:rPr>
          <w:sz w:val="20"/>
        </w:rPr>
        <w:t xml:space="preserve">готовит для руководства Росавиации предложения по формированию персонального состава Экспертного совета;</w:t>
      </w:r>
    </w:p>
    <w:p>
      <w:pPr>
        <w:pStyle w:val="0"/>
        <w:spacing w:before="200" w:line-rule="auto"/>
        <w:ind w:firstLine="540"/>
        <w:jc w:val="both"/>
      </w:pPr>
      <w:r>
        <w:rPr>
          <w:sz w:val="20"/>
        </w:rPr>
        <w:t xml:space="preserve">руководит работой Экспертного совета;</w:t>
      </w:r>
    </w:p>
    <w:p>
      <w:pPr>
        <w:pStyle w:val="0"/>
        <w:spacing w:before="200" w:line-rule="auto"/>
        <w:ind w:firstLine="540"/>
        <w:jc w:val="both"/>
      </w:pPr>
      <w:r>
        <w:rPr>
          <w:sz w:val="20"/>
        </w:rPr>
        <w:t xml:space="preserve">председательствует на заседаниях Экспертного совета и подписывает протоколы заседаний;</w:t>
      </w:r>
    </w:p>
    <w:p>
      <w:pPr>
        <w:pStyle w:val="0"/>
        <w:spacing w:before="200" w:line-rule="auto"/>
        <w:ind w:firstLine="540"/>
        <w:jc w:val="both"/>
      </w:pPr>
      <w:r>
        <w:rPr>
          <w:sz w:val="20"/>
        </w:rPr>
        <w:t xml:space="preserve">по согласованию с руководством Росавиации утверждает план работы Экспертного совета на полугодие;</w:t>
      </w:r>
    </w:p>
    <w:p>
      <w:pPr>
        <w:pStyle w:val="0"/>
        <w:spacing w:before="200" w:line-rule="auto"/>
        <w:ind w:firstLine="540"/>
        <w:jc w:val="both"/>
      </w:pPr>
      <w:r>
        <w:rPr>
          <w:sz w:val="20"/>
        </w:rPr>
        <w:t xml:space="preserve">осуществляет контроль исполнения решений Экспертного совета;</w:t>
      </w:r>
    </w:p>
    <w:p>
      <w:pPr>
        <w:pStyle w:val="0"/>
        <w:spacing w:before="200" w:line-rule="auto"/>
        <w:ind w:firstLine="540"/>
        <w:jc w:val="both"/>
      </w:pPr>
      <w:r>
        <w:rPr>
          <w:sz w:val="20"/>
        </w:rPr>
        <w:t xml:space="preserve">заслушивает членов Экспертного совета о результатах выполнения поручений и/или текущей деятельности;</w:t>
      </w:r>
    </w:p>
    <w:p>
      <w:pPr>
        <w:pStyle w:val="0"/>
        <w:spacing w:before="200" w:line-rule="auto"/>
        <w:ind w:firstLine="540"/>
        <w:jc w:val="both"/>
      </w:pPr>
      <w:r>
        <w:rPr>
          <w:sz w:val="20"/>
        </w:rPr>
        <w:t xml:space="preserve">по согласованию с руководством Росавиации определяет дату, время и место проведения заседания Экспертного совета, а также форму оповещения членов Экспертного совета;</w:t>
      </w:r>
    </w:p>
    <w:p>
      <w:pPr>
        <w:pStyle w:val="0"/>
        <w:spacing w:before="200" w:line-rule="auto"/>
        <w:ind w:firstLine="540"/>
        <w:jc w:val="both"/>
      </w:pPr>
      <w:r>
        <w:rPr>
          <w:sz w:val="20"/>
        </w:rPr>
        <w:t xml:space="preserve">представительствует в установленном порядке от имени Экспертного совета и (или) предоставляет полномочия другим членам Экспертного совета участвовать в установленном порядке на проводимых мероприятиях в органах законодательной и исполнительной власти, других организациях и учреждениях;</w:t>
      </w:r>
    </w:p>
    <w:p>
      <w:pPr>
        <w:pStyle w:val="0"/>
        <w:spacing w:before="200" w:line-rule="auto"/>
        <w:ind w:firstLine="540"/>
        <w:jc w:val="both"/>
      </w:pPr>
      <w:r>
        <w:rPr>
          <w:sz w:val="20"/>
        </w:rPr>
        <w:t xml:space="preserve">в случае необходимости, по согласованию с руководством Росавиации, вносит предложения о включении в состав Экспертного совета новых членов;</w:t>
      </w:r>
    </w:p>
    <w:p>
      <w:pPr>
        <w:pStyle w:val="0"/>
        <w:spacing w:before="200" w:line-rule="auto"/>
        <w:ind w:firstLine="540"/>
        <w:jc w:val="both"/>
      </w:pPr>
      <w:r>
        <w:rPr>
          <w:sz w:val="20"/>
        </w:rPr>
        <w:t xml:space="preserve">представляет информацию о результатах работы Экспертного совета за отчетный период руководству Федерального агентства воздушного транспорта.</w:t>
      </w:r>
    </w:p>
    <w:p>
      <w:pPr>
        <w:pStyle w:val="0"/>
        <w:spacing w:before="200" w:line-rule="auto"/>
        <w:ind w:firstLine="540"/>
        <w:jc w:val="both"/>
      </w:pPr>
      <w:r>
        <w:rPr>
          <w:sz w:val="20"/>
        </w:rPr>
        <w:t xml:space="preserve">21. Заместитель председателя Экспертного совета:</w:t>
      </w:r>
    </w:p>
    <w:p>
      <w:pPr>
        <w:pStyle w:val="0"/>
        <w:spacing w:before="200" w:line-rule="auto"/>
        <w:ind w:firstLine="540"/>
        <w:jc w:val="both"/>
      </w:pPr>
      <w:r>
        <w:rPr>
          <w:sz w:val="20"/>
        </w:rPr>
        <w:t xml:space="preserve">организует и контролирует работу закрепленных за ним рабочих групп и комиссий, формируемых Экспертным советом;</w:t>
      </w:r>
    </w:p>
    <w:p>
      <w:pPr>
        <w:pStyle w:val="0"/>
        <w:spacing w:before="200" w:line-rule="auto"/>
        <w:ind w:firstLine="540"/>
        <w:jc w:val="both"/>
      </w:pPr>
      <w:r>
        <w:rPr>
          <w:sz w:val="20"/>
        </w:rPr>
        <w:t xml:space="preserve">контролирует по заданию председателя Экспертного совета выполнение отдельных поручений членами Экспертного совета;</w:t>
      </w:r>
    </w:p>
    <w:p>
      <w:pPr>
        <w:pStyle w:val="0"/>
        <w:spacing w:before="200" w:line-rule="auto"/>
        <w:ind w:firstLine="540"/>
        <w:jc w:val="both"/>
      </w:pPr>
      <w:r>
        <w:rPr>
          <w:sz w:val="20"/>
        </w:rPr>
        <w:t xml:space="preserve">организует и (или) участвует по заданию председателя Экспертного совета в подготовке материалов к заседаниям Экспертного совета;</w:t>
      </w:r>
    </w:p>
    <w:p>
      <w:pPr>
        <w:pStyle w:val="0"/>
        <w:spacing w:before="200" w:line-rule="auto"/>
        <w:ind w:firstLine="540"/>
        <w:jc w:val="both"/>
      </w:pPr>
      <w:r>
        <w:rPr>
          <w:sz w:val="20"/>
        </w:rPr>
        <w:t xml:space="preserve">готовит предложения в план работы Экспертного совета, а также вносит предложения по вопросам текущей деятельности;</w:t>
      </w:r>
    </w:p>
    <w:p>
      <w:pPr>
        <w:pStyle w:val="0"/>
        <w:spacing w:before="200" w:line-rule="auto"/>
        <w:ind w:firstLine="540"/>
        <w:jc w:val="both"/>
      </w:pPr>
      <w:r>
        <w:rPr>
          <w:sz w:val="20"/>
        </w:rPr>
        <w:t xml:space="preserve">осуществляет взаимодействие с руководителями структурных подразделений Росавиации, Ространснадзора, Департамента государственной политики в области гражданской авиации Минтранса России и других структур в рамках полномочий;</w:t>
      </w:r>
    </w:p>
    <w:p>
      <w:pPr>
        <w:pStyle w:val="0"/>
        <w:spacing w:before="200" w:line-rule="auto"/>
        <w:ind w:firstLine="540"/>
        <w:jc w:val="both"/>
      </w:pPr>
      <w:r>
        <w:rPr>
          <w:sz w:val="20"/>
        </w:rPr>
        <w:t xml:space="preserve">в отсутствие председателя Экспертного совета или по его поручению проводит заседания Экспертного совета.</w:t>
      </w:r>
    </w:p>
    <w:p>
      <w:pPr>
        <w:pStyle w:val="0"/>
        <w:spacing w:before="200" w:line-rule="auto"/>
        <w:ind w:firstLine="540"/>
        <w:jc w:val="both"/>
      </w:pPr>
      <w:r>
        <w:rPr>
          <w:sz w:val="20"/>
        </w:rPr>
        <w:t xml:space="preserve">22. Руководитель рабочей группы (комиссии) Экспертного совета:</w:t>
      </w:r>
    </w:p>
    <w:p>
      <w:pPr>
        <w:pStyle w:val="0"/>
        <w:spacing w:before="200" w:line-rule="auto"/>
        <w:ind w:firstLine="540"/>
        <w:jc w:val="both"/>
      </w:pPr>
      <w:r>
        <w:rPr>
          <w:sz w:val="20"/>
        </w:rPr>
        <w:t xml:space="preserve">обеспечивает эффективность работы рабочей группы (комиссии) в установленные сроки, самостоятельно координируя и определяя порядок выполнения задания(й) и взаимодействия членов рабочей группы (комиссии), а также приглашенных для этих целей других лиц (участников);</w:t>
      </w:r>
    </w:p>
    <w:p>
      <w:pPr>
        <w:pStyle w:val="0"/>
        <w:spacing w:before="200" w:line-rule="auto"/>
        <w:ind w:firstLine="540"/>
        <w:jc w:val="both"/>
      </w:pPr>
      <w:r>
        <w:rPr>
          <w:sz w:val="20"/>
        </w:rPr>
        <w:t xml:space="preserve">информирует о ходе или результатах работы курирующего заместителя председателя Экспертного совета, председателя Экспертного совета (в соответствии с планом работы, по запросу или в инициативном порядке);</w:t>
      </w:r>
    </w:p>
    <w:p>
      <w:pPr>
        <w:pStyle w:val="0"/>
        <w:spacing w:before="200" w:line-rule="auto"/>
        <w:ind w:firstLine="540"/>
        <w:jc w:val="both"/>
      </w:pPr>
      <w:r>
        <w:rPr>
          <w:sz w:val="20"/>
        </w:rPr>
        <w:t xml:space="preserve">осуществляет взаимодействие с руководителями и специалистами соответствующих структурных подразделений уполномоченных федеральных органов исполнительной власти в области гражданской авиации и заинтересованных организаций.</w:t>
      </w:r>
    </w:p>
    <w:p>
      <w:pPr>
        <w:pStyle w:val="0"/>
        <w:spacing w:before="200" w:line-rule="auto"/>
        <w:ind w:firstLine="540"/>
        <w:jc w:val="both"/>
      </w:pPr>
      <w:r>
        <w:rPr>
          <w:sz w:val="20"/>
        </w:rPr>
        <w:t xml:space="preserve">23. Члены Экспертного совета:</w:t>
      </w:r>
    </w:p>
    <w:p>
      <w:pPr>
        <w:pStyle w:val="0"/>
        <w:spacing w:before="200" w:line-rule="auto"/>
        <w:ind w:firstLine="540"/>
        <w:jc w:val="both"/>
      </w:pPr>
      <w:r>
        <w:rPr>
          <w:sz w:val="20"/>
        </w:rPr>
        <w:t xml:space="preserve">участвуют в заседаниях Экспертного совета с правом голоса в вопросах, требующих такой процедуры, а также выступлений и предложений;</w:t>
      </w:r>
    </w:p>
    <w:p>
      <w:pPr>
        <w:pStyle w:val="0"/>
        <w:spacing w:before="200" w:line-rule="auto"/>
        <w:ind w:firstLine="540"/>
        <w:jc w:val="both"/>
      </w:pPr>
      <w:r>
        <w:rPr>
          <w:sz w:val="20"/>
        </w:rPr>
        <w:t xml:space="preserve">вносят предложения по формированию повестки дня предстоящего заседания Экспертного совета, плановой и текущей деятельности;</w:t>
      </w:r>
    </w:p>
    <w:p>
      <w:pPr>
        <w:pStyle w:val="0"/>
        <w:spacing w:before="200" w:line-rule="auto"/>
        <w:ind w:firstLine="540"/>
        <w:jc w:val="both"/>
      </w:pPr>
      <w:r>
        <w:rPr>
          <w:sz w:val="20"/>
        </w:rPr>
        <w:t xml:space="preserve">принимают участие в мероприятиях, проводимых Экспертным советом;</w:t>
      </w:r>
    </w:p>
    <w:p>
      <w:pPr>
        <w:pStyle w:val="0"/>
        <w:spacing w:before="200" w:line-rule="auto"/>
        <w:ind w:firstLine="540"/>
        <w:jc w:val="both"/>
      </w:pPr>
      <w:r>
        <w:rPr>
          <w:sz w:val="20"/>
        </w:rPr>
        <w:t xml:space="preserve">в установленном порядке возглавляют рабочие группы (комиссии), формируемые Экспертным советом, и выполняют иные обязанности (функции);</w:t>
      </w:r>
    </w:p>
    <w:p>
      <w:pPr>
        <w:pStyle w:val="0"/>
        <w:spacing w:before="200" w:line-rule="auto"/>
        <w:ind w:firstLine="540"/>
        <w:jc w:val="both"/>
      </w:pPr>
      <w:r>
        <w:rPr>
          <w:sz w:val="20"/>
        </w:rPr>
        <w:t xml:space="preserve">осуществляют взаимодействие с представителями соответствующих структурных подразделений уполномоченных федеральных органов исполнительной власти в области гражданской авиации и заинтересованными организациями.</w:t>
      </w:r>
    </w:p>
    <w:p>
      <w:pPr>
        <w:pStyle w:val="0"/>
        <w:spacing w:before="200" w:line-rule="auto"/>
        <w:ind w:firstLine="540"/>
        <w:jc w:val="both"/>
      </w:pPr>
      <w:r>
        <w:rPr>
          <w:sz w:val="20"/>
        </w:rPr>
        <w:t xml:space="preserve">24. Работа членов Экспертного совета осуществляется на безвозмездной основе.</w:t>
      </w:r>
    </w:p>
    <w:p>
      <w:pPr>
        <w:pStyle w:val="0"/>
        <w:spacing w:before="200" w:line-rule="auto"/>
        <w:ind w:firstLine="540"/>
        <w:jc w:val="both"/>
      </w:pPr>
      <w:r>
        <w:rPr>
          <w:sz w:val="20"/>
        </w:rPr>
        <w:t xml:space="preserve">25. Члены Экспертного совета имеют право выйти из состава Экспертного совета на основании письменного заявления.</w:t>
      </w:r>
    </w:p>
    <w:p>
      <w:pPr>
        <w:pStyle w:val="0"/>
        <w:spacing w:before="200" w:line-rule="auto"/>
        <w:ind w:firstLine="540"/>
        <w:jc w:val="both"/>
      </w:pPr>
      <w:r>
        <w:rPr>
          <w:sz w:val="20"/>
        </w:rPr>
        <w:t xml:space="preserve">26. Члены Экспертного совета обязаны не разглашать без согласования с руководством Экспертного совета решения и иную информацию, которая стала им известна в связи с работой в Экспертном совете.</w:t>
      </w:r>
    </w:p>
    <w:p>
      <w:pPr>
        <w:pStyle w:val="0"/>
        <w:spacing w:before="200" w:line-rule="auto"/>
        <w:ind w:firstLine="540"/>
        <w:jc w:val="both"/>
      </w:pPr>
      <w:r>
        <w:rPr>
          <w:sz w:val="20"/>
        </w:rPr>
        <w:t xml:space="preserve">27. Секретарь Экспертного совета:</w:t>
      </w:r>
    </w:p>
    <w:p>
      <w:pPr>
        <w:pStyle w:val="0"/>
        <w:spacing w:before="200" w:line-rule="auto"/>
        <w:ind w:firstLine="540"/>
        <w:jc w:val="both"/>
      </w:pPr>
      <w:r>
        <w:rPr>
          <w:sz w:val="20"/>
        </w:rPr>
        <w:t xml:space="preserve">участвует в формировании проекта повестки дня заседания Экспертного совета;</w:t>
      </w:r>
    </w:p>
    <w:p>
      <w:pPr>
        <w:pStyle w:val="0"/>
        <w:spacing w:before="200" w:line-rule="auto"/>
        <w:ind w:firstLine="540"/>
        <w:jc w:val="both"/>
      </w:pPr>
      <w:r>
        <w:rPr>
          <w:sz w:val="20"/>
        </w:rPr>
        <w:t xml:space="preserve">по поручению председателя Экспертного совета или его заместителя (при исполнении обязанностей председателя) оповещает членов Экспертного совета и приглашенных лиц о повестках заседаний, дате, времени и месте проведения заседаний Экспертного совета;</w:t>
      </w:r>
    </w:p>
    <w:p>
      <w:pPr>
        <w:pStyle w:val="0"/>
        <w:spacing w:before="200" w:line-rule="auto"/>
        <w:ind w:firstLine="540"/>
        <w:jc w:val="both"/>
      </w:pPr>
      <w:r>
        <w:rPr>
          <w:sz w:val="20"/>
        </w:rPr>
        <w:t xml:space="preserve">обеспечивает подготовку необходимых к рассмотрению на заседаниях Экспертного совета материалов (включая их подготовку в электронном виде и рассылку), ведет учет участвующих в заседании членов Экспертного совета и приглашенных лиц, ведет протоколы заседаний Экспертного совета;</w:t>
      </w:r>
    </w:p>
    <w:p>
      <w:pPr>
        <w:pStyle w:val="0"/>
        <w:spacing w:before="200" w:line-rule="auto"/>
        <w:ind w:firstLine="540"/>
        <w:jc w:val="both"/>
      </w:pPr>
      <w:r>
        <w:rPr>
          <w:sz w:val="20"/>
        </w:rPr>
        <w:t xml:space="preserve">оформляет и подписывает в установленном порядке протоколы заседаний Экспертного совета;</w:t>
      </w:r>
    </w:p>
    <w:p>
      <w:pPr>
        <w:pStyle w:val="0"/>
        <w:spacing w:before="200" w:line-rule="auto"/>
        <w:ind w:firstLine="540"/>
        <w:jc w:val="both"/>
      </w:pPr>
      <w:r>
        <w:rPr>
          <w:sz w:val="20"/>
        </w:rPr>
        <w:t xml:space="preserve">обеспечивает выполнение функций в части делопроизводства Экспертного совета.</w:t>
      </w:r>
    </w:p>
    <w:p>
      <w:pPr>
        <w:pStyle w:val="0"/>
        <w:jc w:val="both"/>
      </w:pPr>
      <w:r>
        <w:rPr>
          <w:sz w:val="20"/>
        </w:rPr>
      </w:r>
    </w:p>
    <w:p>
      <w:pPr>
        <w:pStyle w:val="2"/>
        <w:outlineLvl w:val="1"/>
        <w:jc w:val="center"/>
      </w:pPr>
      <w:r>
        <w:rPr>
          <w:sz w:val="20"/>
        </w:rPr>
        <w:t xml:space="preserve">VI. Организация деятельности Экспертного совета</w:t>
      </w:r>
    </w:p>
    <w:p>
      <w:pPr>
        <w:pStyle w:val="0"/>
        <w:jc w:val="both"/>
      </w:pPr>
      <w:r>
        <w:rPr>
          <w:sz w:val="20"/>
        </w:rPr>
      </w:r>
    </w:p>
    <w:p>
      <w:pPr>
        <w:pStyle w:val="0"/>
        <w:ind w:firstLine="540"/>
        <w:jc w:val="both"/>
      </w:pPr>
      <w:r>
        <w:rPr>
          <w:sz w:val="20"/>
        </w:rPr>
        <w:t xml:space="preserve">28. Экспертный совет проводит очередные (плановые) и внеочередные заседания.</w:t>
      </w:r>
    </w:p>
    <w:p>
      <w:pPr>
        <w:pStyle w:val="0"/>
        <w:spacing w:before="200" w:line-rule="auto"/>
        <w:ind w:firstLine="540"/>
        <w:jc w:val="both"/>
      </w:pPr>
      <w:r>
        <w:rPr>
          <w:sz w:val="20"/>
        </w:rPr>
        <w:t xml:space="preserve">29. Плановые заседания проводятся в соответствии с планом работы, согласованным с руководством Росавиации, в установленном порядке не реже одного раза в год.</w:t>
      </w:r>
    </w:p>
    <w:p>
      <w:pPr>
        <w:pStyle w:val="0"/>
        <w:spacing w:before="200" w:line-rule="auto"/>
        <w:ind w:firstLine="540"/>
        <w:jc w:val="both"/>
      </w:pPr>
      <w:r>
        <w:rPr>
          <w:sz w:val="20"/>
        </w:rPr>
        <w:t xml:space="preserve">30. Утвержденный план работы Экспертного совета доводится в возможно короткие сроки секретарем до сведения каждого члена Экспертного совета.</w:t>
      </w:r>
    </w:p>
    <w:p>
      <w:pPr>
        <w:pStyle w:val="0"/>
        <w:spacing w:before="200" w:line-rule="auto"/>
        <w:ind w:firstLine="540"/>
        <w:jc w:val="both"/>
      </w:pPr>
      <w:r>
        <w:rPr>
          <w:sz w:val="20"/>
        </w:rPr>
        <w:t xml:space="preserve">31. Внеочередные заседания Экспертного совета проводятся по срочным вопросам на основании решения председателя Экспертного совета или лица, его замещающего, по согласованию с руководством Росавиации.</w:t>
      </w:r>
    </w:p>
    <w:p>
      <w:pPr>
        <w:pStyle w:val="0"/>
        <w:spacing w:before="200" w:line-rule="auto"/>
        <w:ind w:firstLine="540"/>
        <w:jc w:val="both"/>
      </w:pPr>
      <w:r>
        <w:rPr>
          <w:sz w:val="20"/>
        </w:rPr>
        <w:t xml:space="preserve">32. В подготовке проекта повестки дня и материалов заседания Экспертного совета могут участвовать:</w:t>
      </w:r>
    </w:p>
    <w:p>
      <w:pPr>
        <w:pStyle w:val="0"/>
        <w:spacing w:before="200" w:line-rule="auto"/>
        <w:ind w:firstLine="540"/>
        <w:jc w:val="both"/>
      </w:pPr>
      <w:r>
        <w:rPr>
          <w:sz w:val="20"/>
        </w:rPr>
        <w:t xml:space="preserve">члены Экспертного совета, чьи предложения принимаются и рассматриваются не позднее чем за месяц до начала планового заседания Экспертного совета;</w:t>
      </w:r>
    </w:p>
    <w:p>
      <w:pPr>
        <w:pStyle w:val="0"/>
        <w:spacing w:before="200" w:line-rule="auto"/>
        <w:ind w:firstLine="540"/>
        <w:jc w:val="both"/>
      </w:pPr>
      <w:r>
        <w:rPr>
          <w:sz w:val="20"/>
        </w:rPr>
        <w:t xml:space="preserve">привлеченные независимые эксперты и (или) приглашенные представители уполномоченных федеральных органов исполнительной власти в области гражданской авиации в сроки на усмотрение председателя Экспертного совета или его заместителя (при исполнении обязанностей председателя).</w:t>
      </w:r>
    </w:p>
    <w:p>
      <w:pPr>
        <w:pStyle w:val="0"/>
        <w:spacing w:before="200" w:line-rule="auto"/>
        <w:ind w:firstLine="540"/>
        <w:jc w:val="both"/>
      </w:pPr>
      <w:r>
        <w:rPr>
          <w:sz w:val="20"/>
        </w:rPr>
        <w:t xml:space="preserve">33. В случае невозможности проведения заседания или утраты актуальности рассмотрения запланированного вопроса в установленный срок секретарь, не позднее чем за неделю до наступления даты рассмотрения вопроса, предусмотренного планом, представляет председателю Экспертного совета мотивированную просьбу о переносе даты рассмотрения на другое время или уведомление о необходимости исключения вопроса из плана.</w:t>
      </w:r>
    </w:p>
    <w:p>
      <w:pPr>
        <w:pStyle w:val="0"/>
        <w:spacing w:before="200" w:line-rule="auto"/>
        <w:ind w:firstLine="540"/>
        <w:jc w:val="both"/>
      </w:pPr>
      <w:r>
        <w:rPr>
          <w:sz w:val="20"/>
        </w:rPr>
        <w:t xml:space="preserve">34. Заседание Экспертного совета может проводиться по решению председателя Экспертного совета в обычном или расширенном составах.</w:t>
      </w:r>
    </w:p>
    <w:p>
      <w:pPr>
        <w:pStyle w:val="0"/>
        <w:spacing w:before="200" w:line-rule="auto"/>
        <w:ind w:firstLine="540"/>
        <w:jc w:val="both"/>
      </w:pPr>
      <w:r>
        <w:rPr>
          <w:sz w:val="20"/>
        </w:rPr>
        <w:t xml:space="preserve">Заседания в расширенном составе проводятся с привлечением независимых экспертов и (или) приглашенных представителей уполномоченных федеральных органов исполнительной власти в области гражданской авиации.</w:t>
      </w:r>
    </w:p>
    <w:p>
      <w:pPr>
        <w:pStyle w:val="0"/>
        <w:spacing w:before="200" w:line-rule="auto"/>
        <w:ind w:firstLine="540"/>
        <w:jc w:val="both"/>
      </w:pPr>
      <w:r>
        <w:rPr>
          <w:sz w:val="20"/>
        </w:rPr>
        <w:t xml:space="preserve">Заседание считается правомочным, если на расширенном или обычном заседаниях присутствует не менее половины членов Экспертного совета.</w:t>
      </w:r>
    </w:p>
    <w:p>
      <w:pPr>
        <w:pStyle w:val="0"/>
        <w:spacing w:before="200" w:line-rule="auto"/>
        <w:ind w:firstLine="540"/>
        <w:jc w:val="both"/>
      </w:pPr>
      <w:r>
        <w:rPr>
          <w:sz w:val="20"/>
        </w:rPr>
        <w:t xml:space="preserve">35. Экспертный совет принимает решения простым большинством голосов присутствующих на заседании членов Экспертного совета. При равенстве голосов решающим является голос председателя или лица, его замещающего. При решении вопросов на заседании Экспертного совета каждый член обладает одним голосом. Передача голоса одним членом Экспертного совета другому члену не допускается.</w:t>
      </w:r>
    </w:p>
    <w:p>
      <w:pPr>
        <w:pStyle w:val="0"/>
        <w:spacing w:before="200" w:line-rule="auto"/>
        <w:ind w:firstLine="540"/>
        <w:jc w:val="both"/>
      </w:pPr>
      <w:r>
        <w:rPr>
          <w:sz w:val="20"/>
        </w:rPr>
        <w:t xml:space="preserve">36. Мнения членов Экспертного совета, не совпадающие с мнением большинства голосов членов Экспертного совета, отражаются в протоколах заседаний и оформляются в письменном виде в качестве приложения к соответствующему протоколу заседания Экспертного совета.</w:t>
      </w:r>
    </w:p>
    <w:p>
      <w:pPr>
        <w:pStyle w:val="0"/>
        <w:spacing w:before="200" w:line-rule="auto"/>
        <w:ind w:firstLine="540"/>
        <w:jc w:val="both"/>
      </w:pPr>
      <w:r>
        <w:rPr>
          <w:sz w:val="20"/>
        </w:rPr>
        <w:t xml:space="preserve">37. Решения Экспертного совета оформляются в виде протоколов. Протоколы заседания Экспертного совета подписываются председательствующим на заседании совета и секретарем.</w:t>
      </w:r>
    </w:p>
    <w:p>
      <w:pPr>
        <w:pStyle w:val="0"/>
        <w:spacing w:before="200" w:line-rule="auto"/>
        <w:ind w:firstLine="540"/>
        <w:jc w:val="both"/>
      </w:pPr>
      <w:r>
        <w:rPr>
          <w:sz w:val="20"/>
        </w:rPr>
        <w:t xml:space="preserve">38. Протоколы заседаний Экспертного совета рассылаются (в том числе в электронном виде) членам Экспертного совета, руководству Росавиации не позднее 10-ти дней после заседания.</w:t>
      </w:r>
    </w:p>
    <w:p>
      <w:pPr>
        <w:pStyle w:val="0"/>
        <w:spacing w:before="200" w:line-rule="auto"/>
        <w:ind w:firstLine="540"/>
        <w:jc w:val="both"/>
      </w:pPr>
      <w:r>
        <w:rPr>
          <w:sz w:val="20"/>
        </w:rPr>
        <w:t xml:space="preserve">39. В промежутках между плановыми заседаниями допускается возможность заочного (рабочего) обсуждения конкретных вопросов.</w:t>
      </w:r>
    </w:p>
    <w:p>
      <w:pPr>
        <w:pStyle w:val="0"/>
        <w:jc w:val="both"/>
      </w:pPr>
      <w:r>
        <w:rPr>
          <w:sz w:val="20"/>
        </w:rPr>
      </w:r>
    </w:p>
    <w:p>
      <w:pPr>
        <w:pStyle w:val="2"/>
        <w:outlineLvl w:val="1"/>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40. Протоколы и иные материалы Экспертного совета подлежат хранению в архивах Экспертного совета.</w:t>
      </w:r>
    </w:p>
    <w:p>
      <w:pPr>
        <w:pStyle w:val="0"/>
        <w:spacing w:before="200" w:line-rule="auto"/>
        <w:ind w:firstLine="540"/>
        <w:jc w:val="both"/>
      </w:pPr>
      <w:r>
        <w:rPr>
          <w:sz w:val="20"/>
        </w:rPr>
        <w:t xml:space="preserve">41. Председатель Экспертного совета представляет информацию о проделанной работе на заседании Экспертного совета и иных мероприятиях Росавиации по приглашению.</w:t>
      </w:r>
    </w:p>
    <w:p>
      <w:pPr>
        <w:pStyle w:val="0"/>
        <w:spacing w:before="200" w:line-rule="auto"/>
        <w:ind w:firstLine="540"/>
        <w:jc w:val="both"/>
      </w:pPr>
      <w:r>
        <w:rPr>
          <w:sz w:val="20"/>
        </w:rPr>
        <w:t xml:space="preserve">42. За Экспертным советом сохраняются условия обеспечения его деятельности, определенные распоряжением Минтранса России от 17 ноября 2003 г. N НА-323р.</w:t>
      </w:r>
    </w:p>
    <w:p>
      <w:pPr>
        <w:pStyle w:val="0"/>
        <w:spacing w:before="200" w:line-rule="auto"/>
        <w:ind w:firstLine="540"/>
        <w:jc w:val="both"/>
      </w:pPr>
      <w:r>
        <w:rPr>
          <w:sz w:val="20"/>
        </w:rPr>
        <w:t xml:space="preserve">43. Членам Экспертного совета оформляются пропуска в соответствии с Инструкцией о порядке организации охраны, пропускного и внутриобъектового режимов в административных зданиях Федерального агентства воздушного транспорта и на прилегающей территории.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Федерального агентства</w:t>
      </w:r>
    </w:p>
    <w:p>
      <w:pPr>
        <w:pStyle w:val="0"/>
        <w:jc w:val="right"/>
      </w:pPr>
      <w:r>
        <w:rPr>
          <w:sz w:val="20"/>
        </w:rPr>
        <w:t xml:space="preserve">воздушного транспорта</w:t>
      </w:r>
    </w:p>
    <w:p>
      <w:pPr>
        <w:pStyle w:val="0"/>
        <w:jc w:val="right"/>
      </w:pPr>
      <w:r>
        <w:rPr>
          <w:sz w:val="20"/>
        </w:rPr>
        <w:t xml:space="preserve">от 19 июня 2023 г. N 414-П</w:t>
      </w:r>
    </w:p>
    <w:p>
      <w:pPr>
        <w:pStyle w:val="0"/>
        <w:jc w:val="both"/>
      </w:pPr>
      <w:r>
        <w:rPr>
          <w:sz w:val="20"/>
        </w:rPr>
      </w:r>
    </w:p>
    <w:bookmarkStart w:id="156" w:name="P156"/>
    <w:bookmarkEnd w:id="156"/>
    <w:p>
      <w:pPr>
        <w:pStyle w:val="2"/>
        <w:jc w:val="center"/>
      </w:pPr>
      <w:r>
        <w:rPr>
          <w:sz w:val="20"/>
        </w:rPr>
        <w:t xml:space="preserve">ОРГАНИЗАЦИОННАЯ СТРУКТУРА</w:t>
      </w:r>
    </w:p>
    <w:p>
      <w:pPr>
        <w:pStyle w:val="2"/>
        <w:jc w:val="center"/>
      </w:pPr>
      <w:r>
        <w:rPr>
          <w:sz w:val="20"/>
        </w:rPr>
        <w:t xml:space="preserve">ЭКСПЕРТНОГО СОВЕТА ГРАЖДАНСКОЙ АВИАЦИИ РОССИИ</w:t>
      </w:r>
    </w:p>
    <w:p>
      <w:pPr>
        <w:pStyle w:val="0"/>
        <w:jc w:val="both"/>
      </w:pPr>
      <w:r>
        <w:rPr>
          <w:sz w:val="20"/>
        </w:rPr>
      </w:r>
    </w:p>
    <w:p>
      <w:pPr>
        <w:pStyle w:val="0"/>
        <w:jc w:val="center"/>
      </w:pPr>
      <w:r>
        <w:rPr>
          <w:position w:val="-455"/>
        </w:rPr>
        <w:drawing>
          <wp:inline distT="0" distB="0" distL="0" distR="0">
            <wp:extent cx="5034915" cy="59175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a:extLst>
                        <a:ext uri="{28A0092B-C50C-407E-A947-70E740481C1C}">
                          <a14:useLocalDpi xmlns:a14="http://schemas.microsoft.com/office/drawing/2010/main" val="0"/>
                        </a:ext>
                      </a:extLst>
                    </a:blip>
                    <a:srcRect/>
                    <a:stretch>
                      <a:fillRect/>
                    </a:stretch>
                  </pic:blipFill>
                  <pic:spPr bwMode="auto">
                    <a:xfrm>
                      <a:off x="0" y="0"/>
                      <a:ext cx="5034915" cy="5917565"/>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приказу Федерального агентства</w:t>
      </w:r>
    </w:p>
    <w:p>
      <w:pPr>
        <w:pStyle w:val="0"/>
        <w:jc w:val="right"/>
      </w:pPr>
      <w:r>
        <w:rPr>
          <w:sz w:val="20"/>
        </w:rPr>
        <w:t xml:space="preserve">воздушного транспорта</w:t>
      </w:r>
    </w:p>
    <w:p>
      <w:pPr>
        <w:pStyle w:val="0"/>
        <w:jc w:val="right"/>
      </w:pPr>
      <w:r>
        <w:rPr>
          <w:sz w:val="20"/>
        </w:rPr>
        <w:t xml:space="preserve">от 19 июня 2023 г. N 414-П</w:t>
      </w:r>
    </w:p>
    <w:p>
      <w:pPr>
        <w:pStyle w:val="0"/>
        <w:jc w:val="both"/>
      </w:pPr>
      <w:r>
        <w:rPr>
          <w:sz w:val="20"/>
        </w:rPr>
      </w:r>
    </w:p>
    <w:bookmarkStart w:id="170" w:name="P170"/>
    <w:bookmarkEnd w:id="170"/>
    <w:p>
      <w:pPr>
        <w:pStyle w:val="2"/>
        <w:jc w:val="center"/>
      </w:pPr>
      <w:r>
        <w:rPr>
          <w:sz w:val="20"/>
        </w:rPr>
        <w:t xml:space="preserve">СОСТАВ ЭКСПЕРТНОГО СОВЕТА ГРАЖДАНСКОЙ АВИАЦИИ РОССИИ</w:t>
      </w:r>
    </w:p>
    <w:p>
      <w:pPr>
        <w:pStyle w:val="0"/>
        <w:jc w:val="both"/>
      </w:pPr>
      <w:r>
        <w:rPr>
          <w:sz w:val="20"/>
        </w:rPr>
      </w:r>
    </w:p>
    <w:tbl>
      <w:tblPr>
        <w:tblInd w:w="0" w:type="dxa"/>
        <w:tblLayout w:type="fixed"/>
        <w:tblCellMar>
          <w:top w:w="102" w:type="dxa"/>
          <w:left w:w="62" w:type="dxa"/>
          <w:bottom w:w="102" w:type="dxa"/>
          <w:right w:w="62" w:type="dxa"/>
        </w:tblCellMar>
      </w:tblPr>
      <w:tblGrid>
        <w:gridCol w:w="454"/>
        <w:gridCol w:w="2209"/>
        <w:gridCol w:w="6406"/>
      </w:tblGrid>
      <w:tr>
        <w:tc>
          <w:tcPr>
            <w:tcW w:w="454" w:type="dxa"/>
            <w:tcBorders>
              <w:top w:val="nil"/>
              <w:left w:val="nil"/>
              <w:bottom w:val="nil"/>
              <w:right w:val="nil"/>
            </w:tcBorders>
          </w:tcPr>
          <w:p>
            <w:pPr>
              <w:pStyle w:val="0"/>
            </w:pPr>
            <w:r>
              <w:rPr>
                <w:sz w:val="20"/>
              </w:rPr>
              <w:t xml:space="preserve">1.</w:t>
            </w:r>
          </w:p>
        </w:tc>
        <w:tc>
          <w:tcPr>
            <w:tcW w:w="2209" w:type="dxa"/>
            <w:tcBorders>
              <w:top w:val="nil"/>
              <w:left w:val="nil"/>
              <w:bottom w:val="nil"/>
              <w:right w:val="nil"/>
            </w:tcBorders>
          </w:tcPr>
          <w:p>
            <w:pPr>
              <w:pStyle w:val="0"/>
            </w:pPr>
            <w:r>
              <w:rPr>
                <w:sz w:val="20"/>
              </w:rPr>
              <w:t xml:space="preserve">Алахвердова Юлия Геннадьевна</w:t>
            </w:r>
          </w:p>
        </w:tc>
        <w:tc>
          <w:tcPr>
            <w:tcW w:w="6406" w:type="dxa"/>
            <w:tcBorders>
              <w:top w:val="nil"/>
              <w:left w:val="nil"/>
              <w:bottom w:val="nil"/>
              <w:right w:val="nil"/>
            </w:tcBorders>
          </w:tcPr>
          <w:p>
            <w:pPr>
              <w:pStyle w:val="0"/>
            </w:pPr>
            <w:r>
              <w:rPr>
                <w:sz w:val="20"/>
              </w:rPr>
              <w:t xml:space="preserve">преподаватель кафедры административно-управленческой деятельности Института Аэронавигации (по согласованию).</w:t>
            </w:r>
          </w:p>
        </w:tc>
      </w:tr>
      <w:tr>
        <w:tc>
          <w:tcPr>
            <w:tcW w:w="454" w:type="dxa"/>
            <w:tcBorders>
              <w:top w:val="nil"/>
              <w:left w:val="nil"/>
              <w:bottom w:val="nil"/>
              <w:right w:val="nil"/>
            </w:tcBorders>
          </w:tcPr>
          <w:p>
            <w:pPr>
              <w:pStyle w:val="0"/>
            </w:pPr>
            <w:r>
              <w:rPr>
                <w:sz w:val="20"/>
              </w:rPr>
              <w:t xml:space="preserve">2.</w:t>
            </w:r>
          </w:p>
        </w:tc>
        <w:tc>
          <w:tcPr>
            <w:tcW w:w="2209" w:type="dxa"/>
            <w:tcBorders>
              <w:top w:val="nil"/>
              <w:left w:val="nil"/>
              <w:bottom w:val="nil"/>
              <w:right w:val="nil"/>
            </w:tcBorders>
          </w:tcPr>
          <w:p>
            <w:pPr>
              <w:pStyle w:val="0"/>
            </w:pPr>
            <w:r>
              <w:rPr>
                <w:sz w:val="20"/>
              </w:rPr>
              <w:t xml:space="preserve">Андреев Александр Вадимович</w:t>
            </w:r>
          </w:p>
        </w:tc>
        <w:tc>
          <w:tcPr>
            <w:tcW w:w="6406" w:type="dxa"/>
            <w:tcBorders>
              <w:top w:val="nil"/>
              <w:left w:val="nil"/>
              <w:bottom w:val="nil"/>
              <w:right w:val="nil"/>
            </w:tcBorders>
          </w:tcPr>
          <w:p>
            <w:pPr>
              <w:pStyle w:val="0"/>
            </w:pPr>
            <w:r>
              <w:rPr>
                <w:sz w:val="20"/>
              </w:rPr>
              <w:t xml:space="preserve">генеральный директор АО "МАУ", доктор экономических наук (по согласованию).</w:t>
            </w:r>
          </w:p>
        </w:tc>
      </w:tr>
      <w:tr>
        <w:tc>
          <w:tcPr>
            <w:tcW w:w="454" w:type="dxa"/>
            <w:tcBorders>
              <w:top w:val="nil"/>
              <w:left w:val="nil"/>
              <w:bottom w:val="nil"/>
              <w:right w:val="nil"/>
            </w:tcBorders>
          </w:tcPr>
          <w:p>
            <w:pPr>
              <w:pStyle w:val="0"/>
            </w:pPr>
            <w:r>
              <w:rPr>
                <w:sz w:val="20"/>
              </w:rPr>
              <w:t xml:space="preserve">3.</w:t>
            </w:r>
          </w:p>
        </w:tc>
        <w:tc>
          <w:tcPr>
            <w:tcW w:w="2209" w:type="dxa"/>
            <w:tcBorders>
              <w:top w:val="nil"/>
              <w:left w:val="nil"/>
              <w:bottom w:val="nil"/>
              <w:right w:val="nil"/>
            </w:tcBorders>
          </w:tcPr>
          <w:p>
            <w:pPr>
              <w:pStyle w:val="0"/>
            </w:pPr>
            <w:r>
              <w:rPr>
                <w:sz w:val="20"/>
              </w:rPr>
              <w:t xml:space="preserve">Бабинцев Глеб Владимирович</w:t>
            </w:r>
          </w:p>
        </w:tc>
        <w:tc>
          <w:tcPr>
            <w:tcW w:w="6406" w:type="dxa"/>
            <w:tcBorders>
              <w:top w:val="nil"/>
              <w:left w:val="nil"/>
              <w:bottom w:val="nil"/>
              <w:right w:val="nil"/>
            </w:tcBorders>
          </w:tcPr>
          <w:p>
            <w:pPr>
              <w:pStyle w:val="0"/>
            </w:pPr>
            <w:r>
              <w:rPr>
                <w:sz w:val="20"/>
              </w:rPr>
              <w:t xml:space="preserve">генеральный директор Ассоциации "Аэронекст" (по согласованию).</w:t>
            </w:r>
          </w:p>
        </w:tc>
      </w:tr>
      <w:tr>
        <w:tc>
          <w:tcPr>
            <w:tcW w:w="454" w:type="dxa"/>
            <w:tcBorders>
              <w:top w:val="nil"/>
              <w:left w:val="nil"/>
              <w:bottom w:val="nil"/>
              <w:right w:val="nil"/>
            </w:tcBorders>
          </w:tcPr>
          <w:p>
            <w:pPr>
              <w:pStyle w:val="0"/>
            </w:pPr>
            <w:r>
              <w:rPr>
                <w:sz w:val="20"/>
              </w:rPr>
              <w:t xml:space="preserve">4.</w:t>
            </w:r>
          </w:p>
        </w:tc>
        <w:tc>
          <w:tcPr>
            <w:tcW w:w="2209" w:type="dxa"/>
            <w:tcBorders>
              <w:top w:val="nil"/>
              <w:left w:val="nil"/>
              <w:bottom w:val="nil"/>
              <w:right w:val="nil"/>
            </w:tcBorders>
          </w:tcPr>
          <w:p>
            <w:pPr>
              <w:pStyle w:val="0"/>
            </w:pPr>
            <w:r>
              <w:rPr>
                <w:sz w:val="20"/>
              </w:rPr>
              <w:t xml:space="preserve">Бурыкин Игорь Владимирович</w:t>
            </w:r>
          </w:p>
        </w:tc>
        <w:tc>
          <w:tcPr>
            <w:tcW w:w="6406" w:type="dxa"/>
            <w:tcBorders>
              <w:top w:val="nil"/>
              <w:left w:val="nil"/>
              <w:bottom w:val="nil"/>
              <w:right w:val="nil"/>
            </w:tcBorders>
          </w:tcPr>
          <w:p>
            <w:pPr>
              <w:pStyle w:val="0"/>
            </w:pPr>
            <w:r>
              <w:rPr>
                <w:sz w:val="20"/>
              </w:rPr>
              <w:t xml:space="preserve">директор Департамента производства полетов ПАО "Аэрофлот", заслуженный пилот России (по согласованию).</w:t>
            </w:r>
          </w:p>
        </w:tc>
      </w:tr>
      <w:tr>
        <w:tc>
          <w:tcPr>
            <w:tcW w:w="454" w:type="dxa"/>
            <w:tcBorders>
              <w:top w:val="nil"/>
              <w:left w:val="nil"/>
              <w:bottom w:val="nil"/>
              <w:right w:val="nil"/>
            </w:tcBorders>
          </w:tcPr>
          <w:p>
            <w:pPr>
              <w:pStyle w:val="0"/>
            </w:pPr>
            <w:r>
              <w:rPr>
                <w:sz w:val="20"/>
              </w:rPr>
              <w:t xml:space="preserve">5.</w:t>
            </w:r>
          </w:p>
        </w:tc>
        <w:tc>
          <w:tcPr>
            <w:tcW w:w="2209" w:type="dxa"/>
            <w:tcBorders>
              <w:top w:val="nil"/>
              <w:left w:val="nil"/>
              <w:bottom w:val="nil"/>
              <w:right w:val="nil"/>
            </w:tcBorders>
          </w:tcPr>
          <w:p>
            <w:pPr>
              <w:pStyle w:val="0"/>
            </w:pPr>
            <w:r>
              <w:rPr>
                <w:sz w:val="20"/>
              </w:rPr>
              <w:t xml:space="preserve">Вайсберг Илья Григорьевич</w:t>
            </w:r>
          </w:p>
        </w:tc>
        <w:tc>
          <w:tcPr>
            <w:tcW w:w="6406" w:type="dxa"/>
            <w:tcBorders>
              <w:top w:val="nil"/>
              <w:left w:val="nil"/>
              <w:bottom w:val="nil"/>
              <w:right w:val="nil"/>
            </w:tcBorders>
          </w:tcPr>
          <w:p>
            <w:pPr>
              <w:pStyle w:val="0"/>
            </w:pPr>
            <w:r>
              <w:rPr>
                <w:sz w:val="20"/>
              </w:rPr>
              <w:t xml:space="preserve">главный редактор журнала "АвиаСоюз" (по согласованию).</w:t>
            </w:r>
          </w:p>
        </w:tc>
      </w:tr>
      <w:tr>
        <w:tc>
          <w:tcPr>
            <w:tcW w:w="454" w:type="dxa"/>
            <w:tcBorders>
              <w:top w:val="nil"/>
              <w:left w:val="nil"/>
              <w:bottom w:val="nil"/>
              <w:right w:val="nil"/>
            </w:tcBorders>
          </w:tcPr>
          <w:p>
            <w:pPr>
              <w:pStyle w:val="0"/>
            </w:pPr>
            <w:r>
              <w:rPr>
                <w:sz w:val="20"/>
              </w:rPr>
              <w:t xml:space="preserve">6.</w:t>
            </w:r>
          </w:p>
        </w:tc>
        <w:tc>
          <w:tcPr>
            <w:tcW w:w="2209" w:type="dxa"/>
            <w:tcBorders>
              <w:top w:val="nil"/>
              <w:left w:val="nil"/>
              <w:bottom w:val="nil"/>
              <w:right w:val="nil"/>
            </w:tcBorders>
          </w:tcPr>
          <w:p>
            <w:pPr>
              <w:pStyle w:val="0"/>
            </w:pPr>
            <w:r>
              <w:rPr>
                <w:sz w:val="20"/>
              </w:rPr>
              <w:t xml:space="preserve">Виндермут Александр Александрович</w:t>
            </w:r>
          </w:p>
        </w:tc>
        <w:tc>
          <w:tcPr>
            <w:tcW w:w="6406" w:type="dxa"/>
            <w:tcBorders>
              <w:top w:val="nil"/>
              <w:left w:val="nil"/>
              <w:bottom w:val="nil"/>
              <w:right w:val="nil"/>
            </w:tcBorders>
          </w:tcPr>
          <w:p>
            <w:pPr>
              <w:pStyle w:val="0"/>
            </w:pPr>
            <w:r>
              <w:rPr>
                <w:sz w:val="20"/>
              </w:rPr>
              <w:t xml:space="preserve">старший вице-президент, исполнительный директор АЭВТ (по согласованию).</w:t>
            </w:r>
          </w:p>
        </w:tc>
      </w:tr>
      <w:tr>
        <w:tc>
          <w:tcPr>
            <w:tcW w:w="454" w:type="dxa"/>
            <w:tcBorders>
              <w:top w:val="nil"/>
              <w:left w:val="nil"/>
              <w:bottom w:val="nil"/>
              <w:right w:val="nil"/>
            </w:tcBorders>
          </w:tcPr>
          <w:p>
            <w:pPr>
              <w:pStyle w:val="0"/>
            </w:pPr>
            <w:r>
              <w:rPr>
                <w:sz w:val="20"/>
              </w:rPr>
              <w:t xml:space="preserve">7.</w:t>
            </w:r>
          </w:p>
        </w:tc>
        <w:tc>
          <w:tcPr>
            <w:tcW w:w="2209" w:type="dxa"/>
            <w:tcBorders>
              <w:top w:val="nil"/>
              <w:left w:val="nil"/>
              <w:bottom w:val="nil"/>
              <w:right w:val="nil"/>
            </w:tcBorders>
          </w:tcPr>
          <w:p>
            <w:pPr>
              <w:pStyle w:val="0"/>
            </w:pPr>
            <w:r>
              <w:rPr>
                <w:sz w:val="20"/>
              </w:rPr>
              <w:t xml:space="preserve">Ганин Сергей Викторович</w:t>
            </w:r>
          </w:p>
        </w:tc>
        <w:tc>
          <w:tcPr>
            <w:tcW w:w="6406" w:type="dxa"/>
            <w:tcBorders>
              <w:top w:val="nil"/>
              <w:left w:val="nil"/>
              <w:bottom w:val="nil"/>
              <w:right w:val="nil"/>
            </w:tcBorders>
          </w:tcPr>
          <w:p>
            <w:pPr>
              <w:pStyle w:val="0"/>
            </w:pPr>
            <w:r>
              <w:rPr>
                <w:sz w:val="20"/>
              </w:rPr>
              <w:t xml:space="preserve">главный конструктор ПАО "ИЛ" (по согласованию).</w:t>
            </w:r>
          </w:p>
        </w:tc>
      </w:tr>
      <w:tr>
        <w:tc>
          <w:tcPr>
            <w:tcW w:w="454" w:type="dxa"/>
            <w:tcBorders>
              <w:top w:val="nil"/>
              <w:left w:val="nil"/>
              <w:bottom w:val="nil"/>
              <w:right w:val="nil"/>
            </w:tcBorders>
          </w:tcPr>
          <w:p>
            <w:pPr>
              <w:pStyle w:val="0"/>
            </w:pPr>
            <w:r>
              <w:rPr>
                <w:sz w:val="20"/>
              </w:rPr>
              <w:t xml:space="preserve">8.</w:t>
            </w:r>
          </w:p>
        </w:tc>
        <w:tc>
          <w:tcPr>
            <w:tcW w:w="2209" w:type="dxa"/>
            <w:tcBorders>
              <w:top w:val="nil"/>
              <w:left w:val="nil"/>
              <w:bottom w:val="nil"/>
              <w:right w:val="nil"/>
            </w:tcBorders>
          </w:tcPr>
          <w:p>
            <w:pPr>
              <w:pStyle w:val="0"/>
            </w:pPr>
            <w:r>
              <w:rPr>
                <w:sz w:val="20"/>
              </w:rPr>
              <w:t xml:space="preserve">Голомолзин Олег Викторович</w:t>
            </w:r>
          </w:p>
        </w:tc>
        <w:tc>
          <w:tcPr>
            <w:tcW w:w="6406" w:type="dxa"/>
            <w:tcBorders>
              <w:top w:val="nil"/>
              <w:left w:val="nil"/>
              <w:bottom w:val="nil"/>
              <w:right w:val="nil"/>
            </w:tcBorders>
          </w:tcPr>
          <w:p>
            <w:pPr>
              <w:pStyle w:val="0"/>
            </w:pPr>
            <w:r>
              <w:rPr>
                <w:sz w:val="20"/>
              </w:rPr>
              <w:t xml:space="preserve">директор по качеству С7 ИНЖИНИРИНГ (по согласованию).</w:t>
            </w:r>
          </w:p>
        </w:tc>
      </w:tr>
      <w:tr>
        <w:tc>
          <w:tcPr>
            <w:tcW w:w="454" w:type="dxa"/>
            <w:tcBorders>
              <w:top w:val="nil"/>
              <w:left w:val="nil"/>
              <w:bottom w:val="nil"/>
              <w:right w:val="nil"/>
            </w:tcBorders>
          </w:tcPr>
          <w:p>
            <w:pPr>
              <w:pStyle w:val="0"/>
            </w:pPr>
            <w:r>
              <w:rPr>
                <w:sz w:val="20"/>
              </w:rPr>
              <w:t xml:space="preserve">9.</w:t>
            </w:r>
          </w:p>
        </w:tc>
        <w:tc>
          <w:tcPr>
            <w:tcW w:w="2209" w:type="dxa"/>
            <w:tcBorders>
              <w:top w:val="nil"/>
              <w:left w:val="nil"/>
              <w:bottom w:val="nil"/>
              <w:right w:val="nil"/>
            </w:tcBorders>
          </w:tcPr>
          <w:p>
            <w:pPr>
              <w:pStyle w:val="0"/>
            </w:pPr>
            <w:r>
              <w:rPr>
                <w:sz w:val="20"/>
              </w:rPr>
              <w:t xml:space="preserve">Горбунов Александр Александрович</w:t>
            </w:r>
          </w:p>
        </w:tc>
        <w:tc>
          <w:tcPr>
            <w:tcW w:w="6406" w:type="dxa"/>
            <w:tcBorders>
              <w:top w:val="nil"/>
              <w:left w:val="nil"/>
              <w:bottom w:val="nil"/>
              <w:right w:val="nil"/>
            </w:tcBorders>
          </w:tcPr>
          <w:p>
            <w:pPr>
              <w:pStyle w:val="0"/>
            </w:pPr>
            <w:r>
              <w:rPr>
                <w:sz w:val="20"/>
              </w:rPr>
              <w:t xml:space="preserve">директор филиала ПАО "ИЛ" ЭМЗ им. В.М. МЯСИЩЕВА (по согласованию).</w:t>
            </w:r>
          </w:p>
        </w:tc>
      </w:tr>
      <w:tr>
        <w:tc>
          <w:tcPr>
            <w:tcW w:w="454" w:type="dxa"/>
            <w:tcBorders>
              <w:top w:val="nil"/>
              <w:left w:val="nil"/>
              <w:bottom w:val="nil"/>
              <w:right w:val="nil"/>
            </w:tcBorders>
          </w:tcPr>
          <w:p>
            <w:pPr>
              <w:pStyle w:val="0"/>
            </w:pPr>
            <w:r>
              <w:rPr>
                <w:sz w:val="20"/>
              </w:rPr>
              <w:t xml:space="preserve">10.</w:t>
            </w:r>
          </w:p>
        </w:tc>
        <w:tc>
          <w:tcPr>
            <w:tcW w:w="2209" w:type="dxa"/>
            <w:tcBorders>
              <w:top w:val="nil"/>
              <w:left w:val="nil"/>
              <w:bottom w:val="nil"/>
              <w:right w:val="nil"/>
            </w:tcBorders>
          </w:tcPr>
          <w:p>
            <w:pPr>
              <w:pStyle w:val="0"/>
            </w:pPr>
            <w:r>
              <w:rPr>
                <w:sz w:val="20"/>
              </w:rPr>
              <w:t xml:space="preserve">Горяшко Сергей Алексеевич</w:t>
            </w:r>
          </w:p>
        </w:tc>
        <w:tc>
          <w:tcPr>
            <w:tcW w:w="6406" w:type="dxa"/>
            <w:tcBorders>
              <w:top w:val="nil"/>
              <w:left w:val="nil"/>
              <w:bottom w:val="nil"/>
              <w:right w:val="nil"/>
            </w:tcBorders>
          </w:tcPr>
          <w:p>
            <w:pPr>
              <w:pStyle w:val="0"/>
            </w:pPr>
            <w:r>
              <w:rPr>
                <w:sz w:val="20"/>
              </w:rPr>
              <w:t xml:space="preserve">межгосударственный авиационный комитет, советник председателя МАК (по согласованию).</w:t>
            </w:r>
          </w:p>
        </w:tc>
      </w:tr>
      <w:tr>
        <w:tc>
          <w:tcPr>
            <w:tcW w:w="454" w:type="dxa"/>
            <w:tcBorders>
              <w:top w:val="nil"/>
              <w:left w:val="nil"/>
              <w:bottom w:val="nil"/>
              <w:right w:val="nil"/>
            </w:tcBorders>
          </w:tcPr>
          <w:p>
            <w:pPr>
              <w:pStyle w:val="0"/>
            </w:pPr>
            <w:r>
              <w:rPr>
                <w:sz w:val="20"/>
              </w:rPr>
              <w:t xml:space="preserve">11.</w:t>
            </w:r>
          </w:p>
        </w:tc>
        <w:tc>
          <w:tcPr>
            <w:tcW w:w="2209" w:type="dxa"/>
            <w:tcBorders>
              <w:top w:val="nil"/>
              <w:left w:val="nil"/>
              <w:bottom w:val="nil"/>
              <w:right w:val="nil"/>
            </w:tcBorders>
          </w:tcPr>
          <w:p>
            <w:pPr>
              <w:pStyle w:val="0"/>
            </w:pPr>
            <w:r>
              <w:rPr>
                <w:sz w:val="20"/>
              </w:rPr>
              <w:t xml:space="preserve">Гришин Андрей Николаевич</w:t>
            </w:r>
          </w:p>
        </w:tc>
        <w:tc>
          <w:tcPr>
            <w:tcW w:w="6406" w:type="dxa"/>
            <w:tcBorders>
              <w:top w:val="nil"/>
              <w:left w:val="nil"/>
              <w:bottom w:val="nil"/>
              <w:right w:val="nil"/>
            </w:tcBorders>
          </w:tcPr>
          <w:p>
            <w:pPr>
              <w:pStyle w:val="0"/>
            </w:pPr>
            <w:r>
              <w:rPr>
                <w:sz w:val="20"/>
              </w:rPr>
              <w:t xml:space="preserve">главный конструктор самолетов Ту-134, Ту-154 и их модификаций ПАО "Туполев" (по согласованию).</w:t>
            </w:r>
          </w:p>
        </w:tc>
      </w:tr>
      <w:tr>
        <w:tc>
          <w:tcPr>
            <w:tcW w:w="454" w:type="dxa"/>
            <w:tcBorders>
              <w:top w:val="nil"/>
              <w:left w:val="nil"/>
              <w:bottom w:val="nil"/>
              <w:right w:val="nil"/>
            </w:tcBorders>
          </w:tcPr>
          <w:p>
            <w:pPr>
              <w:pStyle w:val="0"/>
            </w:pPr>
            <w:r>
              <w:rPr>
                <w:sz w:val="20"/>
              </w:rPr>
              <w:t xml:space="preserve">12.</w:t>
            </w:r>
          </w:p>
        </w:tc>
        <w:tc>
          <w:tcPr>
            <w:tcW w:w="2209" w:type="dxa"/>
            <w:tcBorders>
              <w:top w:val="nil"/>
              <w:left w:val="nil"/>
              <w:bottom w:val="nil"/>
              <w:right w:val="nil"/>
            </w:tcBorders>
          </w:tcPr>
          <w:p>
            <w:pPr>
              <w:pStyle w:val="0"/>
            </w:pPr>
            <w:r>
              <w:rPr>
                <w:sz w:val="20"/>
              </w:rPr>
              <w:t xml:space="preserve">Громов Михаил Степанович</w:t>
            </w:r>
          </w:p>
        </w:tc>
        <w:tc>
          <w:tcPr>
            <w:tcW w:w="6406" w:type="dxa"/>
            <w:tcBorders>
              <w:top w:val="nil"/>
              <w:left w:val="nil"/>
              <w:bottom w:val="nil"/>
              <w:right w:val="nil"/>
            </w:tcBorders>
          </w:tcPr>
          <w:p>
            <w:pPr>
              <w:pStyle w:val="0"/>
            </w:pPr>
            <w:r>
              <w:rPr>
                <w:sz w:val="20"/>
              </w:rPr>
              <w:t xml:space="preserve">директор научного центра поддержания летной годности воздушных судов ФГУП ГосНИИ ГА (по согласованию).</w:t>
            </w:r>
          </w:p>
        </w:tc>
      </w:tr>
      <w:tr>
        <w:tc>
          <w:tcPr>
            <w:tcW w:w="454" w:type="dxa"/>
            <w:tcBorders>
              <w:top w:val="nil"/>
              <w:left w:val="nil"/>
              <w:bottom w:val="nil"/>
              <w:right w:val="nil"/>
            </w:tcBorders>
          </w:tcPr>
          <w:p>
            <w:pPr>
              <w:pStyle w:val="0"/>
            </w:pPr>
            <w:r>
              <w:rPr>
                <w:sz w:val="20"/>
              </w:rPr>
              <w:t xml:space="preserve">13.</w:t>
            </w:r>
          </w:p>
        </w:tc>
        <w:tc>
          <w:tcPr>
            <w:tcW w:w="2209" w:type="dxa"/>
            <w:tcBorders>
              <w:top w:val="nil"/>
              <w:left w:val="nil"/>
              <w:bottom w:val="nil"/>
              <w:right w:val="nil"/>
            </w:tcBorders>
          </w:tcPr>
          <w:p>
            <w:pPr>
              <w:pStyle w:val="0"/>
            </w:pPr>
            <w:r>
              <w:rPr>
                <w:sz w:val="20"/>
              </w:rPr>
              <w:t xml:space="preserve">Губанов Михаил Васильевич</w:t>
            </w:r>
          </w:p>
        </w:tc>
        <w:tc>
          <w:tcPr>
            <w:tcW w:w="6406" w:type="dxa"/>
            <w:tcBorders>
              <w:top w:val="nil"/>
              <w:left w:val="nil"/>
              <w:bottom w:val="nil"/>
              <w:right w:val="nil"/>
            </w:tcBorders>
          </w:tcPr>
          <w:p>
            <w:pPr>
              <w:pStyle w:val="0"/>
            </w:pPr>
            <w:r>
              <w:rPr>
                <w:sz w:val="20"/>
              </w:rPr>
              <w:t xml:space="preserve">заместитель начальника Управления летной эксплуатации - начальник отдела летной подготовки летных учебных заведений гражданской авиации 2011 - 2015 гг., заслуженный пилот России (по согласованию).</w:t>
            </w:r>
          </w:p>
        </w:tc>
      </w:tr>
      <w:tr>
        <w:tc>
          <w:tcPr>
            <w:tcW w:w="454" w:type="dxa"/>
            <w:tcBorders>
              <w:top w:val="nil"/>
              <w:left w:val="nil"/>
              <w:bottom w:val="nil"/>
              <w:right w:val="nil"/>
            </w:tcBorders>
          </w:tcPr>
          <w:p>
            <w:pPr>
              <w:pStyle w:val="0"/>
            </w:pPr>
            <w:r>
              <w:rPr>
                <w:sz w:val="20"/>
              </w:rPr>
              <w:t xml:space="preserve">14.</w:t>
            </w:r>
          </w:p>
        </w:tc>
        <w:tc>
          <w:tcPr>
            <w:tcW w:w="2209" w:type="dxa"/>
            <w:tcBorders>
              <w:top w:val="nil"/>
              <w:left w:val="nil"/>
              <w:bottom w:val="nil"/>
              <w:right w:val="nil"/>
            </w:tcBorders>
          </w:tcPr>
          <w:p>
            <w:pPr>
              <w:pStyle w:val="0"/>
            </w:pPr>
            <w:r>
              <w:rPr>
                <w:sz w:val="20"/>
              </w:rPr>
              <w:t xml:space="preserve">Десятниченко Игорь Александрович</w:t>
            </w:r>
          </w:p>
        </w:tc>
        <w:tc>
          <w:tcPr>
            <w:tcW w:w="6406" w:type="dxa"/>
            <w:tcBorders>
              <w:top w:val="nil"/>
              <w:left w:val="nil"/>
              <w:bottom w:val="nil"/>
              <w:right w:val="nil"/>
            </w:tcBorders>
          </w:tcPr>
          <w:p>
            <w:pPr>
              <w:pStyle w:val="0"/>
            </w:pPr>
            <w:r>
              <w:rPr>
                <w:sz w:val="20"/>
              </w:rPr>
              <w:t xml:space="preserve">представитель авиакомпании ООО "СиЛА" в городе Москва, кандидат экономических наук (по согласованию).</w:t>
            </w:r>
          </w:p>
        </w:tc>
      </w:tr>
      <w:tr>
        <w:tc>
          <w:tcPr>
            <w:tcW w:w="454" w:type="dxa"/>
            <w:tcBorders>
              <w:top w:val="nil"/>
              <w:left w:val="nil"/>
              <w:bottom w:val="nil"/>
              <w:right w:val="nil"/>
            </w:tcBorders>
          </w:tcPr>
          <w:p>
            <w:pPr>
              <w:pStyle w:val="0"/>
            </w:pPr>
            <w:r>
              <w:rPr>
                <w:sz w:val="20"/>
              </w:rPr>
              <w:t xml:space="preserve">15.</w:t>
            </w:r>
          </w:p>
        </w:tc>
        <w:tc>
          <w:tcPr>
            <w:tcW w:w="2209" w:type="dxa"/>
            <w:tcBorders>
              <w:top w:val="nil"/>
              <w:left w:val="nil"/>
              <w:bottom w:val="nil"/>
              <w:right w:val="nil"/>
            </w:tcBorders>
          </w:tcPr>
          <w:p>
            <w:pPr>
              <w:pStyle w:val="0"/>
            </w:pPr>
            <w:r>
              <w:rPr>
                <w:sz w:val="20"/>
              </w:rPr>
              <w:t xml:space="preserve">Евдокимов Юрий Иванович</w:t>
            </w:r>
          </w:p>
        </w:tc>
        <w:tc>
          <w:tcPr>
            <w:tcW w:w="6406" w:type="dxa"/>
            <w:tcBorders>
              <w:top w:val="nil"/>
              <w:left w:val="nil"/>
              <w:bottom w:val="nil"/>
              <w:right w:val="nil"/>
            </w:tcBorders>
          </w:tcPr>
          <w:p>
            <w:pPr>
              <w:pStyle w:val="0"/>
            </w:pPr>
            <w:r>
              <w:rPr>
                <w:sz w:val="20"/>
              </w:rPr>
              <w:t xml:space="preserve">заместитель Генерального директора АО АК "Авикон Цитотранс" (по согласованию).</w:t>
            </w:r>
          </w:p>
        </w:tc>
      </w:tr>
      <w:tr>
        <w:tc>
          <w:tcPr>
            <w:tcW w:w="454" w:type="dxa"/>
            <w:tcBorders>
              <w:top w:val="nil"/>
              <w:left w:val="nil"/>
              <w:bottom w:val="nil"/>
              <w:right w:val="nil"/>
            </w:tcBorders>
          </w:tcPr>
          <w:p>
            <w:pPr>
              <w:pStyle w:val="0"/>
            </w:pPr>
            <w:r>
              <w:rPr>
                <w:sz w:val="20"/>
              </w:rPr>
              <w:t xml:space="preserve">16.</w:t>
            </w:r>
          </w:p>
        </w:tc>
        <w:tc>
          <w:tcPr>
            <w:tcW w:w="2209" w:type="dxa"/>
            <w:tcBorders>
              <w:top w:val="nil"/>
              <w:left w:val="nil"/>
              <w:bottom w:val="nil"/>
              <w:right w:val="nil"/>
            </w:tcBorders>
          </w:tcPr>
          <w:p>
            <w:pPr>
              <w:pStyle w:val="0"/>
            </w:pPr>
            <w:r>
              <w:rPr>
                <w:sz w:val="20"/>
              </w:rPr>
              <w:t xml:space="preserve">Елистратов Андрей Владимирович</w:t>
            </w:r>
          </w:p>
        </w:tc>
        <w:tc>
          <w:tcPr>
            <w:tcW w:w="6406" w:type="dxa"/>
            <w:tcBorders>
              <w:top w:val="nil"/>
              <w:left w:val="nil"/>
              <w:bottom w:val="nil"/>
              <w:right w:val="nil"/>
            </w:tcBorders>
          </w:tcPr>
          <w:p>
            <w:pPr>
              <w:pStyle w:val="0"/>
            </w:pPr>
            <w:r>
              <w:rPr>
                <w:sz w:val="20"/>
              </w:rPr>
              <w:t xml:space="preserve">директор Авиарегистр России, кандидат технических наук (по согласованию).</w:t>
            </w:r>
          </w:p>
        </w:tc>
      </w:tr>
      <w:tr>
        <w:tc>
          <w:tcPr>
            <w:tcW w:w="454" w:type="dxa"/>
            <w:tcBorders>
              <w:top w:val="nil"/>
              <w:left w:val="nil"/>
              <w:bottom w:val="nil"/>
              <w:right w:val="nil"/>
            </w:tcBorders>
          </w:tcPr>
          <w:p>
            <w:pPr>
              <w:pStyle w:val="0"/>
            </w:pPr>
            <w:r>
              <w:rPr>
                <w:sz w:val="20"/>
              </w:rPr>
              <w:t xml:space="preserve">17.</w:t>
            </w:r>
          </w:p>
        </w:tc>
        <w:tc>
          <w:tcPr>
            <w:tcW w:w="2209" w:type="dxa"/>
            <w:tcBorders>
              <w:top w:val="nil"/>
              <w:left w:val="nil"/>
              <w:bottom w:val="nil"/>
              <w:right w:val="nil"/>
            </w:tcBorders>
          </w:tcPr>
          <w:p>
            <w:pPr>
              <w:pStyle w:val="0"/>
            </w:pPr>
            <w:r>
              <w:rPr>
                <w:sz w:val="20"/>
              </w:rPr>
              <w:t xml:space="preserve">Желтов Сергей Юрьевич</w:t>
            </w:r>
          </w:p>
        </w:tc>
        <w:tc>
          <w:tcPr>
            <w:tcW w:w="6406" w:type="dxa"/>
            <w:tcBorders>
              <w:top w:val="nil"/>
              <w:left w:val="nil"/>
              <w:bottom w:val="nil"/>
              <w:right w:val="nil"/>
            </w:tcBorders>
          </w:tcPr>
          <w:p>
            <w:pPr>
              <w:pStyle w:val="0"/>
            </w:pPr>
            <w:r>
              <w:rPr>
                <w:sz w:val="20"/>
              </w:rPr>
              <w:t xml:space="preserve">заместитель Генерального директора по науке ФАУ "ГосНИИАС", доктор технических наук, академик РАН (по согласованию).</w:t>
            </w:r>
          </w:p>
        </w:tc>
      </w:tr>
      <w:tr>
        <w:tc>
          <w:tcPr>
            <w:tcW w:w="454" w:type="dxa"/>
            <w:tcBorders>
              <w:top w:val="nil"/>
              <w:left w:val="nil"/>
              <w:bottom w:val="nil"/>
              <w:right w:val="nil"/>
            </w:tcBorders>
          </w:tcPr>
          <w:p>
            <w:pPr>
              <w:pStyle w:val="0"/>
            </w:pPr>
            <w:r>
              <w:rPr>
                <w:sz w:val="20"/>
              </w:rPr>
              <w:t xml:space="preserve">18.</w:t>
            </w:r>
          </w:p>
        </w:tc>
        <w:tc>
          <w:tcPr>
            <w:tcW w:w="2209" w:type="dxa"/>
            <w:tcBorders>
              <w:top w:val="nil"/>
              <w:left w:val="nil"/>
              <w:bottom w:val="nil"/>
              <w:right w:val="nil"/>
            </w:tcBorders>
          </w:tcPr>
          <w:p>
            <w:pPr>
              <w:pStyle w:val="0"/>
            </w:pPr>
            <w:r>
              <w:rPr>
                <w:sz w:val="20"/>
              </w:rPr>
              <w:t xml:space="preserve">Журавлев Роман Сергеевич</w:t>
            </w:r>
          </w:p>
        </w:tc>
        <w:tc>
          <w:tcPr>
            <w:tcW w:w="6406" w:type="dxa"/>
            <w:tcBorders>
              <w:top w:val="nil"/>
              <w:left w:val="nil"/>
              <w:bottom w:val="nil"/>
              <w:right w:val="nil"/>
            </w:tcBorders>
          </w:tcPr>
          <w:p>
            <w:pPr>
              <w:pStyle w:val="0"/>
            </w:pPr>
            <w:r>
              <w:rPr>
                <w:sz w:val="20"/>
              </w:rPr>
              <w:t xml:space="preserve">начальник летно-методического отдела ПАО "Аэрофлот" (по согласованию).</w:t>
            </w:r>
          </w:p>
        </w:tc>
      </w:tr>
      <w:tr>
        <w:tc>
          <w:tcPr>
            <w:tcW w:w="454" w:type="dxa"/>
            <w:tcBorders>
              <w:top w:val="nil"/>
              <w:left w:val="nil"/>
              <w:bottom w:val="nil"/>
              <w:right w:val="nil"/>
            </w:tcBorders>
          </w:tcPr>
          <w:p>
            <w:pPr>
              <w:pStyle w:val="0"/>
            </w:pPr>
            <w:r>
              <w:rPr>
                <w:sz w:val="20"/>
              </w:rPr>
              <w:t xml:space="preserve">19.</w:t>
            </w:r>
          </w:p>
        </w:tc>
        <w:tc>
          <w:tcPr>
            <w:tcW w:w="2209" w:type="dxa"/>
            <w:tcBorders>
              <w:top w:val="nil"/>
              <w:left w:val="nil"/>
              <w:bottom w:val="nil"/>
              <w:right w:val="nil"/>
            </w:tcBorders>
          </w:tcPr>
          <w:p>
            <w:pPr>
              <w:pStyle w:val="0"/>
            </w:pPr>
            <w:r>
              <w:rPr>
                <w:sz w:val="20"/>
              </w:rPr>
              <w:t xml:space="preserve">Захаров Владимир Григорьевич</w:t>
            </w:r>
          </w:p>
        </w:tc>
        <w:tc>
          <w:tcPr>
            <w:tcW w:w="6406" w:type="dxa"/>
            <w:tcBorders>
              <w:top w:val="nil"/>
              <w:left w:val="nil"/>
              <w:bottom w:val="nil"/>
              <w:right w:val="nil"/>
            </w:tcBorders>
          </w:tcPr>
          <w:p>
            <w:pPr>
              <w:pStyle w:val="0"/>
            </w:pPr>
            <w:r>
              <w:rPr>
                <w:sz w:val="20"/>
              </w:rPr>
              <w:t xml:space="preserve">директор филиала "Аэронавигация Северного Урала" ФГУП Госкорпорация по ОрВД (до 2002 г.) (по согласованию).</w:t>
            </w:r>
          </w:p>
        </w:tc>
      </w:tr>
      <w:tr>
        <w:tc>
          <w:tcPr>
            <w:tcW w:w="454" w:type="dxa"/>
            <w:tcBorders>
              <w:top w:val="nil"/>
              <w:left w:val="nil"/>
              <w:bottom w:val="nil"/>
              <w:right w:val="nil"/>
            </w:tcBorders>
          </w:tcPr>
          <w:p>
            <w:pPr>
              <w:pStyle w:val="0"/>
            </w:pPr>
            <w:r>
              <w:rPr>
                <w:sz w:val="20"/>
              </w:rPr>
              <w:t xml:space="preserve">20.</w:t>
            </w:r>
          </w:p>
        </w:tc>
        <w:tc>
          <w:tcPr>
            <w:tcW w:w="2209" w:type="dxa"/>
            <w:tcBorders>
              <w:top w:val="nil"/>
              <w:left w:val="nil"/>
              <w:bottom w:val="nil"/>
              <w:right w:val="nil"/>
            </w:tcBorders>
          </w:tcPr>
          <w:p>
            <w:pPr>
              <w:pStyle w:val="0"/>
            </w:pPr>
            <w:r>
              <w:rPr>
                <w:sz w:val="20"/>
              </w:rPr>
              <w:t xml:space="preserve">Зобов Николай Федорович</w:t>
            </w:r>
          </w:p>
        </w:tc>
        <w:tc>
          <w:tcPr>
            <w:tcW w:w="6406" w:type="dxa"/>
            <w:tcBorders>
              <w:top w:val="nil"/>
              <w:left w:val="nil"/>
              <w:bottom w:val="nil"/>
              <w:right w:val="nil"/>
            </w:tcBorders>
          </w:tcPr>
          <w:p>
            <w:pPr>
              <w:pStyle w:val="0"/>
            </w:pPr>
            <w:r>
              <w:rPr>
                <w:sz w:val="20"/>
              </w:rPr>
              <w:t xml:space="preserve">первый заместитель генерального директора ФГУП "Госкорпорация по ОрВД" (до 2004 г.), кандидат технических наук (по согласованию).</w:t>
            </w:r>
          </w:p>
        </w:tc>
      </w:tr>
      <w:tr>
        <w:tc>
          <w:tcPr>
            <w:tcW w:w="454" w:type="dxa"/>
            <w:tcBorders>
              <w:top w:val="nil"/>
              <w:left w:val="nil"/>
              <w:bottom w:val="nil"/>
              <w:right w:val="nil"/>
            </w:tcBorders>
          </w:tcPr>
          <w:p>
            <w:pPr>
              <w:pStyle w:val="0"/>
            </w:pPr>
            <w:r>
              <w:rPr>
                <w:sz w:val="20"/>
              </w:rPr>
              <w:t xml:space="preserve">21.</w:t>
            </w:r>
          </w:p>
        </w:tc>
        <w:tc>
          <w:tcPr>
            <w:tcW w:w="2209" w:type="dxa"/>
            <w:tcBorders>
              <w:top w:val="nil"/>
              <w:left w:val="nil"/>
              <w:bottom w:val="nil"/>
              <w:right w:val="nil"/>
            </w:tcBorders>
          </w:tcPr>
          <w:p>
            <w:pPr>
              <w:pStyle w:val="0"/>
            </w:pPr>
            <w:r>
              <w:rPr>
                <w:sz w:val="20"/>
              </w:rPr>
              <w:t xml:space="preserve">Иванов Юрий Васильевич</w:t>
            </w:r>
          </w:p>
        </w:tc>
        <w:tc>
          <w:tcPr>
            <w:tcW w:w="6406" w:type="dxa"/>
            <w:tcBorders>
              <w:top w:val="nil"/>
              <w:left w:val="nil"/>
              <w:bottom w:val="nil"/>
              <w:right w:val="nil"/>
            </w:tcBorders>
          </w:tcPr>
          <w:p>
            <w:pPr>
              <w:pStyle w:val="0"/>
            </w:pPr>
            <w:r>
              <w:rPr>
                <w:sz w:val="20"/>
              </w:rPr>
              <w:t xml:space="preserve">эксперт ФАУ "ГосНИИАС", представитель SAE и EUROCAE (по согласованию).</w:t>
            </w:r>
          </w:p>
        </w:tc>
      </w:tr>
      <w:tr>
        <w:tc>
          <w:tcPr>
            <w:tcW w:w="454" w:type="dxa"/>
            <w:tcBorders>
              <w:top w:val="nil"/>
              <w:left w:val="nil"/>
              <w:bottom w:val="nil"/>
              <w:right w:val="nil"/>
            </w:tcBorders>
          </w:tcPr>
          <w:p>
            <w:pPr>
              <w:pStyle w:val="0"/>
            </w:pPr>
            <w:r>
              <w:rPr>
                <w:sz w:val="20"/>
              </w:rPr>
              <w:t xml:space="preserve">22.</w:t>
            </w:r>
          </w:p>
        </w:tc>
        <w:tc>
          <w:tcPr>
            <w:tcW w:w="2209" w:type="dxa"/>
            <w:tcBorders>
              <w:top w:val="nil"/>
              <w:left w:val="nil"/>
              <w:bottom w:val="nil"/>
              <w:right w:val="nil"/>
            </w:tcBorders>
          </w:tcPr>
          <w:p>
            <w:pPr>
              <w:pStyle w:val="0"/>
            </w:pPr>
            <w:r>
              <w:rPr>
                <w:sz w:val="20"/>
              </w:rPr>
              <w:t xml:space="preserve">Иванова Ирина Михайловна</w:t>
            </w:r>
          </w:p>
        </w:tc>
        <w:tc>
          <w:tcPr>
            <w:tcW w:w="6406" w:type="dxa"/>
            <w:tcBorders>
              <w:top w:val="nil"/>
              <w:left w:val="nil"/>
              <w:bottom w:val="nil"/>
              <w:right w:val="nil"/>
            </w:tcBorders>
          </w:tcPr>
          <w:p>
            <w:pPr>
              <w:pStyle w:val="0"/>
            </w:pPr>
            <w:r>
              <w:rPr>
                <w:sz w:val="20"/>
              </w:rPr>
              <w:t xml:space="preserve">заместитель генерального директора - исполнительный директор АО "БОРИСФЕН" (по согласованию).</w:t>
            </w:r>
          </w:p>
        </w:tc>
      </w:tr>
      <w:tr>
        <w:tc>
          <w:tcPr>
            <w:tcW w:w="454" w:type="dxa"/>
            <w:tcBorders>
              <w:top w:val="nil"/>
              <w:left w:val="nil"/>
              <w:bottom w:val="nil"/>
              <w:right w:val="nil"/>
            </w:tcBorders>
          </w:tcPr>
          <w:p>
            <w:pPr>
              <w:pStyle w:val="0"/>
            </w:pPr>
            <w:r>
              <w:rPr>
                <w:sz w:val="20"/>
              </w:rPr>
              <w:t xml:space="preserve">23.</w:t>
            </w:r>
          </w:p>
        </w:tc>
        <w:tc>
          <w:tcPr>
            <w:tcW w:w="2209" w:type="dxa"/>
            <w:tcBorders>
              <w:top w:val="nil"/>
              <w:left w:val="nil"/>
              <w:bottom w:val="nil"/>
              <w:right w:val="nil"/>
            </w:tcBorders>
          </w:tcPr>
          <w:p>
            <w:pPr>
              <w:pStyle w:val="0"/>
            </w:pPr>
            <w:r>
              <w:rPr>
                <w:sz w:val="20"/>
              </w:rPr>
              <w:t xml:space="preserve">Израилев Владимир Сергеевич</w:t>
            </w:r>
          </w:p>
        </w:tc>
        <w:tc>
          <w:tcPr>
            <w:tcW w:w="6406" w:type="dxa"/>
            <w:tcBorders>
              <w:top w:val="nil"/>
              <w:left w:val="nil"/>
              <w:bottom w:val="nil"/>
              <w:right w:val="nil"/>
            </w:tcBorders>
          </w:tcPr>
          <w:p>
            <w:pPr>
              <w:pStyle w:val="0"/>
            </w:pPr>
            <w:r>
              <w:rPr>
                <w:sz w:val="20"/>
              </w:rPr>
              <w:t xml:space="preserve">начальник Управления летной эксплуатации Росавиации (секретарь Экспертного совета).</w:t>
            </w:r>
          </w:p>
        </w:tc>
      </w:tr>
      <w:tr>
        <w:tc>
          <w:tcPr>
            <w:tcW w:w="454" w:type="dxa"/>
            <w:tcBorders>
              <w:top w:val="nil"/>
              <w:left w:val="nil"/>
              <w:bottom w:val="nil"/>
              <w:right w:val="nil"/>
            </w:tcBorders>
          </w:tcPr>
          <w:p>
            <w:pPr>
              <w:pStyle w:val="0"/>
            </w:pPr>
            <w:r>
              <w:rPr>
                <w:sz w:val="20"/>
              </w:rPr>
              <w:t xml:space="preserve">24.</w:t>
            </w:r>
          </w:p>
        </w:tc>
        <w:tc>
          <w:tcPr>
            <w:tcW w:w="2209" w:type="dxa"/>
            <w:tcBorders>
              <w:top w:val="nil"/>
              <w:left w:val="nil"/>
              <w:bottom w:val="nil"/>
              <w:right w:val="nil"/>
            </w:tcBorders>
          </w:tcPr>
          <w:p>
            <w:pPr>
              <w:pStyle w:val="0"/>
            </w:pPr>
            <w:r>
              <w:rPr>
                <w:sz w:val="20"/>
              </w:rPr>
              <w:t xml:space="preserve">Илларионова-Зервас Татьяна Владимировна</w:t>
            </w:r>
          </w:p>
        </w:tc>
        <w:tc>
          <w:tcPr>
            <w:tcW w:w="6406" w:type="dxa"/>
            <w:tcBorders>
              <w:top w:val="nil"/>
              <w:left w:val="nil"/>
              <w:bottom w:val="nil"/>
              <w:right w:val="nil"/>
            </w:tcBorders>
          </w:tcPr>
          <w:p>
            <w:pPr>
              <w:pStyle w:val="0"/>
            </w:pPr>
            <w:r>
              <w:rPr>
                <w:sz w:val="20"/>
              </w:rPr>
              <w:t xml:space="preserve">директор Дирекции по работе с персоналом АО "Шереметьево Безопасность" (по согласованию).</w:t>
            </w:r>
          </w:p>
        </w:tc>
      </w:tr>
      <w:tr>
        <w:tc>
          <w:tcPr>
            <w:tcW w:w="454" w:type="dxa"/>
            <w:tcBorders>
              <w:top w:val="nil"/>
              <w:left w:val="nil"/>
              <w:bottom w:val="nil"/>
              <w:right w:val="nil"/>
            </w:tcBorders>
          </w:tcPr>
          <w:p>
            <w:pPr>
              <w:pStyle w:val="0"/>
            </w:pPr>
            <w:r>
              <w:rPr>
                <w:sz w:val="20"/>
              </w:rPr>
              <w:t xml:space="preserve">25.</w:t>
            </w:r>
          </w:p>
        </w:tc>
        <w:tc>
          <w:tcPr>
            <w:tcW w:w="2209" w:type="dxa"/>
            <w:tcBorders>
              <w:top w:val="nil"/>
              <w:left w:val="nil"/>
              <w:bottom w:val="nil"/>
              <w:right w:val="nil"/>
            </w:tcBorders>
          </w:tcPr>
          <w:p>
            <w:pPr>
              <w:pStyle w:val="0"/>
            </w:pPr>
            <w:r>
              <w:rPr>
                <w:sz w:val="20"/>
              </w:rPr>
              <w:t xml:space="preserve">Иноземцев Александр Александрович</w:t>
            </w:r>
          </w:p>
        </w:tc>
        <w:tc>
          <w:tcPr>
            <w:tcW w:w="6406" w:type="dxa"/>
            <w:tcBorders>
              <w:top w:val="nil"/>
              <w:left w:val="nil"/>
              <w:bottom w:val="nil"/>
              <w:right w:val="nil"/>
            </w:tcBorders>
          </w:tcPr>
          <w:p>
            <w:pPr>
              <w:pStyle w:val="0"/>
            </w:pPr>
            <w:r>
              <w:rPr>
                <w:sz w:val="20"/>
              </w:rPr>
              <w:t xml:space="preserve">заместитель генерального директора АО "ОДК" по управлению НПК "Пермские моторы", управляющий директор - генеральный Конструктор АО "ОДК-Авиадвигатель", доктор технических наук, академик РАН (по согласованию).</w:t>
            </w:r>
          </w:p>
        </w:tc>
      </w:tr>
      <w:tr>
        <w:tc>
          <w:tcPr>
            <w:tcW w:w="454" w:type="dxa"/>
            <w:tcBorders>
              <w:top w:val="nil"/>
              <w:left w:val="nil"/>
              <w:bottom w:val="nil"/>
              <w:right w:val="nil"/>
            </w:tcBorders>
          </w:tcPr>
          <w:p>
            <w:pPr>
              <w:pStyle w:val="0"/>
            </w:pPr>
            <w:r>
              <w:rPr>
                <w:sz w:val="20"/>
              </w:rPr>
              <w:t xml:space="preserve">26.</w:t>
            </w:r>
          </w:p>
        </w:tc>
        <w:tc>
          <w:tcPr>
            <w:tcW w:w="2209" w:type="dxa"/>
            <w:tcBorders>
              <w:top w:val="nil"/>
              <w:left w:val="nil"/>
              <w:bottom w:val="nil"/>
              <w:right w:val="nil"/>
            </w:tcBorders>
          </w:tcPr>
          <w:p>
            <w:pPr>
              <w:pStyle w:val="0"/>
            </w:pPr>
            <w:r>
              <w:rPr>
                <w:sz w:val="20"/>
              </w:rPr>
              <w:t xml:space="preserve">Канищев Александр Алексеевич</w:t>
            </w:r>
          </w:p>
        </w:tc>
        <w:tc>
          <w:tcPr>
            <w:tcW w:w="6406" w:type="dxa"/>
            <w:tcBorders>
              <w:top w:val="nil"/>
              <w:left w:val="nil"/>
              <w:bottom w:val="nil"/>
              <w:right w:val="nil"/>
            </w:tcBorders>
          </w:tcPr>
          <w:p>
            <w:pPr>
              <w:pStyle w:val="0"/>
            </w:pPr>
            <w:r>
              <w:rPr>
                <w:sz w:val="20"/>
              </w:rPr>
              <w:t xml:space="preserve">советник заместителя генерального директора АО "Авиакомпания "Россия", кандидат экономических наук (по согласованию).</w:t>
            </w:r>
          </w:p>
        </w:tc>
      </w:tr>
      <w:tr>
        <w:tc>
          <w:tcPr>
            <w:tcW w:w="454" w:type="dxa"/>
            <w:tcBorders>
              <w:top w:val="nil"/>
              <w:left w:val="nil"/>
              <w:bottom w:val="nil"/>
              <w:right w:val="nil"/>
            </w:tcBorders>
          </w:tcPr>
          <w:p>
            <w:pPr>
              <w:pStyle w:val="0"/>
            </w:pPr>
            <w:r>
              <w:rPr>
                <w:sz w:val="20"/>
              </w:rPr>
              <w:t xml:space="preserve">27.</w:t>
            </w:r>
          </w:p>
        </w:tc>
        <w:tc>
          <w:tcPr>
            <w:tcW w:w="2209" w:type="dxa"/>
            <w:tcBorders>
              <w:top w:val="nil"/>
              <w:left w:val="nil"/>
              <w:bottom w:val="nil"/>
              <w:right w:val="nil"/>
            </w:tcBorders>
          </w:tcPr>
          <w:p>
            <w:pPr>
              <w:pStyle w:val="0"/>
            </w:pPr>
            <w:r>
              <w:rPr>
                <w:sz w:val="20"/>
              </w:rPr>
              <w:t xml:space="preserve">Карасев Константин Валерьевич</w:t>
            </w:r>
          </w:p>
        </w:tc>
        <w:tc>
          <w:tcPr>
            <w:tcW w:w="6406" w:type="dxa"/>
            <w:tcBorders>
              <w:top w:val="nil"/>
              <w:left w:val="nil"/>
              <w:bottom w:val="nil"/>
              <w:right w:val="nil"/>
            </w:tcBorders>
          </w:tcPr>
          <w:p>
            <w:pPr>
              <w:pStyle w:val="0"/>
            </w:pPr>
            <w:r>
              <w:rPr>
                <w:sz w:val="20"/>
              </w:rPr>
              <w:t xml:space="preserve">исполняющий обязанности директора научного центра бортового оборудования, директор сертификационного центра бортового оборудования ФГУП ГосНИИ ГА (по согласованию).</w:t>
            </w:r>
          </w:p>
        </w:tc>
      </w:tr>
      <w:tr>
        <w:tc>
          <w:tcPr>
            <w:tcW w:w="454" w:type="dxa"/>
            <w:tcBorders>
              <w:top w:val="nil"/>
              <w:left w:val="nil"/>
              <w:bottom w:val="nil"/>
              <w:right w:val="nil"/>
            </w:tcBorders>
          </w:tcPr>
          <w:p>
            <w:pPr>
              <w:pStyle w:val="0"/>
            </w:pPr>
            <w:r>
              <w:rPr>
                <w:sz w:val="20"/>
              </w:rPr>
              <w:t xml:space="preserve">28.</w:t>
            </w:r>
          </w:p>
        </w:tc>
        <w:tc>
          <w:tcPr>
            <w:tcW w:w="2209" w:type="dxa"/>
            <w:tcBorders>
              <w:top w:val="nil"/>
              <w:left w:val="nil"/>
              <w:bottom w:val="nil"/>
              <w:right w:val="nil"/>
            </w:tcBorders>
          </w:tcPr>
          <w:p>
            <w:pPr>
              <w:pStyle w:val="0"/>
            </w:pPr>
            <w:r>
              <w:rPr>
                <w:sz w:val="20"/>
              </w:rPr>
              <w:t xml:space="preserve">Книвель Александр Янович</w:t>
            </w:r>
          </w:p>
        </w:tc>
        <w:tc>
          <w:tcPr>
            <w:tcW w:w="6406" w:type="dxa"/>
            <w:tcBorders>
              <w:top w:val="nil"/>
              <w:left w:val="nil"/>
              <w:bottom w:val="nil"/>
              <w:right w:val="nil"/>
            </w:tcBorders>
          </w:tcPr>
          <w:p>
            <w:pPr>
              <w:pStyle w:val="0"/>
            </w:pPr>
            <w:r>
              <w:rPr>
                <w:sz w:val="20"/>
              </w:rPr>
              <w:t xml:space="preserve">исполнительный директор Авиарегистр России, кандидат технических наук (по согласованию).</w:t>
            </w:r>
          </w:p>
        </w:tc>
      </w:tr>
      <w:tr>
        <w:tc>
          <w:tcPr>
            <w:tcW w:w="454" w:type="dxa"/>
            <w:tcBorders>
              <w:top w:val="nil"/>
              <w:left w:val="nil"/>
              <w:bottom w:val="nil"/>
              <w:right w:val="nil"/>
            </w:tcBorders>
          </w:tcPr>
          <w:p>
            <w:pPr>
              <w:pStyle w:val="0"/>
            </w:pPr>
            <w:r>
              <w:rPr>
                <w:sz w:val="20"/>
              </w:rPr>
              <w:t xml:space="preserve">29.</w:t>
            </w:r>
          </w:p>
        </w:tc>
        <w:tc>
          <w:tcPr>
            <w:tcW w:w="2209" w:type="dxa"/>
            <w:tcBorders>
              <w:top w:val="nil"/>
              <w:left w:val="nil"/>
              <w:bottom w:val="nil"/>
              <w:right w:val="nil"/>
            </w:tcBorders>
          </w:tcPr>
          <w:p>
            <w:pPr>
              <w:pStyle w:val="0"/>
            </w:pPr>
            <w:r>
              <w:rPr>
                <w:sz w:val="20"/>
              </w:rPr>
              <w:t xml:space="preserve">Кожедуб Евгений Юрьевич</w:t>
            </w:r>
          </w:p>
        </w:tc>
        <w:tc>
          <w:tcPr>
            <w:tcW w:w="6406" w:type="dxa"/>
            <w:tcBorders>
              <w:top w:val="nil"/>
              <w:left w:val="nil"/>
              <w:bottom w:val="nil"/>
              <w:right w:val="nil"/>
            </w:tcBorders>
          </w:tcPr>
          <w:p>
            <w:pPr>
              <w:pStyle w:val="0"/>
            </w:pPr>
            <w:r>
              <w:rPr>
                <w:sz w:val="20"/>
              </w:rPr>
              <w:t xml:space="preserve">командир эскадрильи воздушных судов RRJ-95, АО "Авиакомпания "Россия" (по согласованию).</w:t>
            </w:r>
          </w:p>
        </w:tc>
      </w:tr>
      <w:tr>
        <w:tc>
          <w:tcPr>
            <w:tcW w:w="454" w:type="dxa"/>
            <w:tcBorders>
              <w:top w:val="nil"/>
              <w:left w:val="nil"/>
              <w:bottom w:val="nil"/>
              <w:right w:val="nil"/>
            </w:tcBorders>
          </w:tcPr>
          <w:p>
            <w:pPr>
              <w:pStyle w:val="0"/>
            </w:pPr>
            <w:r>
              <w:rPr>
                <w:sz w:val="20"/>
              </w:rPr>
              <w:t xml:space="preserve">30.</w:t>
            </w:r>
          </w:p>
        </w:tc>
        <w:tc>
          <w:tcPr>
            <w:tcW w:w="2209" w:type="dxa"/>
            <w:tcBorders>
              <w:top w:val="nil"/>
              <w:left w:val="nil"/>
              <w:bottom w:val="nil"/>
              <w:right w:val="nil"/>
            </w:tcBorders>
          </w:tcPr>
          <w:p>
            <w:pPr>
              <w:pStyle w:val="0"/>
            </w:pPr>
            <w:r>
              <w:rPr>
                <w:sz w:val="20"/>
              </w:rPr>
              <w:t xml:space="preserve">Козлов Валерий Владимирович</w:t>
            </w:r>
          </w:p>
        </w:tc>
        <w:tc>
          <w:tcPr>
            <w:tcW w:w="6406" w:type="dxa"/>
            <w:tcBorders>
              <w:top w:val="nil"/>
              <w:left w:val="nil"/>
              <w:bottom w:val="nil"/>
              <w:right w:val="nil"/>
            </w:tcBorders>
          </w:tcPr>
          <w:p>
            <w:pPr>
              <w:pStyle w:val="0"/>
            </w:pPr>
            <w:r>
              <w:rPr>
                <w:sz w:val="20"/>
              </w:rPr>
              <w:t xml:space="preserve">советник первого заместителя генерального директора по человеческому фактору ПАО "Аэрофлот" до 2019 года, доктор медицинских наук, профессор (по согласованию).</w:t>
            </w:r>
          </w:p>
        </w:tc>
      </w:tr>
      <w:tr>
        <w:tc>
          <w:tcPr>
            <w:tcW w:w="454" w:type="dxa"/>
            <w:tcBorders>
              <w:top w:val="nil"/>
              <w:left w:val="nil"/>
              <w:bottom w:val="nil"/>
              <w:right w:val="nil"/>
            </w:tcBorders>
          </w:tcPr>
          <w:p>
            <w:pPr>
              <w:pStyle w:val="0"/>
            </w:pPr>
            <w:r>
              <w:rPr>
                <w:sz w:val="20"/>
              </w:rPr>
              <w:t xml:space="preserve">31.</w:t>
            </w:r>
          </w:p>
        </w:tc>
        <w:tc>
          <w:tcPr>
            <w:tcW w:w="2209" w:type="dxa"/>
            <w:tcBorders>
              <w:top w:val="nil"/>
              <w:left w:val="nil"/>
              <w:bottom w:val="nil"/>
              <w:right w:val="nil"/>
            </w:tcBorders>
          </w:tcPr>
          <w:p>
            <w:pPr>
              <w:pStyle w:val="0"/>
            </w:pPr>
            <w:r>
              <w:rPr>
                <w:sz w:val="20"/>
              </w:rPr>
              <w:t xml:space="preserve">Крапивницкая Татьяна Александровна</w:t>
            </w:r>
          </w:p>
        </w:tc>
        <w:tc>
          <w:tcPr>
            <w:tcW w:w="6406" w:type="dxa"/>
            <w:tcBorders>
              <w:top w:val="nil"/>
              <w:left w:val="nil"/>
              <w:bottom w:val="nil"/>
              <w:right w:val="nil"/>
            </w:tcBorders>
          </w:tcPr>
          <w:p>
            <w:pPr>
              <w:pStyle w:val="0"/>
            </w:pPr>
            <w:r>
              <w:rPr>
                <w:sz w:val="20"/>
              </w:rPr>
              <w:t xml:space="preserve">профессор кафедры авиационной и космической медицины, ФГБОУ ДПО РМАНПО Минздрава России, доктор медицинских наук (по согласованию).</w:t>
            </w:r>
          </w:p>
        </w:tc>
      </w:tr>
      <w:tr>
        <w:tc>
          <w:tcPr>
            <w:tcW w:w="454" w:type="dxa"/>
            <w:tcBorders>
              <w:top w:val="nil"/>
              <w:left w:val="nil"/>
              <w:bottom w:val="nil"/>
              <w:right w:val="nil"/>
            </w:tcBorders>
          </w:tcPr>
          <w:p>
            <w:pPr>
              <w:pStyle w:val="0"/>
            </w:pPr>
            <w:r>
              <w:rPr>
                <w:sz w:val="20"/>
              </w:rPr>
              <w:t xml:space="preserve">32.</w:t>
            </w:r>
          </w:p>
        </w:tc>
        <w:tc>
          <w:tcPr>
            <w:tcW w:w="2209" w:type="dxa"/>
            <w:tcBorders>
              <w:top w:val="nil"/>
              <w:left w:val="nil"/>
              <w:bottom w:val="nil"/>
              <w:right w:val="nil"/>
            </w:tcBorders>
          </w:tcPr>
          <w:p>
            <w:pPr>
              <w:pStyle w:val="0"/>
            </w:pPr>
            <w:r>
              <w:rPr>
                <w:sz w:val="20"/>
              </w:rPr>
              <w:t xml:space="preserve">Мартыненко Сергей Иванович</w:t>
            </w:r>
          </w:p>
        </w:tc>
        <w:tc>
          <w:tcPr>
            <w:tcW w:w="6406" w:type="dxa"/>
            <w:tcBorders>
              <w:top w:val="nil"/>
              <w:left w:val="nil"/>
              <w:bottom w:val="nil"/>
              <w:right w:val="nil"/>
            </w:tcBorders>
          </w:tcPr>
          <w:p>
            <w:pPr>
              <w:pStyle w:val="0"/>
            </w:pPr>
            <w:r>
              <w:rPr>
                <w:sz w:val="20"/>
              </w:rPr>
              <w:t xml:space="preserve">начальник Управления организации использования воздушного пространства Росавиации.</w:t>
            </w:r>
          </w:p>
        </w:tc>
      </w:tr>
      <w:tr>
        <w:tc>
          <w:tcPr>
            <w:tcW w:w="454" w:type="dxa"/>
            <w:tcBorders>
              <w:top w:val="nil"/>
              <w:left w:val="nil"/>
              <w:bottom w:val="nil"/>
              <w:right w:val="nil"/>
            </w:tcBorders>
          </w:tcPr>
          <w:p>
            <w:pPr>
              <w:pStyle w:val="0"/>
            </w:pPr>
            <w:r>
              <w:rPr>
                <w:sz w:val="20"/>
              </w:rPr>
              <w:t xml:space="preserve">33.</w:t>
            </w:r>
          </w:p>
        </w:tc>
        <w:tc>
          <w:tcPr>
            <w:tcW w:w="2209" w:type="dxa"/>
            <w:tcBorders>
              <w:top w:val="nil"/>
              <w:left w:val="nil"/>
              <w:bottom w:val="nil"/>
              <w:right w:val="nil"/>
            </w:tcBorders>
          </w:tcPr>
          <w:p>
            <w:pPr>
              <w:pStyle w:val="0"/>
            </w:pPr>
            <w:r>
              <w:rPr>
                <w:sz w:val="20"/>
              </w:rPr>
              <w:t xml:space="preserve">Муниров Виталий Нигаматуллович</w:t>
            </w:r>
          </w:p>
        </w:tc>
        <w:tc>
          <w:tcPr>
            <w:tcW w:w="6406" w:type="dxa"/>
            <w:tcBorders>
              <w:top w:val="nil"/>
              <w:left w:val="nil"/>
              <w:bottom w:val="nil"/>
              <w:right w:val="nil"/>
            </w:tcBorders>
          </w:tcPr>
          <w:p>
            <w:pPr>
              <w:pStyle w:val="0"/>
            </w:pPr>
            <w:r>
              <w:rPr>
                <w:sz w:val="20"/>
              </w:rPr>
              <w:t xml:space="preserve">генеральный директор ООО Курсир (по согласованию).</w:t>
            </w:r>
          </w:p>
        </w:tc>
      </w:tr>
      <w:tr>
        <w:tc>
          <w:tcPr>
            <w:tcW w:w="454" w:type="dxa"/>
            <w:tcBorders>
              <w:top w:val="nil"/>
              <w:left w:val="nil"/>
              <w:bottom w:val="nil"/>
              <w:right w:val="nil"/>
            </w:tcBorders>
          </w:tcPr>
          <w:p>
            <w:pPr>
              <w:pStyle w:val="0"/>
            </w:pPr>
            <w:r>
              <w:rPr>
                <w:sz w:val="20"/>
              </w:rPr>
              <w:t xml:space="preserve">34.</w:t>
            </w:r>
          </w:p>
        </w:tc>
        <w:tc>
          <w:tcPr>
            <w:tcW w:w="2209" w:type="dxa"/>
            <w:tcBorders>
              <w:top w:val="nil"/>
              <w:left w:val="nil"/>
              <w:bottom w:val="nil"/>
              <w:right w:val="nil"/>
            </w:tcBorders>
          </w:tcPr>
          <w:p>
            <w:pPr>
              <w:pStyle w:val="0"/>
            </w:pPr>
            <w:r>
              <w:rPr>
                <w:sz w:val="20"/>
              </w:rPr>
              <w:t xml:space="preserve">Назимов Олег Николаевич</w:t>
            </w:r>
          </w:p>
        </w:tc>
        <w:tc>
          <w:tcPr>
            <w:tcW w:w="6406" w:type="dxa"/>
            <w:tcBorders>
              <w:top w:val="nil"/>
              <w:left w:val="nil"/>
              <w:bottom w:val="nil"/>
              <w:right w:val="nil"/>
            </w:tcBorders>
          </w:tcPr>
          <w:p>
            <w:pPr>
              <w:pStyle w:val="0"/>
            </w:pPr>
            <w:r>
              <w:rPr>
                <w:sz w:val="20"/>
              </w:rPr>
              <w:t xml:space="preserve">заместитель генерального директора по специальным проектам АО "Азимут" (по согласованию).</w:t>
            </w:r>
          </w:p>
        </w:tc>
      </w:tr>
      <w:tr>
        <w:tc>
          <w:tcPr>
            <w:tcW w:w="454" w:type="dxa"/>
            <w:tcBorders>
              <w:top w:val="nil"/>
              <w:left w:val="nil"/>
              <w:bottom w:val="nil"/>
              <w:right w:val="nil"/>
            </w:tcBorders>
          </w:tcPr>
          <w:p>
            <w:pPr>
              <w:pStyle w:val="0"/>
            </w:pPr>
            <w:r>
              <w:rPr>
                <w:sz w:val="20"/>
              </w:rPr>
              <w:t xml:space="preserve">35.</w:t>
            </w:r>
          </w:p>
        </w:tc>
        <w:tc>
          <w:tcPr>
            <w:tcW w:w="2209" w:type="dxa"/>
            <w:tcBorders>
              <w:top w:val="nil"/>
              <w:left w:val="nil"/>
              <w:bottom w:val="nil"/>
              <w:right w:val="nil"/>
            </w:tcBorders>
          </w:tcPr>
          <w:p>
            <w:pPr>
              <w:pStyle w:val="0"/>
            </w:pPr>
            <w:r>
              <w:rPr>
                <w:sz w:val="20"/>
              </w:rPr>
              <w:t xml:space="preserve">Недоступ Валерий Кириллович</w:t>
            </w:r>
          </w:p>
        </w:tc>
        <w:tc>
          <w:tcPr>
            <w:tcW w:w="6406" w:type="dxa"/>
            <w:tcBorders>
              <w:top w:val="nil"/>
              <w:left w:val="nil"/>
              <w:bottom w:val="nil"/>
              <w:right w:val="nil"/>
            </w:tcBorders>
          </w:tcPr>
          <w:p>
            <w:pPr>
              <w:pStyle w:val="0"/>
            </w:pPr>
            <w:r>
              <w:rPr>
                <w:sz w:val="20"/>
              </w:rPr>
              <w:t xml:space="preserve">заместитель командира отряда воздушных судов Ил-86 центра управления международных воздушных сообщений Министерства гражданской авиации 1990 - 1992 гг., генеральный директор ТОО "АВИАКОМПАНИЯ ДОБРОЛЕТ" 1997 - 2005 гг. (по согласованию).</w:t>
            </w:r>
          </w:p>
        </w:tc>
      </w:tr>
      <w:tr>
        <w:tc>
          <w:tcPr>
            <w:tcW w:w="454" w:type="dxa"/>
            <w:tcBorders>
              <w:top w:val="nil"/>
              <w:left w:val="nil"/>
              <w:bottom w:val="nil"/>
              <w:right w:val="nil"/>
            </w:tcBorders>
          </w:tcPr>
          <w:p>
            <w:pPr>
              <w:pStyle w:val="0"/>
            </w:pPr>
            <w:r>
              <w:rPr>
                <w:sz w:val="20"/>
              </w:rPr>
              <w:t xml:space="preserve">36.</w:t>
            </w:r>
          </w:p>
        </w:tc>
        <w:tc>
          <w:tcPr>
            <w:tcW w:w="2209" w:type="dxa"/>
            <w:tcBorders>
              <w:top w:val="nil"/>
              <w:left w:val="nil"/>
              <w:bottom w:val="nil"/>
              <w:right w:val="nil"/>
            </w:tcBorders>
          </w:tcPr>
          <w:p>
            <w:pPr>
              <w:pStyle w:val="0"/>
            </w:pPr>
            <w:r>
              <w:rPr>
                <w:sz w:val="20"/>
              </w:rPr>
              <w:t xml:space="preserve">Никифоров Антон Сергеевич</w:t>
            </w:r>
          </w:p>
        </w:tc>
        <w:tc>
          <w:tcPr>
            <w:tcW w:w="6406" w:type="dxa"/>
            <w:tcBorders>
              <w:top w:val="nil"/>
              <w:left w:val="nil"/>
              <w:bottom w:val="nil"/>
              <w:right w:val="nil"/>
            </w:tcBorders>
          </w:tcPr>
          <w:p>
            <w:pPr>
              <w:pStyle w:val="0"/>
            </w:pPr>
            <w:r>
              <w:rPr>
                <w:sz w:val="20"/>
              </w:rPr>
              <w:t xml:space="preserve">руководитель отдела беспилотных авиационных систем АО "Почта России" (по согласованию).</w:t>
            </w:r>
          </w:p>
        </w:tc>
      </w:tr>
      <w:tr>
        <w:tc>
          <w:tcPr>
            <w:tcW w:w="454" w:type="dxa"/>
            <w:tcBorders>
              <w:top w:val="nil"/>
              <w:left w:val="nil"/>
              <w:bottom w:val="nil"/>
              <w:right w:val="nil"/>
            </w:tcBorders>
          </w:tcPr>
          <w:p>
            <w:pPr>
              <w:pStyle w:val="0"/>
            </w:pPr>
            <w:r>
              <w:rPr>
                <w:sz w:val="20"/>
              </w:rPr>
              <w:t xml:space="preserve">37.</w:t>
            </w:r>
          </w:p>
        </w:tc>
        <w:tc>
          <w:tcPr>
            <w:tcW w:w="2209" w:type="dxa"/>
            <w:tcBorders>
              <w:top w:val="nil"/>
              <w:left w:val="nil"/>
              <w:bottom w:val="nil"/>
              <w:right w:val="nil"/>
            </w:tcBorders>
          </w:tcPr>
          <w:p>
            <w:pPr>
              <w:pStyle w:val="0"/>
            </w:pPr>
            <w:r>
              <w:rPr>
                <w:sz w:val="20"/>
              </w:rPr>
              <w:t xml:space="preserve">Ничков Сергей Анатольевич</w:t>
            </w:r>
          </w:p>
        </w:tc>
        <w:tc>
          <w:tcPr>
            <w:tcW w:w="6406" w:type="dxa"/>
            <w:tcBorders>
              <w:top w:val="nil"/>
              <w:left w:val="nil"/>
              <w:bottom w:val="nil"/>
              <w:right w:val="nil"/>
            </w:tcBorders>
          </w:tcPr>
          <w:p>
            <w:pPr>
              <w:pStyle w:val="0"/>
            </w:pPr>
            <w:r>
              <w:rPr>
                <w:sz w:val="20"/>
              </w:rPr>
              <w:t xml:space="preserve">эксперт ООО МКАА "БЕЗОПАСНОСТЬ ПОЛЕТОВ" (по согласованию).</w:t>
            </w:r>
          </w:p>
        </w:tc>
      </w:tr>
      <w:tr>
        <w:tc>
          <w:tcPr>
            <w:tcW w:w="454" w:type="dxa"/>
            <w:tcBorders>
              <w:top w:val="nil"/>
              <w:left w:val="nil"/>
              <w:bottom w:val="nil"/>
              <w:right w:val="nil"/>
            </w:tcBorders>
          </w:tcPr>
          <w:p>
            <w:pPr>
              <w:pStyle w:val="0"/>
            </w:pPr>
            <w:r>
              <w:rPr>
                <w:sz w:val="20"/>
              </w:rPr>
              <w:t xml:space="preserve">38.</w:t>
            </w:r>
          </w:p>
        </w:tc>
        <w:tc>
          <w:tcPr>
            <w:tcW w:w="2209" w:type="dxa"/>
            <w:tcBorders>
              <w:top w:val="nil"/>
              <w:left w:val="nil"/>
              <w:bottom w:val="nil"/>
              <w:right w:val="nil"/>
            </w:tcBorders>
          </w:tcPr>
          <w:p>
            <w:pPr>
              <w:pStyle w:val="0"/>
            </w:pPr>
            <w:r>
              <w:rPr>
                <w:sz w:val="20"/>
              </w:rPr>
              <w:t xml:space="preserve">Осипов Дмитрий Николаевич</w:t>
            </w:r>
          </w:p>
        </w:tc>
        <w:tc>
          <w:tcPr>
            <w:tcW w:w="6406" w:type="dxa"/>
            <w:tcBorders>
              <w:top w:val="nil"/>
              <w:left w:val="nil"/>
              <w:bottom w:val="nil"/>
              <w:right w:val="nil"/>
            </w:tcBorders>
          </w:tcPr>
          <w:p>
            <w:pPr>
              <w:pStyle w:val="0"/>
            </w:pPr>
            <w:r>
              <w:rPr>
                <w:sz w:val="20"/>
              </w:rPr>
              <w:t xml:space="preserve">начальник группы отдела N 132 ФГУП ГосНИИ ГА (по согласованию).</w:t>
            </w:r>
          </w:p>
        </w:tc>
      </w:tr>
      <w:tr>
        <w:tc>
          <w:tcPr>
            <w:tcW w:w="454" w:type="dxa"/>
            <w:tcBorders>
              <w:top w:val="nil"/>
              <w:left w:val="nil"/>
              <w:bottom w:val="nil"/>
              <w:right w:val="nil"/>
            </w:tcBorders>
          </w:tcPr>
          <w:p>
            <w:pPr>
              <w:pStyle w:val="0"/>
            </w:pPr>
            <w:r>
              <w:rPr>
                <w:sz w:val="20"/>
              </w:rPr>
              <w:t xml:space="preserve">39.</w:t>
            </w:r>
          </w:p>
        </w:tc>
        <w:tc>
          <w:tcPr>
            <w:tcW w:w="2209" w:type="dxa"/>
            <w:tcBorders>
              <w:top w:val="nil"/>
              <w:left w:val="nil"/>
              <w:bottom w:val="nil"/>
              <w:right w:val="nil"/>
            </w:tcBorders>
          </w:tcPr>
          <w:p>
            <w:pPr>
              <w:pStyle w:val="0"/>
            </w:pPr>
            <w:r>
              <w:rPr>
                <w:sz w:val="20"/>
              </w:rPr>
              <w:t xml:space="preserve">Приймак Виктор Всеволодович</w:t>
            </w:r>
          </w:p>
        </w:tc>
        <w:tc>
          <w:tcPr>
            <w:tcW w:w="6406" w:type="dxa"/>
            <w:tcBorders>
              <w:top w:val="nil"/>
              <w:left w:val="nil"/>
              <w:bottom w:val="nil"/>
              <w:right w:val="nil"/>
            </w:tcBorders>
          </w:tcPr>
          <w:p>
            <w:pPr>
              <w:pStyle w:val="0"/>
            </w:pPr>
            <w:r>
              <w:rPr>
                <w:sz w:val="20"/>
              </w:rPr>
              <w:t xml:space="preserve">директор по сертификации ПАО "ИЛ" (по согласованию).</w:t>
            </w:r>
          </w:p>
        </w:tc>
      </w:tr>
      <w:tr>
        <w:tc>
          <w:tcPr>
            <w:tcW w:w="454" w:type="dxa"/>
            <w:tcBorders>
              <w:top w:val="nil"/>
              <w:left w:val="nil"/>
              <w:bottom w:val="nil"/>
              <w:right w:val="nil"/>
            </w:tcBorders>
          </w:tcPr>
          <w:p>
            <w:pPr>
              <w:pStyle w:val="0"/>
            </w:pPr>
            <w:r>
              <w:rPr>
                <w:sz w:val="20"/>
              </w:rPr>
              <w:t xml:space="preserve">40.</w:t>
            </w:r>
          </w:p>
        </w:tc>
        <w:tc>
          <w:tcPr>
            <w:tcW w:w="2209" w:type="dxa"/>
            <w:tcBorders>
              <w:top w:val="nil"/>
              <w:left w:val="nil"/>
              <w:bottom w:val="nil"/>
              <w:right w:val="nil"/>
            </w:tcBorders>
          </w:tcPr>
          <w:p>
            <w:pPr>
              <w:pStyle w:val="0"/>
            </w:pPr>
            <w:r>
              <w:rPr>
                <w:sz w:val="20"/>
              </w:rPr>
              <w:t xml:space="preserve">Реутович Геннадий Александрович</w:t>
            </w:r>
          </w:p>
        </w:tc>
        <w:tc>
          <w:tcPr>
            <w:tcW w:w="6406" w:type="dxa"/>
            <w:tcBorders>
              <w:top w:val="nil"/>
              <w:left w:val="nil"/>
              <w:bottom w:val="nil"/>
              <w:right w:val="nil"/>
            </w:tcBorders>
          </w:tcPr>
          <w:p>
            <w:pPr>
              <w:pStyle w:val="0"/>
            </w:pPr>
            <w:r>
              <w:rPr>
                <w:sz w:val="20"/>
              </w:rPr>
              <w:t xml:space="preserve">заместитель директора по стратегическому развитию АО "Азимут" (по согласованию).</w:t>
            </w:r>
          </w:p>
        </w:tc>
      </w:tr>
      <w:tr>
        <w:tc>
          <w:tcPr>
            <w:tcW w:w="454" w:type="dxa"/>
            <w:tcBorders>
              <w:top w:val="nil"/>
              <w:left w:val="nil"/>
              <w:bottom w:val="nil"/>
              <w:right w:val="nil"/>
            </w:tcBorders>
          </w:tcPr>
          <w:p>
            <w:pPr>
              <w:pStyle w:val="0"/>
            </w:pPr>
            <w:r>
              <w:rPr>
                <w:sz w:val="20"/>
              </w:rPr>
              <w:t xml:space="preserve">41.</w:t>
            </w:r>
          </w:p>
        </w:tc>
        <w:tc>
          <w:tcPr>
            <w:tcW w:w="2209" w:type="dxa"/>
            <w:tcBorders>
              <w:top w:val="nil"/>
              <w:left w:val="nil"/>
              <w:bottom w:val="nil"/>
              <w:right w:val="nil"/>
            </w:tcBorders>
          </w:tcPr>
          <w:p>
            <w:pPr>
              <w:pStyle w:val="0"/>
            </w:pPr>
            <w:r>
              <w:rPr>
                <w:sz w:val="20"/>
              </w:rPr>
              <w:t xml:space="preserve">Рисухин Владимир Николаевич</w:t>
            </w:r>
          </w:p>
        </w:tc>
        <w:tc>
          <w:tcPr>
            <w:tcW w:w="6406" w:type="dxa"/>
            <w:tcBorders>
              <w:top w:val="nil"/>
              <w:left w:val="nil"/>
              <w:bottom w:val="nil"/>
              <w:right w:val="nil"/>
            </w:tcBorders>
          </w:tcPr>
          <w:p>
            <w:pPr>
              <w:pStyle w:val="0"/>
            </w:pPr>
            <w:r>
              <w:rPr>
                <w:sz w:val="20"/>
              </w:rPr>
              <w:t xml:space="preserve">командир летного отряда центра управления международных воздушных сообщений Министерства гражданской авиации СССР 1977 - 1983 гг., профессор Мичиганского университета, доктор технических наук (по согласованию).</w:t>
            </w:r>
          </w:p>
        </w:tc>
      </w:tr>
      <w:tr>
        <w:tc>
          <w:tcPr>
            <w:tcW w:w="454" w:type="dxa"/>
            <w:tcBorders>
              <w:top w:val="nil"/>
              <w:left w:val="nil"/>
              <w:bottom w:val="nil"/>
              <w:right w:val="nil"/>
            </w:tcBorders>
          </w:tcPr>
          <w:p>
            <w:pPr>
              <w:pStyle w:val="0"/>
            </w:pPr>
            <w:r>
              <w:rPr>
                <w:sz w:val="20"/>
              </w:rPr>
              <w:t xml:space="preserve">42.</w:t>
            </w:r>
          </w:p>
        </w:tc>
        <w:tc>
          <w:tcPr>
            <w:tcW w:w="2209" w:type="dxa"/>
            <w:tcBorders>
              <w:top w:val="nil"/>
              <w:left w:val="nil"/>
              <w:bottom w:val="nil"/>
              <w:right w:val="nil"/>
            </w:tcBorders>
          </w:tcPr>
          <w:p>
            <w:pPr>
              <w:pStyle w:val="0"/>
            </w:pPr>
            <w:r>
              <w:rPr>
                <w:sz w:val="20"/>
              </w:rPr>
              <w:t xml:space="preserve">Рыбин Александр Александрович</w:t>
            </w:r>
          </w:p>
        </w:tc>
        <w:tc>
          <w:tcPr>
            <w:tcW w:w="6406" w:type="dxa"/>
            <w:tcBorders>
              <w:top w:val="nil"/>
              <w:left w:val="nil"/>
              <w:bottom w:val="nil"/>
              <w:right w:val="nil"/>
            </w:tcBorders>
          </w:tcPr>
          <w:p>
            <w:pPr>
              <w:pStyle w:val="0"/>
            </w:pPr>
            <w:r>
              <w:rPr>
                <w:sz w:val="20"/>
              </w:rPr>
              <w:t xml:space="preserve">директор филиала "Региональные самолеты" ПАО "Корпорация "Иркут" (по согласованию).</w:t>
            </w:r>
          </w:p>
        </w:tc>
      </w:tr>
      <w:tr>
        <w:tc>
          <w:tcPr>
            <w:tcW w:w="454" w:type="dxa"/>
            <w:tcBorders>
              <w:top w:val="nil"/>
              <w:left w:val="nil"/>
              <w:bottom w:val="nil"/>
              <w:right w:val="nil"/>
            </w:tcBorders>
          </w:tcPr>
          <w:p>
            <w:pPr>
              <w:pStyle w:val="0"/>
            </w:pPr>
            <w:r>
              <w:rPr>
                <w:sz w:val="20"/>
              </w:rPr>
              <w:t xml:space="preserve">43.</w:t>
            </w:r>
          </w:p>
        </w:tc>
        <w:tc>
          <w:tcPr>
            <w:tcW w:w="2209" w:type="dxa"/>
            <w:tcBorders>
              <w:top w:val="nil"/>
              <w:left w:val="nil"/>
              <w:bottom w:val="nil"/>
              <w:right w:val="nil"/>
            </w:tcBorders>
          </w:tcPr>
          <w:p>
            <w:pPr>
              <w:pStyle w:val="0"/>
            </w:pPr>
            <w:r>
              <w:rPr>
                <w:sz w:val="20"/>
              </w:rPr>
              <w:t xml:space="preserve">Рыжова Наталья Львовна</w:t>
            </w:r>
          </w:p>
        </w:tc>
        <w:tc>
          <w:tcPr>
            <w:tcW w:w="6406" w:type="dxa"/>
            <w:tcBorders>
              <w:top w:val="nil"/>
              <w:left w:val="nil"/>
              <w:bottom w:val="nil"/>
              <w:right w:val="nil"/>
            </w:tcBorders>
          </w:tcPr>
          <w:p>
            <w:pPr>
              <w:pStyle w:val="0"/>
            </w:pPr>
            <w:r>
              <w:rPr>
                <w:sz w:val="20"/>
              </w:rPr>
              <w:t xml:space="preserve">заместитель начальника учебно-методического отдела АНО ДПО "АУЦ "АЭРОМАКС", советник государственной службы Российской Федерации 2 класса, кандидат технических наук, доцент (по согласованию).</w:t>
            </w:r>
          </w:p>
        </w:tc>
      </w:tr>
      <w:tr>
        <w:tc>
          <w:tcPr>
            <w:tcW w:w="454" w:type="dxa"/>
            <w:tcBorders>
              <w:top w:val="nil"/>
              <w:left w:val="nil"/>
              <w:bottom w:val="nil"/>
              <w:right w:val="nil"/>
            </w:tcBorders>
          </w:tcPr>
          <w:p>
            <w:pPr>
              <w:pStyle w:val="0"/>
            </w:pPr>
            <w:r>
              <w:rPr>
                <w:sz w:val="20"/>
              </w:rPr>
              <w:t xml:space="preserve">44.</w:t>
            </w:r>
          </w:p>
        </w:tc>
        <w:tc>
          <w:tcPr>
            <w:tcW w:w="2209" w:type="dxa"/>
            <w:tcBorders>
              <w:top w:val="nil"/>
              <w:left w:val="nil"/>
              <w:bottom w:val="nil"/>
              <w:right w:val="nil"/>
            </w:tcBorders>
          </w:tcPr>
          <w:p>
            <w:pPr>
              <w:pStyle w:val="0"/>
            </w:pPr>
            <w:r>
              <w:rPr>
                <w:sz w:val="20"/>
              </w:rPr>
              <w:t xml:space="preserve">Серебряков Александр Сергеевич</w:t>
            </w:r>
          </w:p>
        </w:tc>
        <w:tc>
          <w:tcPr>
            <w:tcW w:w="6406" w:type="dxa"/>
            <w:tcBorders>
              <w:top w:val="nil"/>
              <w:left w:val="nil"/>
              <w:bottom w:val="nil"/>
              <w:right w:val="nil"/>
            </w:tcBorders>
          </w:tcPr>
          <w:p>
            <w:pPr>
              <w:pStyle w:val="0"/>
            </w:pPr>
            <w:r>
              <w:rPr>
                <w:sz w:val="20"/>
              </w:rPr>
              <w:t xml:space="preserve">начальник летно-испытательного комплекса МАИ, руководитель проекта "Центр испытаний и сертификации беспилотных авиационных систем" (по согласованию).</w:t>
            </w:r>
          </w:p>
        </w:tc>
      </w:tr>
      <w:tr>
        <w:tc>
          <w:tcPr>
            <w:tcW w:w="454" w:type="dxa"/>
            <w:tcBorders>
              <w:top w:val="nil"/>
              <w:left w:val="nil"/>
              <w:bottom w:val="nil"/>
              <w:right w:val="nil"/>
            </w:tcBorders>
          </w:tcPr>
          <w:p>
            <w:pPr>
              <w:pStyle w:val="0"/>
            </w:pPr>
            <w:r>
              <w:rPr>
                <w:sz w:val="20"/>
              </w:rPr>
              <w:t xml:space="preserve">45.</w:t>
            </w:r>
          </w:p>
        </w:tc>
        <w:tc>
          <w:tcPr>
            <w:tcW w:w="2209" w:type="dxa"/>
            <w:tcBorders>
              <w:top w:val="nil"/>
              <w:left w:val="nil"/>
              <w:bottom w:val="nil"/>
              <w:right w:val="nil"/>
            </w:tcBorders>
          </w:tcPr>
          <w:p>
            <w:pPr>
              <w:pStyle w:val="0"/>
            </w:pPr>
            <w:r>
              <w:rPr>
                <w:sz w:val="20"/>
              </w:rPr>
              <w:t xml:space="preserve">Силуанов Алексей Антонович</w:t>
            </w:r>
          </w:p>
        </w:tc>
        <w:tc>
          <w:tcPr>
            <w:tcW w:w="6406" w:type="dxa"/>
            <w:tcBorders>
              <w:top w:val="nil"/>
              <w:left w:val="nil"/>
              <w:bottom w:val="nil"/>
              <w:right w:val="nil"/>
            </w:tcBorders>
          </w:tcPr>
          <w:p>
            <w:pPr>
              <w:pStyle w:val="0"/>
            </w:pPr>
            <w:r>
              <w:rPr>
                <w:sz w:val="20"/>
              </w:rPr>
              <w:t xml:space="preserve">директор департамента регионального развития ПАО "Аэрофлот", кандидат экономических наук (по согласованию).</w:t>
            </w:r>
          </w:p>
        </w:tc>
      </w:tr>
      <w:tr>
        <w:tc>
          <w:tcPr>
            <w:tcW w:w="454" w:type="dxa"/>
            <w:tcBorders>
              <w:top w:val="nil"/>
              <w:left w:val="nil"/>
              <w:bottom w:val="nil"/>
              <w:right w:val="nil"/>
            </w:tcBorders>
          </w:tcPr>
          <w:p>
            <w:pPr>
              <w:pStyle w:val="0"/>
            </w:pPr>
            <w:r>
              <w:rPr>
                <w:sz w:val="20"/>
              </w:rPr>
              <w:t xml:space="preserve">46.</w:t>
            </w:r>
          </w:p>
        </w:tc>
        <w:tc>
          <w:tcPr>
            <w:tcW w:w="2209" w:type="dxa"/>
            <w:tcBorders>
              <w:top w:val="nil"/>
              <w:left w:val="nil"/>
              <w:bottom w:val="nil"/>
              <w:right w:val="nil"/>
            </w:tcBorders>
          </w:tcPr>
          <w:p>
            <w:pPr>
              <w:pStyle w:val="0"/>
            </w:pPr>
            <w:r>
              <w:rPr>
                <w:sz w:val="20"/>
              </w:rPr>
              <w:t xml:space="preserve">Ситников Игорь Валентинович</w:t>
            </w:r>
          </w:p>
        </w:tc>
        <w:tc>
          <w:tcPr>
            <w:tcW w:w="6406" w:type="dxa"/>
            <w:tcBorders>
              <w:top w:val="nil"/>
              <w:left w:val="nil"/>
              <w:bottom w:val="nil"/>
              <w:right w:val="nil"/>
            </w:tcBorders>
          </w:tcPr>
          <w:p>
            <w:pPr>
              <w:pStyle w:val="0"/>
            </w:pPr>
            <w:r>
              <w:rPr>
                <w:sz w:val="20"/>
              </w:rPr>
              <w:t xml:space="preserve">директор по организации воздушного движения и использования воздушного пространства ФГУП "Госкорпорация по ОрВД" (по согласованию).</w:t>
            </w:r>
          </w:p>
        </w:tc>
      </w:tr>
      <w:tr>
        <w:tc>
          <w:tcPr>
            <w:tcW w:w="454" w:type="dxa"/>
            <w:tcBorders>
              <w:top w:val="nil"/>
              <w:left w:val="nil"/>
              <w:bottom w:val="nil"/>
              <w:right w:val="nil"/>
            </w:tcBorders>
          </w:tcPr>
          <w:p>
            <w:pPr>
              <w:pStyle w:val="0"/>
            </w:pPr>
            <w:r>
              <w:rPr>
                <w:sz w:val="20"/>
              </w:rPr>
              <w:t xml:space="preserve">47.</w:t>
            </w:r>
          </w:p>
        </w:tc>
        <w:tc>
          <w:tcPr>
            <w:tcW w:w="2209" w:type="dxa"/>
            <w:tcBorders>
              <w:top w:val="nil"/>
              <w:left w:val="nil"/>
              <w:bottom w:val="nil"/>
              <w:right w:val="nil"/>
            </w:tcBorders>
          </w:tcPr>
          <w:p>
            <w:pPr>
              <w:pStyle w:val="0"/>
            </w:pPr>
            <w:r>
              <w:rPr>
                <w:sz w:val="20"/>
              </w:rPr>
              <w:t xml:space="preserve">Славинская Юлия Валентиновна</w:t>
            </w:r>
          </w:p>
        </w:tc>
        <w:tc>
          <w:tcPr>
            <w:tcW w:w="6406" w:type="dxa"/>
            <w:tcBorders>
              <w:top w:val="nil"/>
              <w:left w:val="nil"/>
              <w:bottom w:val="nil"/>
              <w:right w:val="nil"/>
            </w:tcBorders>
          </w:tcPr>
          <w:p>
            <w:pPr>
              <w:pStyle w:val="0"/>
            </w:pPr>
            <w:r>
              <w:rPr>
                <w:sz w:val="20"/>
              </w:rPr>
              <w:t xml:space="preserve">медицинский психолог центральной врачебно-летной экспертной комиссии ЦБК ГА, кандидат психологических наук, доцент (по согласованию).</w:t>
            </w:r>
          </w:p>
        </w:tc>
      </w:tr>
      <w:tr>
        <w:tc>
          <w:tcPr>
            <w:tcW w:w="454" w:type="dxa"/>
            <w:tcBorders>
              <w:top w:val="nil"/>
              <w:left w:val="nil"/>
              <w:bottom w:val="nil"/>
              <w:right w:val="nil"/>
            </w:tcBorders>
          </w:tcPr>
          <w:p>
            <w:pPr>
              <w:pStyle w:val="0"/>
            </w:pPr>
            <w:r>
              <w:rPr>
                <w:sz w:val="20"/>
              </w:rPr>
              <w:t xml:space="preserve">48.</w:t>
            </w:r>
          </w:p>
        </w:tc>
        <w:tc>
          <w:tcPr>
            <w:tcW w:w="2209" w:type="dxa"/>
            <w:tcBorders>
              <w:top w:val="nil"/>
              <w:left w:val="nil"/>
              <w:bottom w:val="nil"/>
              <w:right w:val="nil"/>
            </w:tcBorders>
          </w:tcPr>
          <w:p>
            <w:pPr>
              <w:pStyle w:val="0"/>
            </w:pPr>
            <w:r>
              <w:rPr>
                <w:sz w:val="20"/>
              </w:rPr>
              <w:t xml:space="preserve">Солозобов Валерий Иванович</w:t>
            </w:r>
          </w:p>
        </w:tc>
        <w:tc>
          <w:tcPr>
            <w:tcW w:w="6406" w:type="dxa"/>
            <w:tcBorders>
              <w:top w:val="nil"/>
              <w:left w:val="nil"/>
              <w:bottom w:val="nil"/>
              <w:right w:val="nil"/>
            </w:tcBorders>
          </w:tcPr>
          <w:p>
            <w:pPr>
              <w:pStyle w:val="0"/>
            </w:pPr>
            <w:r>
              <w:rPr>
                <w:sz w:val="20"/>
              </w:rPr>
              <w:t xml:space="preserve">заместитель генерального директора по проектированию научно-исследовательских и опытно-конструкторских работ ПАО "Туполев" (по согласованию).</w:t>
            </w:r>
          </w:p>
        </w:tc>
      </w:tr>
      <w:tr>
        <w:tc>
          <w:tcPr>
            <w:tcW w:w="454" w:type="dxa"/>
            <w:tcBorders>
              <w:top w:val="nil"/>
              <w:left w:val="nil"/>
              <w:bottom w:val="nil"/>
              <w:right w:val="nil"/>
            </w:tcBorders>
          </w:tcPr>
          <w:p>
            <w:pPr>
              <w:pStyle w:val="0"/>
            </w:pPr>
            <w:r>
              <w:rPr>
                <w:sz w:val="20"/>
              </w:rPr>
              <w:t xml:space="preserve">49.</w:t>
            </w:r>
          </w:p>
        </w:tc>
        <w:tc>
          <w:tcPr>
            <w:tcW w:w="2209" w:type="dxa"/>
            <w:tcBorders>
              <w:top w:val="nil"/>
              <w:left w:val="nil"/>
              <w:bottom w:val="nil"/>
              <w:right w:val="nil"/>
            </w:tcBorders>
          </w:tcPr>
          <w:p>
            <w:pPr>
              <w:pStyle w:val="0"/>
            </w:pPr>
            <w:r>
              <w:rPr>
                <w:sz w:val="20"/>
              </w:rPr>
              <w:t xml:space="preserve">Страдомский Олег Юрьевич</w:t>
            </w:r>
          </w:p>
        </w:tc>
        <w:tc>
          <w:tcPr>
            <w:tcW w:w="6406" w:type="dxa"/>
            <w:tcBorders>
              <w:top w:val="nil"/>
              <w:left w:val="nil"/>
              <w:bottom w:val="nil"/>
              <w:right w:val="nil"/>
            </w:tcBorders>
          </w:tcPr>
          <w:p>
            <w:pPr>
              <w:pStyle w:val="0"/>
            </w:pPr>
            <w:r>
              <w:rPr>
                <w:sz w:val="20"/>
              </w:rPr>
              <w:t xml:space="preserve">заместитель генерального директора ФГУП "ГосНИИ ГА" (по согласованию).</w:t>
            </w:r>
          </w:p>
        </w:tc>
      </w:tr>
      <w:tr>
        <w:tc>
          <w:tcPr>
            <w:tcW w:w="454" w:type="dxa"/>
            <w:tcBorders>
              <w:top w:val="nil"/>
              <w:left w:val="nil"/>
              <w:bottom w:val="nil"/>
              <w:right w:val="nil"/>
            </w:tcBorders>
          </w:tcPr>
          <w:p>
            <w:pPr>
              <w:pStyle w:val="0"/>
            </w:pPr>
            <w:r>
              <w:rPr>
                <w:sz w:val="20"/>
              </w:rPr>
              <w:t xml:space="preserve">50.</w:t>
            </w:r>
          </w:p>
        </w:tc>
        <w:tc>
          <w:tcPr>
            <w:tcW w:w="2209" w:type="dxa"/>
            <w:tcBorders>
              <w:top w:val="nil"/>
              <w:left w:val="nil"/>
              <w:bottom w:val="nil"/>
              <w:right w:val="nil"/>
            </w:tcBorders>
          </w:tcPr>
          <w:p>
            <w:pPr>
              <w:pStyle w:val="0"/>
            </w:pPr>
            <w:r>
              <w:rPr>
                <w:sz w:val="20"/>
              </w:rPr>
              <w:t xml:space="preserve">Сурина Элеонора Ильдаровна</w:t>
            </w:r>
          </w:p>
        </w:tc>
        <w:tc>
          <w:tcPr>
            <w:tcW w:w="6406" w:type="dxa"/>
            <w:tcBorders>
              <w:top w:val="nil"/>
              <w:left w:val="nil"/>
              <w:bottom w:val="nil"/>
              <w:right w:val="nil"/>
            </w:tcBorders>
          </w:tcPr>
          <w:p>
            <w:pPr>
              <w:pStyle w:val="0"/>
            </w:pPr>
            <w:r>
              <w:rPr>
                <w:sz w:val="20"/>
              </w:rPr>
              <w:t xml:space="preserve">ведущий эксперт по безопасности полетов и человеческому фактору ООО "Авиакомпания Волга-Днепр" (по согласованию).</w:t>
            </w:r>
          </w:p>
        </w:tc>
      </w:tr>
      <w:tr>
        <w:tc>
          <w:tcPr>
            <w:tcW w:w="454" w:type="dxa"/>
            <w:tcBorders>
              <w:top w:val="nil"/>
              <w:left w:val="nil"/>
              <w:bottom w:val="nil"/>
              <w:right w:val="nil"/>
            </w:tcBorders>
          </w:tcPr>
          <w:p>
            <w:pPr>
              <w:pStyle w:val="0"/>
            </w:pPr>
            <w:r>
              <w:rPr>
                <w:sz w:val="20"/>
              </w:rPr>
              <w:t xml:space="preserve">51.</w:t>
            </w:r>
          </w:p>
        </w:tc>
        <w:tc>
          <w:tcPr>
            <w:tcW w:w="2209" w:type="dxa"/>
            <w:tcBorders>
              <w:top w:val="nil"/>
              <w:left w:val="nil"/>
              <w:bottom w:val="nil"/>
              <w:right w:val="nil"/>
            </w:tcBorders>
          </w:tcPr>
          <w:p>
            <w:pPr>
              <w:pStyle w:val="0"/>
            </w:pPr>
            <w:r>
              <w:rPr>
                <w:sz w:val="20"/>
              </w:rPr>
              <w:t xml:space="preserve">Тарасов Александр Сергеевич</w:t>
            </w:r>
          </w:p>
        </w:tc>
        <w:tc>
          <w:tcPr>
            <w:tcW w:w="6406" w:type="dxa"/>
            <w:tcBorders>
              <w:top w:val="nil"/>
              <w:left w:val="nil"/>
              <w:bottom w:val="nil"/>
              <w:right w:val="nil"/>
            </w:tcBorders>
          </w:tcPr>
          <w:p>
            <w:pPr>
              <w:pStyle w:val="0"/>
            </w:pPr>
            <w:r>
              <w:rPr>
                <w:sz w:val="20"/>
              </w:rPr>
              <w:t xml:space="preserve">первый заместитель исполнительного директора АО "НЦВ МИЛЬ И КАМОВ" (по согласованию).</w:t>
            </w:r>
          </w:p>
        </w:tc>
      </w:tr>
      <w:tr>
        <w:tc>
          <w:tcPr>
            <w:tcW w:w="454" w:type="dxa"/>
            <w:tcBorders>
              <w:top w:val="nil"/>
              <w:left w:val="nil"/>
              <w:bottom w:val="nil"/>
              <w:right w:val="nil"/>
            </w:tcBorders>
          </w:tcPr>
          <w:p>
            <w:pPr>
              <w:pStyle w:val="0"/>
            </w:pPr>
            <w:r>
              <w:rPr>
                <w:sz w:val="20"/>
              </w:rPr>
              <w:t xml:space="preserve">52.</w:t>
            </w:r>
          </w:p>
        </w:tc>
        <w:tc>
          <w:tcPr>
            <w:tcW w:w="2209" w:type="dxa"/>
            <w:tcBorders>
              <w:top w:val="nil"/>
              <w:left w:val="nil"/>
              <w:bottom w:val="nil"/>
              <w:right w:val="nil"/>
            </w:tcBorders>
          </w:tcPr>
          <w:p>
            <w:pPr>
              <w:pStyle w:val="0"/>
            </w:pPr>
            <w:r>
              <w:rPr>
                <w:sz w:val="20"/>
              </w:rPr>
              <w:t xml:space="preserve">Терещенко Марат Викторович</w:t>
            </w:r>
          </w:p>
        </w:tc>
        <w:tc>
          <w:tcPr>
            <w:tcW w:w="6406" w:type="dxa"/>
            <w:tcBorders>
              <w:top w:val="nil"/>
              <w:left w:val="nil"/>
              <w:bottom w:val="nil"/>
              <w:right w:val="nil"/>
            </w:tcBorders>
          </w:tcPr>
          <w:p>
            <w:pPr>
              <w:pStyle w:val="0"/>
            </w:pPr>
            <w:r>
              <w:rPr>
                <w:sz w:val="20"/>
              </w:rPr>
              <w:t xml:space="preserve">советник технического директора ПАО "Аэрофлот" (по согласованию).</w:t>
            </w:r>
          </w:p>
        </w:tc>
      </w:tr>
      <w:tr>
        <w:tc>
          <w:tcPr>
            <w:tcW w:w="454" w:type="dxa"/>
            <w:tcBorders>
              <w:top w:val="nil"/>
              <w:left w:val="nil"/>
              <w:bottom w:val="nil"/>
              <w:right w:val="nil"/>
            </w:tcBorders>
          </w:tcPr>
          <w:p>
            <w:pPr>
              <w:pStyle w:val="0"/>
            </w:pPr>
            <w:r>
              <w:rPr>
                <w:sz w:val="20"/>
              </w:rPr>
              <w:t xml:space="preserve">53.</w:t>
            </w:r>
          </w:p>
        </w:tc>
        <w:tc>
          <w:tcPr>
            <w:tcW w:w="2209" w:type="dxa"/>
            <w:tcBorders>
              <w:top w:val="nil"/>
              <w:left w:val="nil"/>
              <w:bottom w:val="nil"/>
              <w:right w:val="nil"/>
            </w:tcBorders>
          </w:tcPr>
          <w:p>
            <w:pPr>
              <w:pStyle w:val="0"/>
            </w:pPr>
            <w:r>
              <w:rPr>
                <w:sz w:val="20"/>
              </w:rPr>
              <w:t xml:space="preserve">Терещенко Михаил Михайлович</w:t>
            </w:r>
          </w:p>
        </w:tc>
        <w:tc>
          <w:tcPr>
            <w:tcW w:w="6406" w:type="dxa"/>
            <w:tcBorders>
              <w:top w:val="nil"/>
              <w:left w:val="nil"/>
              <w:bottom w:val="nil"/>
              <w:right w:val="nil"/>
            </w:tcBorders>
          </w:tcPr>
          <w:p>
            <w:pPr>
              <w:pStyle w:val="0"/>
            </w:pPr>
            <w:r>
              <w:rPr>
                <w:sz w:val="20"/>
              </w:rPr>
              <w:t xml:space="preserve">начальник управления летной службы Министерства гражданской авиации СССР 1987 - 1990 гг., заслуженный пилот СССР, академик Международной академии информационных процессов и технологий АОО, кандидат технических наук (председатель Экспертного совета) (по согласованию).</w:t>
            </w:r>
          </w:p>
        </w:tc>
      </w:tr>
      <w:tr>
        <w:tc>
          <w:tcPr>
            <w:tcW w:w="454" w:type="dxa"/>
            <w:tcBorders>
              <w:top w:val="nil"/>
              <w:left w:val="nil"/>
              <w:bottom w:val="nil"/>
              <w:right w:val="nil"/>
            </w:tcBorders>
          </w:tcPr>
          <w:p>
            <w:pPr>
              <w:pStyle w:val="0"/>
            </w:pPr>
            <w:r>
              <w:rPr>
                <w:sz w:val="20"/>
              </w:rPr>
              <w:t xml:space="preserve">54.</w:t>
            </w:r>
          </w:p>
        </w:tc>
        <w:tc>
          <w:tcPr>
            <w:tcW w:w="2209" w:type="dxa"/>
            <w:tcBorders>
              <w:top w:val="nil"/>
              <w:left w:val="nil"/>
              <w:bottom w:val="nil"/>
              <w:right w:val="nil"/>
            </w:tcBorders>
          </w:tcPr>
          <w:p>
            <w:pPr>
              <w:pStyle w:val="0"/>
            </w:pPr>
            <w:r>
              <w:rPr>
                <w:sz w:val="20"/>
              </w:rPr>
              <w:t xml:space="preserve">Ткаченко Елена Федоровна</w:t>
            </w:r>
          </w:p>
        </w:tc>
        <w:tc>
          <w:tcPr>
            <w:tcW w:w="6406" w:type="dxa"/>
            <w:tcBorders>
              <w:top w:val="nil"/>
              <w:left w:val="nil"/>
              <w:bottom w:val="nil"/>
              <w:right w:val="nil"/>
            </w:tcBorders>
          </w:tcPr>
          <w:p>
            <w:pPr>
              <w:pStyle w:val="0"/>
            </w:pPr>
            <w:r>
              <w:rPr>
                <w:sz w:val="20"/>
              </w:rPr>
              <w:t xml:space="preserve">старший научный сотрудник ФГУП ГосНИИ ГА, кандидат экономических наук (по согласованию).</w:t>
            </w:r>
          </w:p>
        </w:tc>
      </w:tr>
      <w:tr>
        <w:tc>
          <w:tcPr>
            <w:tcW w:w="454" w:type="dxa"/>
            <w:tcBorders>
              <w:top w:val="nil"/>
              <w:left w:val="nil"/>
              <w:bottom w:val="nil"/>
              <w:right w:val="nil"/>
            </w:tcBorders>
          </w:tcPr>
          <w:p>
            <w:pPr>
              <w:pStyle w:val="0"/>
            </w:pPr>
            <w:r>
              <w:rPr>
                <w:sz w:val="20"/>
              </w:rPr>
              <w:t xml:space="preserve">55.</w:t>
            </w:r>
          </w:p>
        </w:tc>
        <w:tc>
          <w:tcPr>
            <w:tcW w:w="2209" w:type="dxa"/>
            <w:tcBorders>
              <w:top w:val="nil"/>
              <w:left w:val="nil"/>
              <w:bottom w:val="nil"/>
              <w:right w:val="nil"/>
            </w:tcBorders>
          </w:tcPr>
          <w:p>
            <w:pPr>
              <w:pStyle w:val="0"/>
            </w:pPr>
            <w:r>
              <w:rPr>
                <w:sz w:val="20"/>
              </w:rPr>
              <w:t xml:space="preserve">Точилин Павел Геннадиевич</w:t>
            </w:r>
          </w:p>
        </w:tc>
        <w:tc>
          <w:tcPr>
            <w:tcW w:w="6406" w:type="dxa"/>
            <w:tcBorders>
              <w:top w:val="nil"/>
              <w:left w:val="nil"/>
              <w:bottom w:val="nil"/>
              <w:right w:val="nil"/>
            </w:tcBorders>
          </w:tcPr>
          <w:p>
            <w:pPr>
              <w:pStyle w:val="0"/>
            </w:pPr>
            <w:r>
              <w:rPr>
                <w:sz w:val="20"/>
              </w:rPr>
              <w:t xml:space="preserve">генеральный директор АО "НПП "АЭРОСИЛА" (по согласованию).</w:t>
            </w:r>
          </w:p>
        </w:tc>
      </w:tr>
      <w:tr>
        <w:tc>
          <w:tcPr>
            <w:tcW w:w="454" w:type="dxa"/>
            <w:tcBorders>
              <w:top w:val="nil"/>
              <w:left w:val="nil"/>
              <w:bottom w:val="nil"/>
              <w:right w:val="nil"/>
            </w:tcBorders>
          </w:tcPr>
          <w:p>
            <w:pPr>
              <w:pStyle w:val="0"/>
            </w:pPr>
            <w:r>
              <w:rPr>
                <w:sz w:val="20"/>
              </w:rPr>
              <w:t xml:space="preserve">56.</w:t>
            </w:r>
          </w:p>
        </w:tc>
        <w:tc>
          <w:tcPr>
            <w:tcW w:w="2209" w:type="dxa"/>
            <w:tcBorders>
              <w:top w:val="nil"/>
              <w:left w:val="nil"/>
              <w:bottom w:val="nil"/>
              <w:right w:val="nil"/>
            </w:tcBorders>
          </w:tcPr>
          <w:p>
            <w:pPr>
              <w:pStyle w:val="0"/>
            </w:pPr>
            <w:r>
              <w:rPr>
                <w:sz w:val="20"/>
              </w:rPr>
              <w:t xml:space="preserve">Труфанов Олег Михайлович</w:t>
            </w:r>
          </w:p>
        </w:tc>
        <w:tc>
          <w:tcPr>
            <w:tcW w:w="6406" w:type="dxa"/>
            <w:tcBorders>
              <w:top w:val="nil"/>
              <w:left w:val="nil"/>
              <w:bottom w:val="nil"/>
              <w:right w:val="nil"/>
            </w:tcBorders>
          </w:tcPr>
          <w:p>
            <w:pPr>
              <w:pStyle w:val="0"/>
            </w:pPr>
            <w:r>
              <w:rPr>
                <w:sz w:val="20"/>
              </w:rPr>
              <w:t xml:space="preserve">вице-президент - Директор центра расписания и тарифов АО "ТКП" (по согласованию).</w:t>
            </w:r>
          </w:p>
        </w:tc>
      </w:tr>
      <w:tr>
        <w:tc>
          <w:tcPr>
            <w:tcW w:w="454" w:type="dxa"/>
            <w:tcBorders>
              <w:top w:val="nil"/>
              <w:left w:val="nil"/>
              <w:bottom w:val="nil"/>
              <w:right w:val="nil"/>
            </w:tcBorders>
          </w:tcPr>
          <w:p>
            <w:pPr>
              <w:pStyle w:val="0"/>
            </w:pPr>
            <w:r>
              <w:rPr>
                <w:sz w:val="20"/>
              </w:rPr>
              <w:t xml:space="preserve">57.</w:t>
            </w:r>
          </w:p>
        </w:tc>
        <w:tc>
          <w:tcPr>
            <w:tcW w:w="2209" w:type="dxa"/>
            <w:tcBorders>
              <w:top w:val="nil"/>
              <w:left w:val="nil"/>
              <w:bottom w:val="nil"/>
              <w:right w:val="nil"/>
            </w:tcBorders>
          </w:tcPr>
          <w:p>
            <w:pPr>
              <w:pStyle w:val="0"/>
            </w:pPr>
            <w:r>
              <w:rPr>
                <w:sz w:val="20"/>
              </w:rPr>
              <w:t xml:space="preserve">Феденко Вячеслав Валерьевич</w:t>
            </w:r>
          </w:p>
        </w:tc>
        <w:tc>
          <w:tcPr>
            <w:tcW w:w="6406" w:type="dxa"/>
            <w:tcBorders>
              <w:top w:val="nil"/>
              <w:left w:val="nil"/>
              <w:bottom w:val="nil"/>
              <w:right w:val="nil"/>
            </w:tcBorders>
          </w:tcPr>
          <w:p>
            <w:pPr>
              <w:pStyle w:val="0"/>
            </w:pPr>
            <w:r>
              <w:rPr>
                <w:sz w:val="20"/>
              </w:rPr>
              <w:t xml:space="preserve">директор по летным стандартам АО "Авиакомпания "Сибирь" (по согласованию).</w:t>
            </w:r>
          </w:p>
        </w:tc>
      </w:tr>
      <w:tr>
        <w:tc>
          <w:tcPr>
            <w:tcW w:w="454" w:type="dxa"/>
            <w:tcBorders>
              <w:top w:val="nil"/>
              <w:left w:val="nil"/>
              <w:bottom w:val="nil"/>
              <w:right w:val="nil"/>
            </w:tcBorders>
          </w:tcPr>
          <w:p>
            <w:pPr>
              <w:pStyle w:val="0"/>
            </w:pPr>
            <w:r>
              <w:rPr>
                <w:sz w:val="20"/>
              </w:rPr>
              <w:t xml:space="preserve">58.</w:t>
            </w:r>
          </w:p>
        </w:tc>
        <w:tc>
          <w:tcPr>
            <w:tcW w:w="2209" w:type="dxa"/>
            <w:tcBorders>
              <w:top w:val="nil"/>
              <w:left w:val="nil"/>
              <w:bottom w:val="nil"/>
              <w:right w:val="nil"/>
            </w:tcBorders>
          </w:tcPr>
          <w:p>
            <w:pPr>
              <w:pStyle w:val="0"/>
            </w:pPr>
            <w:r>
              <w:rPr>
                <w:sz w:val="20"/>
              </w:rPr>
              <w:t xml:space="preserve">Фридлянд Александр Абрамович</w:t>
            </w:r>
          </w:p>
        </w:tc>
        <w:tc>
          <w:tcPr>
            <w:tcW w:w="6406" w:type="dxa"/>
            <w:tcBorders>
              <w:top w:val="nil"/>
              <w:left w:val="nil"/>
              <w:bottom w:val="nil"/>
              <w:right w:val="nil"/>
            </w:tcBorders>
          </w:tcPr>
          <w:p>
            <w:pPr>
              <w:pStyle w:val="0"/>
            </w:pPr>
            <w:r>
              <w:rPr>
                <w:sz w:val="20"/>
              </w:rPr>
              <w:t xml:space="preserve">директор центра научного обеспечения государственного регулирования в гражданской авиации ФГУП ГосНИИ ГА, доктор экономических наук, кандидат технических наук, профессор (по согласованию).</w:t>
            </w:r>
          </w:p>
        </w:tc>
      </w:tr>
      <w:tr>
        <w:tc>
          <w:tcPr>
            <w:tcW w:w="454" w:type="dxa"/>
            <w:tcBorders>
              <w:top w:val="nil"/>
              <w:left w:val="nil"/>
              <w:bottom w:val="nil"/>
              <w:right w:val="nil"/>
            </w:tcBorders>
          </w:tcPr>
          <w:p>
            <w:pPr>
              <w:pStyle w:val="0"/>
            </w:pPr>
            <w:r>
              <w:rPr>
                <w:sz w:val="20"/>
              </w:rPr>
              <w:t xml:space="preserve">59.</w:t>
            </w:r>
          </w:p>
        </w:tc>
        <w:tc>
          <w:tcPr>
            <w:tcW w:w="2209" w:type="dxa"/>
            <w:tcBorders>
              <w:top w:val="nil"/>
              <w:left w:val="nil"/>
              <w:bottom w:val="nil"/>
              <w:right w:val="nil"/>
            </w:tcBorders>
          </w:tcPr>
          <w:p>
            <w:pPr>
              <w:pStyle w:val="0"/>
            </w:pPr>
            <w:r>
              <w:rPr>
                <w:sz w:val="20"/>
              </w:rPr>
              <w:t xml:space="preserve">Чернышев Сергей Леонидович</w:t>
            </w:r>
          </w:p>
        </w:tc>
        <w:tc>
          <w:tcPr>
            <w:tcW w:w="6406" w:type="dxa"/>
            <w:tcBorders>
              <w:top w:val="nil"/>
              <w:left w:val="nil"/>
              <w:bottom w:val="nil"/>
              <w:right w:val="nil"/>
            </w:tcBorders>
          </w:tcPr>
          <w:p>
            <w:pPr>
              <w:pStyle w:val="0"/>
            </w:pPr>
            <w:r>
              <w:rPr>
                <w:sz w:val="20"/>
              </w:rPr>
              <w:t xml:space="preserve">вице-президент Российской Академии наук, научный руководитель ФАУ "ЦАГИ", доктор технических наук (по согласованию).</w:t>
            </w:r>
          </w:p>
        </w:tc>
      </w:tr>
      <w:tr>
        <w:tc>
          <w:tcPr>
            <w:tcW w:w="454" w:type="dxa"/>
            <w:tcBorders>
              <w:top w:val="nil"/>
              <w:left w:val="nil"/>
              <w:bottom w:val="nil"/>
              <w:right w:val="nil"/>
            </w:tcBorders>
          </w:tcPr>
          <w:p>
            <w:pPr>
              <w:pStyle w:val="0"/>
            </w:pPr>
            <w:r>
              <w:rPr>
                <w:sz w:val="20"/>
              </w:rPr>
              <w:t xml:space="preserve">60.</w:t>
            </w:r>
          </w:p>
        </w:tc>
        <w:tc>
          <w:tcPr>
            <w:tcW w:w="2209" w:type="dxa"/>
            <w:tcBorders>
              <w:top w:val="nil"/>
              <w:left w:val="nil"/>
              <w:bottom w:val="nil"/>
              <w:right w:val="nil"/>
            </w:tcBorders>
          </w:tcPr>
          <w:p>
            <w:pPr>
              <w:pStyle w:val="0"/>
            </w:pPr>
            <w:r>
              <w:rPr>
                <w:sz w:val="20"/>
              </w:rPr>
              <w:t xml:space="preserve">Чупинин Виталий Николаевич</w:t>
            </w:r>
          </w:p>
        </w:tc>
        <w:tc>
          <w:tcPr>
            <w:tcW w:w="6406" w:type="dxa"/>
            <w:tcBorders>
              <w:top w:val="nil"/>
              <w:left w:val="nil"/>
              <w:bottom w:val="nil"/>
              <w:right w:val="nil"/>
            </w:tcBorders>
          </w:tcPr>
          <w:p>
            <w:pPr>
              <w:pStyle w:val="0"/>
            </w:pPr>
            <w:r>
              <w:rPr>
                <w:sz w:val="20"/>
              </w:rPr>
              <w:t xml:space="preserve">старший пилот-инструктор учебно-летного отдела ПАО "Аэрофлот" (по согласованию).</w:t>
            </w:r>
          </w:p>
        </w:tc>
      </w:tr>
      <w:tr>
        <w:tc>
          <w:tcPr>
            <w:tcW w:w="454" w:type="dxa"/>
            <w:tcBorders>
              <w:top w:val="nil"/>
              <w:left w:val="nil"/>
              <w:bottom w:val="nil"/>
              <w:right w:val="nil"/>
            </w:tcBorders>
          </w:tcPr>
          <w:p>
            <w:pPr>
              <w:pStyle w:val="0"/>
            </w:pPr>
            <w:r>
              <w:rPr>
                <w:sz w:val="20"/>
              </w:rPr>
              <w:t xml:space="preserve">61.</w:t>
            </w:r>
          </w:p>
        </w:tc>
        <w:tc>
          <w:tcPr>
            <w:tcW w:w="2209" w:type="dxa"/>
            <w:tcBorders>
              <w:top w:val="nil"/>
              <w:left w:val="nil"/>
              <w:bottom w:val="nil"/>
              <w:right w:val="nil"/>
            </w:tcBorders>
          </w:tcPr>
          <w:p>
            <w:pPr>
              <w:pStyle w:val="0"/>
            </w:pPr>
            <w:r>
              <w:rPr>
                <w:sz w:val="20"/>
              </w:rPr>
              <w:t xml:space="preserve">Шапкин Василий Сергеевич</w:t>
            </w:r>
          </w:p>
        </w:tc>
        <w:tc>
          <w:tcPr>
            <w:tcW w:w="6406" w:type="dxa"/>
            <w:tcBorders>
              <w:top w:val="nil"/>
              <w:left w:val="nil"/>
              <w:bottom w:val="nil"/>
              <w:right w:val="nil"/>
            </w:tcBorders>
          </w:tcPr>
          <w:p>
            <w:pPr>
              <w:pStyle w:val="0"/>
            </w:pPr>
            <w:r>
              <w:rPr>
                <w:sz w:val="20"/>
              </w:rPr>
              <w:t xml:space="preserve">первый заместитель генерального директора "Научно-исследовательского центра "Институт имени Н.Е. Жуковского", доктор технических наук (по согласованию).</w:t>
            </w:r>
          </w:p>
        </w:tc>
      </w:tr>
      <w:tr>
        <w:tc>
          <w:tcPr>
            <w:tcW w:w="454" w:type="dxa"/>
            <w:tcBorders>
              <w:top w:val="nil"/>
              <w:left w:val="nil"/>
              <w:bottom w:val="nil"/>
              <w:right w:val="nil"/>
            </w:tcBorders>
          </w:tcPr>
          <w:p>
            <w:pPr>
              <w:pStyle w:val="0"/>
            </w:pPr>
            <w:r>
              <w:rPr>
                <w:sz w:val="20"/>
              </w:rPr>
              <w:t xml:space="preserve">62.</w:t>
            </w:r>
          </w:p>
        </w:tc>
        <w:tc>
          <w:tcPr>
            <w:tcW w:w="2209" w:type="dxa"/>
            <w:tcBorders>
              <w:top w:val="nil"/>
              <w:left w:val="nil"/>
              <w:bottom w:val="nil"/>
              <w:right w:val="nil"/>
            </w:tcBorders>
          </w:tcPr>
          <w:p>
            <w:pPr>
              <w:pStyle w:val="0"/>
            </w:pPr>
            <w:r>
              <w:rPr>
                <w:sz w:val="20"/>
              </w:rPr>
              <w:t xml:space="preserve">Шелковников Валерий Георгиевич</w:t>
            </w:r>
          </w:p>
        </w:tc>
        <w:tc>
          <w:tcPr>
            <w:tcW w:w="6406" w:type="dxa"/>
            <w:tcBorders>
              <w:top w:val="nil"/>
              <w:left w:val="nil"/>
              <w:bottom w:val="nil"/>
              <w:right w:val="nil"/>
            </w:tcBorders>
          </w:tcPr>
          <w:p>
            <w:pPr>
              <w:pStyle w:val="0"/>
            </w:pPr>
            <w:r>
              <w:rPr>
                <w:sz w:val="20"/>
              </w:rPr>
              <w:t xml:space="preserve">президент ООО МКАА "БЕЗОПАСНОСТЬ ПОЛЕТОВ", (по согласованию).</w:t>
            </w:r>
          </w:p>
        </w:tc>
      </w:tr>
      <w:tr>
        <w:tc>
          <w:tcPr>
            <w:tcW w:w="454" w:type="dxa"/>
            <w:tcBorders>
              <w:top w:val="nil"/>
              <w:left w:val="nil"/>
              <w:bottom w:val="nil"/>
              <w:right w:val="nil"/>
            </w:tcBorders>
          </w:tcPr>
          <w:p>
            <w:pPr>
              <w:pStyle w:val="0"/>
            </w:pPr>
            <w:r>
              <w:rPr>
                <w:sz w:val="20"/>
              </w:rPr>
              <w:t xml:space="preserve">63.</w:t>
            </w:r>
          </w:p>
        </w:tc>
        <w:tc>
          <w:tcPr>
            <w:tcW w:w="2209" w:type="dxa"/>
            <w:tcBorders>
              <w:top w:val="nil"/>
              <w:left w:val="nil"/>
              <w:bottom w:val="nil"/>
              <w:right w:val="nil"/>
            </w:tcBorders>
          </w:tcPr>
          <w:p>
            <w:pPr>
              <w:pStyle w:val="0"/>
            </w:pPr>
            <w:r>
              <w:rPr>
                <w:sz w:val="20"/>
              </w:rPr>
              <w:t xml:space="preserve">Шибаев Владимир Михайлович</w:t>
            </w:r>
          </w:p>
        </w:tc>
        <w:tc>
          <w:tcPr>
            <w:tcW w:w="6406" w:type="dxa"/>
            <w:tcBorders>
              <w:top w:val="nil"/>
              <w:left w:val="nil"/>
              <w:bottom w:val="nil"/>
              <w:right w:val="nil"/>
            </w:tcBorders>
          </w:tcPr>
          <w:p>
            <w:pPr>
              <w:pStyle w:val="0"/>
            </w:pPr>
            <w:r>
              <w:rPr>
                <w:sz w:val="20"/>
              </w:rPr>
              <w:t xml:space="preserve">директор Центра экспертизы и сертификации авиационной техники ФАУ "ЦАГИ" (по согласованию).</w:t>
            </w:r>
          </w:p>
        </w:tc>
      </w:tr>
      <w:tr>
        <w:tc>
          <w:tcPr>
            <w:tcW w:w="454" w:type="dxa"/>
            <w:tcBorders>
              <w:top w:val="nil"/>
              <w:left w:val="nil"/>
              <w:bottom w:val="nil"/>
              <w:right w:val="nil"/>
            </w:tcBorders>
          </w:tcPr>
          <w:p>
            <w:pPr>
              <w:pStyle w:val="0"/>
            </w:pPr>
            <w:r>
              <w:rPr>
                <w:sz w:val="20"/>
              </w:rPr>
              <w:t xml:space="preserve">64.</w:t>
            </w:r>
          </w:p>
        </w:tc>
        <w:tc>
          <w:tcPr>
            <w:tcW w:w="2209" w:type="dxa"/>
            <w:tcBorders>
              <w:top w:val="nil"/>
              <w:left w:val="nil"/>
              <w:bottom w:val="nil"/>
              <w:right w:val="nil"/>
            </w:tcBorders>
          </w:tcPr>
          <w:p>
            <w:pPr>
              <w:pStyle w:val="0"/>
            </w:pPr>
            <w:r>
              <w:rPr>
                <w:sz w:val="20"/>
              </w:rPr>
              <w:t xml:space="preserve">Шишкин Жорж Константинович</w:t>
            </w:r>
          </w:p>
        </w:tc>
        <w:tc>
          <w:tcPr>
            <w:tcW w:w="6406" w:type="dxa"/>
            <w:tcBorders>
              <w:top w:val="nil"/>
              <w:left w:val="nil"/>
              <w:bottom w:val="nil"/>
              <w:right w:val="nil"/>
            </w:tcBorders>
          </w:tcPr>
          <w:p>
            <w:pPr>
              <w:pStyle w:val="0"/>
            </w:pPr>
            <w:r>
              <w:rPr>
                <w:sz w:val="20"/>
              </w:rPr>
              <w:t xml:space="preserve">начальник управления летной службы Министерства гражданской авиации СССР 1983 - 1986 гг., летчик-испытатель, заслуженный пилот СССР (по согласованию).</w:t>
            </w:r>
          </w:p>
        </w:tc>
      </w:tr>
      <w:tr>
        <w:tc>
          <w:tcPr>
            <w:tcW w:w="454" w:type="dxa"/>
            <w:tcBorders>
              <w:top w:val="nil"/>
              <w:left w:val="nil"/>
              <w:bottom w:val="nil"/>
              <w:right w:val="nil"/>
            </w:tcBorders>
          </w:tcPr>
          <w:p>
            <w:pPr>
              <w:pStyle w:val="0"/>
            </w:pPr>
            <w:r>
              <w:rPr>
                <w:sz w:val="20"/>
              </w:rPr>
              <w:t xml:space="preserve">65.</w:t>
            </w:r>
          </w:p>
        </w:tc>
        <w:tc>
          <w:tcPr>
            <w:tcW w:w="2209" w:type="dxa"/>
            <w:tcBorders>
              <w:top w:val="nil"/>
              <w:left w:val="nil"/>
              <w:bottom w:val="nil"/>
              <w:right w:val="nil"/>
            </w:tcBorders>
          </w:tcPr>
          <w:p>
            <w:pPr>
              <w:pStyle w:val="0"/>
            </w:pPr>
            <w:r>
              <w:rPr>
                <w:sz w:val="20"/>
              </w:rPr>
              <w:t xml:space="preserve">Щербаков Леонид Константинович</w:t>
            </w:r>
          </w:p>
        </w:tc>
        <w:tc>
          <w:tcPr>
            <w:tcW w:w="6406" w:type="dxa"/>
            <w:tcBorders>
              <w:top w:val="nil"/>
              <w:left w:val="nil"/>
              <w:bottom w:val="nil"/>
              <w:right w:val="nil"/>
            </w:tcBorders>
          </w:tcPr>
          <w:p>
            <w:pPr>
              <w:pStyle w:val="0"/>
            </w:pPr>
            <w:r>
              <w:rPr>
                <w:sz w:val="20"/>
              </w:rPr>
              <w:t xml:space="preserve">заместитель исполнительного директора АЭВТ, кандидат технических наук (по согласованию).</w:t>
            </w:r>
          </w:p>
        </w:tc>
      </w:tr>
      <w:tr>
        <w:tc>
          <w:tcPr>
            <w:tcW w:w="454" w:type="dxa"/>
            <w:tcBorders>
              <w:top w:val="nil"/>
              <w:left w:val="nil"/>
              <w:bottom w:val="nil"/>
              <w:right w:val="nil"/>
            </w:tcBorders>
          </w:tcPr>
          <w:p>
            <w:pPr>
              <w:pStyle w:val="0"/>
            </w:pPr>
            <w:r>
              <w:rPr>
                <w:sz w:val="20"/>
              </w:rPr>
              <w:t xml:space="preserve">66.</w:t>
            </w:r>
          </w:p>
        </w:tc>
        <w:tc>
          <w:tcPr>
            <w:tcW w:w="2209" w:type="dxa"/>
            <w:tcBorders>
              <w:top w:val="nil"/>
              <w:left w:val="nil"/>
              <w:bottom w:val="nil"/>
              <w:right w:val="nil"/>
            </w:tcBorders>
          </w:tcPr>
          <w:p>
            <w:pPr>
              <w:pStyle w:val="0"/>
            </w:pPr>
            <w:r>
              <w:rPr>
                <w:sz w:val="20"/>
              </w:rPr>
              <w:t xml:space="preserve">Яблоков Андрей Юрьевич</w:t>
            </w:r>
          </w:p>
        </w:tc>
        <w:tc>
          <w:tcPr>
            <w:tcW w:w="6406" w:type="dxa"/>
            <w:tcBorders>
              <w:top w:val="nil"/>
              <w:left w:val="nil"/>
              <w:bottom w:val="nil"/>
              <w:right w:val="nil"/>
            </w:tcBorders>
          </w:tcPr>
          <w:p>
            <w:pPr>
              <w:pStyle w:val="0"/>
            </w:pPr>
            <w:r>
              <w:rPr>
                <w:sz w:val="20"/>
              </w:rPr>
              <w:t xml:space="preserve">заместитель начальника отдела исследования и развития технологий беспилотных авиационных систем ФГУП ГосНИИ ГА (по согласованию).</w:t>
            </w:r>
          </w:p>
        </w:tc>
      </w:tr>
      <w:tr>
        <w:tc>
          <w:tcPr>
            <w:tcW w:w="454" w:type="dxa"/>
            <w:tcBorders>
              <w:top w:val="nil"/>
              <w:left w:val="nil"/>
              <w:bottom w:val="nil"/>
              <w:right w:val="nil"/>
            </w:tcBorders>
          </w:tcPr>
          <w:p>
            <w:pPr>
              <w:pStyle w:val="0"/>
            </w:pPr>
            <w:r>
              <w:rPr>
                <w:sz w:val="20"/>
              </w:rPr>
              <w:t xml:space="preserve">67.</w:t>
            </w:r>
          </w:p>
        </w:tc>
        <w:tc>
          <w:tcPr>
            <w:tcW w:w="2209" w:type="dxa"/>
            <w:tcBorders>
              <w:top w:val="nil"/>
              <w:left w:val="nil"/>
              <w:bottom w:val="nil"/>
              <w:right w:val="nil"/>
            </w:tcBorders>
          </w:tcPr>
          <w:p>
            <w:pPr>
              <w:pStyle w:val="0"/>
            </w:pPr>
            <w:r>
              <w:rPr>
                <w:sz w:val="20"/>
              </w:rPr>
              <w:t xml:space="preserve">Яковлев Александр Алексеевич</w:t>
            </w:r>
          </w:p>
        </w:tc>
        <w:tc>
          <w:tcPr>
            <w:tcW w:w="6406" w:type="dxa"/>
            <w:tcBorders>
              <w:top w:val="nil"/>
              <w:left w:val="nil"/>
              <w:bottom w:val="nil"/>
              <w:right w:val="nil"/>
            </w:tcBorders>
          </w:tcPr>
          <w:p>
            <w:pPr>
              <w:pStyle w:val="0"/>
            </w:pPr>
            <w:r>
              <w:rPr>
                <w:sz w:val="20"/>
              </w:rPr>
              <w:t xml:space="preserve">начальник Актюбинского высшего летного училища гражданской авиации 1987 - 1994 гг., учредитель и президент ЗАО "Авиационная компания РусЛайн" 1994 - 2010 гг., кандидат технических наук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Росавиации от 19.06.2023 N 414-П</w:t>
            <w:br/>
            <w:t>"О создании Экспертного совета в области гражданской авиации России при Федераль...</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D8534475FDAABD79B8B2098CA7FF2B96D15ED8E2FE67D07A1C1D658F1B36FF3BE6C04CD2346AFE2110EEC120904430F56887A4679CADEFDo9EFN" TargetMode = "External"/>
	<Relationship Id="rId8" Type="http://schemas.openxmlformats.org/officeDocument/2006/relationships/hyperlink" Target="consultantplus://offline/ref=1D8534475FDAABD79B8B2098CA7FF2B96D15ED8E2FE67D07A1C1D658F1B36FF3BE6C04CD2346AEE4150EEC120904430F56887A4679CADEFDo9EFN" TargetMode = "External"/>
	<Relationship Id="rId9" Type="http://schemas.openxmlformats.org/officeDocument/2006/relationships/hyperlink" Target="consultantplus://offline/ref=1D8534475FDAABD79B8B2098CA7FF2B96A17E7832DE37D07A1C1D658F1B36FF3AC6C5CC12247B1E7161BBA434Fo5E2N" TargetMode = "External"/>
	<Relationship Id="rId10" Type="http://schemas.openxmlformats.org/officeDocument/2006/relationships/hyperlink" Target="consultantplus://offline/ref=1D8534475FDAABD79B8B2098CA7FF2B96A17E78D28EA7D07A1C1D658F1B36FF3AC6C5CC12247B1E7161BBA434Fo5E2N" TargetMode = "External"/>
	<Relationship Id="rId11" Type="http://schemas.openxmlformats.org/officeDocument/2006/relationships/hyperlink" Target="consultantplus://offline/ref=1D8534475FDAABD79B8B2098CA7FF2B96A17E7832AE57D07A1C1D658F1B36FF3AC6C5CC12247B1E7161BBA434Fo5E2N" TargetMode = "External"/>
	<Relationship Id="rId12" Type="http://schemas.openxmlformats.org/officeDocument/2006/relationships/hyperlink" Target="consultantplus://offline/ref=1D8534475FDAABD79B8B2098CA7FF2B96A17EB8D21EA7D07A1C1D658F1B36FF3AC6C5CC12247B1E7161BBA434Fo5E2N" TargetMode = "External"/>
	<Relationship Id="rId13" Type="http://schemas.openxmlformats.org/officeDocument/2006/relationships/hyperlink" Target="consultantplus://offline/ref=1D8534475FDAABD79B8B2098CA7FF2B96B18E88E22B52A05F094D85DF9E335E3A82508CD3D47AEF81505BAo4E0N" TargetMode = "External"/>
	<Relationship Id="rId14" Type="http://schemas.openxmlformats.org/officeDocument/2006/relationships/image" Target="media/image2.png"/>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Росавиации от 19.06.2023 N 414-П
"О создании Экспертного совета в области гражданской авиации России при Федеральном агентстве воздушного транспорта"</dc:title>
  <dcterms:created xsi:type="dcterms:W3CDTF">2023-11-11T13:04:40Z</dcterms:created>
</cp:coreProperties>
</file>