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D52DB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52DBE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2DBE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52DBE" w:rsidRDefault="00000000">
            <w:pPr>
              <w:pStyle w:val="ConsPlusTitlePage0"/>
              <w:jc w:val="center"/>
            </w:pPr>
            <w:r>
              <w:rPr>
                <w:sz w:val="48"/>
              </w:rPr>
              <w:t>Приказ Минэкономразвития России от 06.02.2025 N 62</w:t>
            </w:r>
            <w:r>
              <w:rPr>
                <w:sz w:val="48"/>
              </w:rPr>
              <w:br/>
              <w:t>(с изм. от 09.04.2025)</w:t>
            </w:r>
            <w:r>
              <w:rPr>
                <w:sz w:val="48"/>
              </w:rPr>
              <w:br/>
              <w:t>"О создании Национального экспертного совета по развитию кадрового потенциала в индустрии туризма и гостеприимства"</w:t>
            </w:r>
          </w:p>
        </w:tc>
      </w:tr>
      <w:tr w:rsidR="00D52DB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52DBE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08.06.2025</w:t>
            </w:r>
            <w:r>
              <w:rPr>
                <w:sz w:val="28"/>
              </w:rPr>
              <w:br/>
              <w:t> </w:t>
            </w:r>
          </w:p>
        </w:tc>
      </w:tr>
    </w:tbl>
    <w:p w:rsidR="00D52DBE" w:rsidRDefault="00D52DBE">
      <w:pPr>
        <w:pStyle w:val="ConsPlusNormal0"/>
        <w:sectPr w:rsidR="00D52DBE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52DBE" w:rsidRDefault="00D52DBE">
      <w:pPr>
        <w:pStyle w:val="ConsPlusNormal0"/>
        <w:jc w:val="both"/>
        <w:outlineLvl w:val="0"/>
      </w:pPr>
    </w:p>
    <w:p w:rsidR="00D52DBE" w:rsidRDefault="00000000">
      <w:pPr>
        <w:pStyle w:val="ConsPlusTitle0"/>
        <w:jc w:val="center"/>
        <w:outlineLvl w:val="0"/>
      </w:pPr>
      <w:r>
        <w:t>МИНИСТЕРСТВО ЭКОНОМИЧЕСКОГО РАЗВИТИЯ РОССИЙСКОЙ ФЕДЕРАЦИИ</w:t>
      </w:r>
    </w:p>
    <w:p w:rsidR="00D52DBE" w:rsidRDefault="00D52DBE">
      <w:pPr>
        <w:pStyle w:val="ConsPlusTitle0"/>
        <w:jc w:val="center"/>
      </w:pPr>
    </w:p>
    <w:p w:rsidR="00D52DBE" w:rsidRDefault="00000000">
      <w:pPr>
        <w:pStyle w:val="ConsPlusTitle0"/>
        <w:jc w:val="center"/>
      </w:pPr>
      <w:r>
        <w:t>ПРИКАЗ</w:t>
      </w:r>
    </w:p>
    <w:p w:rsidR="00D52DBE" w:rsidRDefault="00000000">
      <w:pPr>
        <w:pStyle w:val="ConsPlusTitle0"/>
        <w:jc w:val="center"/>
      </w:pPr>
      <w:r>
        <w:t>от 6 февраля 2025 г. N 62</w:t>
      </w:r>
    </w:p>
    <w:p w:rsidR="00D52DBE" w:rsidRDefault="00D52DBE">
      <w:pPr>
        <w:pStyle w:val="ConsPlusTitle0"/>
        <w:jc w:val="center"/>
      </w:pPr>
    </w:p>
    <w:p w:rsidR="00D52DBE" w:rsidRDefault="00000000">
      <w:pPr>
        <w:pStyle w:val="ConsPlusTitle0"/>
        <w:jc w:val="center"/>
      </w:pPr>
      <w:r>
        <w:t>О СОЗДАНИИ НАЦИОНАЛЬНОГО ЭКСПЕРТНОГО СОВЕТА ПО РАЗВИТИЮ</w:t>
      </w:r>
    </w:p>
    <w:p w:rsidR="00D52DBE" w:rsidRDefault="00000000">
      <w:pPr>
        <w:pStyle w:val="ConsPlusTitle0"/>
        <w:jc w:val="center"/>
      </w:pPr>
      <w:r>
        <w:t>КАДРОВОГО ПОТЕНЦИАЛА В ИНДУСТРИИ ТУРИЗМА И ГОСТЕПРИИМСТВА</w:t>
      </w:r>
    </w:p>
    <w:p w:rsidR="00D52DBE" w:rsidRDefault="00D52DB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52DB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2DBE" w:rsidRDefault="00D52DB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2DBE" w:rsidRDefault="00D52DB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2DBE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52DBE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(с изм., внесенными Приказом Минэкономразвития России от 09.04.2025 N 216)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2DBE" w:rsidRDefault="00D52DBE">
            <w:pPr>
              <w:pStyle w:val="ConsPlusNormal0"/>
            </w:pPr>
          </w:p>
        </w:tc>
      </w:tr>
    </w:tbl>
    <w:p w:rsidR="00D52DBE" w:rsidRDefault="00D52DBE">
      <w:pPr>
        <w:pStyle w:val="ConsPlusNormal0"/>
        <w:jc w:val="both"/>
      </w:pPr>
    </w:p>
    <w:p w:rsidR="00D52DBE" w:rsidRDefault="00000000">
      <w:pPr>
        <w:pStyle w:val="ConsPlusNormal0"/>
        <w:ind w:firstLine="540"/>
        <w:jc w:val="both"/>
      </w:pPr>
      <w:r>
        <w:t xml:space="preserve">В соответствии с </w:t>
      </w:r>
      <w:hyperlink r:id="rId9" w:tooltip="Постановление Правительства РФ от 05.06.2008 N 437 (ред. от 25.01.2025) &quot;О Министерстве экономического развития Российской Федерации&quot; ------------ Недействующая редакция {КонсультантПлюс}">
        <w:r>
          <w:rPr>
            <w:color w:val="0000FF"/>
          </w:rPr>
          <w:t>пунктом 6.4</w:t>
        </w:r>
      </w:hyperlink>
      <w:r>
        <w:t xml:space="preserve"> Положения о Министерстве экономического развития Российской Федерации, утвержденного постановлением Правительства Российской Федерации от 5 июня 2008 г. N 437, </w:t>
      </w:r>
      <w:hyperlink r:id="rId10" w:tooltip="Приказ Минэкономразвития России от 04.05.2016 N 282 (с изм. от 12.09.2022) &quot;Об утверждении Регламента Министерства экономического развития Российской Федерации&quot; (Зарегистрировано в Минюсте России 31.05.2016 N 42354) {КонсультантПлюс}">
        <w:r>
          <w:rPr>
            <w:color w:val="0000FF"/>
          </w:rPr>
          <w:t>пунктом 2.29</w:t>
        </w:r>
      </w:hyperlink>
      <w:r>
        <w:t xml:space="preserve"> Регламента Министерства экономического развития Российской Федерации, утвержденного приказом Минэкономразвития России от 4 мая 2016 г. N 282, приказываю: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1. Создать Национальный экспертный совет по развитию кадрового потенциала в индустрии туризма и гостеприимства (далее - Национальный экспертный совет).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2. Утвердить прилагаемые:</w:t>
      </w:r>
    </w:p>
    <w:p w:rsidR="00D52DBE" w:rsidRDefault="00D52DB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52DB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2DBE" w:rsidRDefault="00D52DB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2DBE" w:rsidRDefault="00D52DB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2DBE" w:rsidRDefault="00000000">
            <w:pPr>
              <w:pStyle w:val="ConsPlusNormal0"/>
              <w:jc w:val="both"/>
            </w:pPr>
            <w:r>
              <w:rPr>
                <w:color w:val="392C69"/>
              </w:rPr>
              <w:t>Приказом Минэкономразвития России от 09.04.2025 N 216 в состав Национального экспертного совета по развитию кадрового потенциала в индустрии туризма и гостеприимства были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2DBE" w:rsidRDefault="00D52DBE">
            <w:pPr>
              <w:pStyle w:val="ConsPlusNormal0"/>
            </w:pPr>
          </w:p>
        </w:tc>
      </w:tr>
    </w:tbl>
    <w:p w:rsidR="00D52DBE" w:rsidRDefault="00000000">
      <w:pPr>
        <w:pStyle w:val="ConsPlusNormal0"/>
        <w:spacing w:before="300"/>
        <w:ind w:firstLine="540"/>
        <w:jc w:val="both"/>
      </w:pPr>
      <w:r>
        <w:t>а) состав Национального экспертного совета (не приводится);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 xml:space="preserve">б) </w:t>
      </w:r>
      <w:hyperlink w:anchor="P31" w:tooltip="ПОЛОЖЕНИЕ">
        <w:r>
          <w:rPr>
            <w:color w:val="0000FF"/>
          </w:rPr>
          <w:t>Положение</w:t>
        </w:r>
      </w:hyperlink>
      <w:r>
        <w:t xml:space="preserve"> о Национальном экспертном совете.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3. Департаменту реализации проектов в сфере туристской деятельности (Г.Р. Груша) осуществлять организационно-техническое обеспечение деятельности Национального экспертного совета.</w:t>
      </w:r>
    </w:p>
    <w:p w:rsidR="00D52DBE" w:rsidRDefault="00D52DBE">
      <w:pPr>
        <w:pStyle w:val="ConsPlusNormal0"/>
        <w:jc w:val="both"/>
      </w:pPr>
    </w:p>
    <w:p w:rsidR="00D52DBE" w:rsidRDefault="00000000">
      <w:pPr>
        <w:pStyle w:val="ConsPlusNormal0"/>
        <w:jc w:val="right"/>
      </w:pPr>
      <w:r>
        <w:t>Министр</w:t>
      </w:r>
    </w:p>
    <w:p w:rsidR="00D52DBE" w:rsidRDefault="00000000">
      <w:pPr>
        <w:pStyle w:val="ConsPlusNormal0"/>
        <w:jc w:val="right"/>
      </w:pPr>
      <w:r>
        <w:t>М.Г.РЕШЕТНИКОВ</w:t>
      </w:r>
    </w:p>
    <w:p w:rsidR="00D52DBE" w:rsidRDefault="00D52DBE">
      <w:pPr>
        <w:pStyle w:val="ConsPlusNormal0"/>
        <w:jc w:val="both"/>
      </w:pPr>
    </w:p>
    <w:p w:rsidR="00D52DBE" w:rsidRDefault="00D52DBE">
      <w:pPr>
        <w:pStyle w:val="ConsPlusNormal0"/>
        <w:jc w:val="both"/>
      </w:pPr>
    </w:p>
    <w:p w:rsidR="00D52DBE" w:rsidRDefault="00D52DBE">
      <w:pPr>
        <w:pStyle w:val="ConsPlusNormal0"/>
        <w:jc w:val="both"/>
      </w:pPr>
    </w:p>
    <w:p w:rsidR="00D52DBE" w:rsidRDefault="00D52DBE">
      <w:pPr>
        <w:pStyle w:val="ConsPlusNormal0"/>
        <w:jc w:val="both"/>
      </w:pPr>
    </w:p>
    <w:p w:rsidR="00D52DBE" w:rsidRDefault="00D52DBE">
      <w:pPr>
        <w:pStyle w:val="ConsPlusNormal0"/>
        <w:jc w:val="both"/>
      </w:pPr>
    </w:p>
    <w:p w:rsidR="00D52DBE" w:rsidRDefault="00000000">
      <w:pPr>
        <w:pStyle w:val="ConsPlusNormal0"/>
        <w:jc w:val="right"/>
        <w:outlineLvl w:val="0"/>
      </w:pPr>
      <w:r>
        <w:t>Приложение N 2</w:t>
      </w:r>
    </w:p>
    <w:p w:rsidR="00D52DBE" w:rsidRDefault="00000000">
      <w:pPr>
        <w:pStyle w:val="ConsPlusNormal0"/>
        <w:jc w:val="right"/>
      </w:pPr>
      <w:r>
        <w:t>к приказу</w:t>
      </w:r>
    </w:p>
    <w:p w:rsidR="00D52DBE" w:rsidRDefault="00000000">
      <w:pPr>
        <w:pStyle w:val="ConsPlusNormal0"/>
        <w:jc w:val="right"/>
      </w:pPr>
      <w:r>
        <w:t>Минэкономразвития России</w:t>
      </w:r>
    </w:p>
    <w:p w:rsidR="00D52DBE" w:rsidRDefault="00000000">
      <w:pPr>
        <w:pStyle w:val="ConsPlusNormal0"/>
        <w:jc w:val="right"/>
      </w:pPr>
      <w:r>
        <w:t>от 6 февраля 2025 г. N 62</w:t>
      </w:r>
    </w:p>
    <w:p w:rsidR="00D52DBE" w:rsidRDefault="00D52DBE">
      <w:pPr>
        <w:pStyle w:val="ConsPlusNormal0"/>
        <w:jc w:val="both"/>
      </w:pPr>
    </w:p>
    <w:p w:rsidR="00D52DBE" w:rsidRDefault="00000000">
      <w:pPr>
        <w:pStyle w:val="ConsPlusTitle0"/>
        <w:jc w:val="center"/>
      </w:pPr>
      <w:bookmarkStart w:id="0" w:name="P31"/>
      <w:bookmarkEnd w:id="0"/>
      <w:r>
        <w:t>ПОЛОЖЕНИЕ</w:t>
      </w:r>
    </w:p>
    <w:p w:rsidR="00D52DBE" w:rsidRDefault="00000000">
      <w:pPr>
        <w:pStyle w:val="ConsPlusTitle0"/>
        <w:jc w:val="center"/>
      </w:pPr>
      <w:r>
        <w:t>О НАЦИОНАЛЬНОМ ЭКСПЕРТНОМ СОВЕТЕ ПО РАЗВИТИЮ КАДРОВОГО</w:t>
      </w:r>
    </w:p>
    <w:p w:rsidR="00D52DBE" w:rsidRDefault="00000000">
      <w:pPr>
        <w:pStyle w:val="ConsPlusTitle0"/>
        <w:jc w:val="center"/>
      </w:pPr>
      <w:r>
        <w:t>ПОТЕНЦИАЛА В ИНДУСТРИИ ТУРИЗМА И ГОСТЕПРИИМСТВА</w:t>
      </w:r>
    </w:p>
    <w:p w:rsidR="00D52DBE" w:rsidRDefault="00D52DBE">
      <w:pPr>
        <w:pStyle w:val="ConsPlusNormal0"/>
        <w:jc w:val="both"/>
      </w:pPr>
    </w:p>
    <w:p w:rsidR="00D52DBE" w:rsidRDefault="00000000">
      <w:pPr>
        <w:pStyle w:val="ConsPlusTitle0"/>
        <w:jc w:val="center"/>
        <w:outlineLvl w:val="1"/>
      </w:pPr>
      <w:r>
        <w:t>I. Общие положения</w:t>
      </w:r>
    </w:p>
    <w:p w:rsidR="00D52DBE" w:rsidRDefault="00D52DBE">
      <w:pPr>
        <w:pStyle w:val="ConsPlusNormal0"/>
        <w:jc w:val="both"/>
      </w:pPr>
    </w:p>
    <w:p w:rsidR="00D52DBE" w:rsidRDefault="00000000">
      <w:pPr>
        <w:pStyle w:val="ConsPlusNormal0"/>
        <w:ind w:firstLine="540"/>
        <w:jc w:val="both"/>
      </w:pPr>
      <w:r>
        <w:t>1. Положение о Национальном экспертном совете по развитию кадрового потенциала в индустрии туризма и гостеприимства (далее - Совет) определяет полномочия, структуру, права и обязанности членов, порядок работы Совета.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2. Совет является постоянно действующим экспертно-консультационным отраслевым органом, который формируется из числа представителей федеральных органов исполнительной власти, образовательных организаций, институтов развития, представителей отраслевого сообщества, осуществляющих деятельность в сфере туризма и гостеприимства, и иных сферах экономической деятельности.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 xml:space="preserve">3. В своей деятельности Совет руководствуется </w:t>
      </w:r>
      <w:hyperlink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иными нормативными правовыми актами Российской Федерации, а также настоящим Положением.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4. Деятельность Совета осуществляется на принципах добровольности, самостоятельности в принятии решений в рамках компетенции, на безвозмездной основе.</w:t>
      </w:r>
    </w:p>
    <w:p w:rsidR="00D52DBE" w:rsidRDefault="00D52DBE">
      <w:pPr>
        <w:pStyle w:val="ConsPlusNormal0"/>
        <w:jc w:val="both"/>
      </w:pPr>
    </w:p>
    <w:p w:rsidR="00D52DBE" w:rsidRDefault="00000000">
      <w:pPr>
        <w:pStyle w:val="ConsPlusTitle0"/>
        <w:jc w:val="center"/>
        <w:outlineLvl w:val="1"/>
      </w:pPr>
      <w:r>
        <w:t>II. Состав и полномочия Совета</w:t>
      </w:r>
    </w:p>
    <w:p w:rsidR="00D52DBE" w:rsidRDefault="00D52DBE">
      <w:pPr>
        <w:pStyle w:val="ConsPlusNormal0"/>
        <w:jc w:val="both"/>
      </w:pPr>
    </w:p>
    <w:p w:rsidR="00D52DBE" w:rsidRDefault="00000000">
      <w:pPr>
        <w:pStyle w:val="ConsPlusNormal0"/>
        <w:ind w:firstLine="540"/>
        <w:jc w:val="both"/>
      </w:pPr>
      <w:r>
        <w:t>5. В состав Совета входят: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 xml:space="preserve">а) сопредседатели Совета (далее - сопредседатели). Председательствующий на заседании Совета определяется из числа сопредседателей в порядке, указанном в </w:t>
      </w:r>
      <w:hyperlink w:anchor="P107" w:tooltip="20. Предложение о проведении очередного заседания, а также предложения о дате, времени и месте проведения заседания, форме проведения заседания и его повестке, перечне лиц, указанных в пункте 9 настоящего Положения, направляется одним из сопредседателей, иници">
        <w:r>
          <w:rPr>
            <w:color w:val="0000FF"/>
          </w:rPr>
          <w:t>пункте 20</w:t>
        </w:r>
      </w:hyperlink>
      <w:r>
        <w:t xml:space="preserve"> настоящего Положения (далее соответственно - председательствующий, заседание), за исключением первого заседания, председательствующим которого является сопредседатель - представитель Минэкономразвития России;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б) ответственный секретарь Совета (далее - ответственный секретарь);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в) иные члены Совета (представители федеральных органов исполнительной власти, образовательных организаций, институтов развития, представители отраслевого сообщества, осуществляющих деятельность в сфере туризма и гостеприимства, и иных сферах экономической деятельности).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6. Число членов Совета составляет не менее 30 человек.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7. Срок полномочий членов Совета составляет 3 года.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8. Совет осуществляет следующие полномочия: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а) проведение анализа состояния и процесса реализации государственной политики в сфере туризма;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б) оказание консультативной и экспертной поддержки федеральным органам исполнительной власти в части образовательной государственной политики в сфере туризма посредством подготовки экспертных заключений;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в) формирование рекомендаций от имени Совета по организации системы подготовки кадров в соответствии с фактическими и перспективными запросами работодателей, стратегическими интересами Российской Федерации по развитию отечественной туристической индустрии;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г) формирование предложений в целях актуализации федеральных государственных образовательных стандартов по высшему и среднему профессиональному образованию по укрупненным группам специальностей и направлений подготовки 43.00.00 Сервис и туризм;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д) осуществление иных полномочий в рамках компетенции.</w:t>
      </w:r>
    </w:p>
    <w:p w:rsidR="00D52DBE" w:rsidRDefault="00000000">
      <w:pPr>
        <w:pStyle w:val="ConsPlusNormal0"/>
        <w:spacing w:before="240"/>
        <w:ind w:firstLine="540"/>
        <w:jc w:val="both"/>
      </w:pPr>
      <w:bookmarkStart w:id="1" w:name="P56"/>
      <w:bookmarkEnd w:id="1"/>
      <w:r>
        <w:t>9. В заседании могут также принимать участие иные эксперты из образовательных организаций, отраслевых объединений и работодателей (без права голосования).</w:t>
      </w:r>
    </w:p>
    <w:p w:rsidR="00D52DBE" w:rsidRDefault="00D52DBE">
      <w:pPr>
        <w:pStyle w:val="ConsPlusNormal0"/>
        <w:jc w:val="both"/>
      </w:pPr>
    </w:p>
    <w:p w:rsidR="00D52DBE" w:rsidRDefault="00000000">
      <w:pPr>
        <w:pStyle w:val="ConsPlusTitle0"/>
        <w:jc w:val="center"/>
        <w:outlineLvl w:val="1"/>
      </w:pPr>
      <w:r>
        <w:t>III. Сопредседатели</w:t>
      </w:r>
    </w:p>
    <w:p w:rsidR="00D52DBE" w:rsidRDefault="00D52DBE">
      <w:pPr>
        <w:pStyle w:val="ConsPlusNormal0"/>
        <w:jc w:val="both"/>
      </w:pPr>
    </w:p>
    <w:p w:rsidR="00D52DBE" w:rsidRDefault="00000000">
      <w:pPr>
        <w:pStyle w:val="ConsPlusNormal0"/>
        <w:ind w:firstLine="540"/>
        <w:jc w:val="both"/>
      </w:pPr>
      <w:bookmarkStart w:id="2" w:name="P60"/>
      <w:bookmarkEnd w:id="2"/>
      <w:r>
        <w:t>10. Распределение полномочий сопредседателей осуществляется на первом заседании большинством голосов членов Совета. Созыв первого заседания осуществляется по инициативе Минэкономразвития России.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 xml:space="preserve">11. Сопредседатели организуют работу Совета в соответствии с распределением полномочий, указанным в </w:t>
      </w:r>
      <w:hyperlink w:anchor="P60" w:tooltip="10. Распределение полномочий сопредседателей осуществляется на первом заседании большинством голосов членов Совета. Созыв первого заседания осуществляется по инициативе Минэкономразвития России.">
        <w:r>
          <w:rPr>
            <w:color w:val="0000FF"/>
          </w:rPr>
          <w:t>пункте 10</w:t>
        </w:r>
      </w:hyperlink>
      <w:r>
        <w:t xml:space="preserve"> настоящего Положения, в том числе осуществляют следующие полномочия: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 xml:space="preserve">а) созыв очередного заседания в порядке, указанном в </w:t>
      </w:r>
      <w:hyperlink w:anchor="P107" w:tooltip="20. Предложение о проведении очередного заседания, а также предложения о дате, времени и месте проведения заседания, форме проведения заседания и его повестке, перечне лиц, указанных в пункте 9 настоящего Положения, направляется одним из сопредседателей, иници">
        <w:r>
          <w:rPr>
            <w:color w:val="0000FF"/>
          </w:rPr>
          <w:t>пункте 20</w:t>
        </w:r>
      </w:hyperlink>
      <w:r>
        <w:t xml:space="preserve"> настоящего Положения;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б) назначение даты, времени и места проведения заседания, утверждение повестки заседания, определение перечня информации и материалов, представляемых членам Совета для подготовки к заседанию;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в) определение формы проведения заседаний (очная или заочная) в зависимости от содержания планируемых к обсуждению на заседании вопросов;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 xml:space="preserve">г) определение списка лиц, указанных в </w:t>
      </w:r>
      <w:hyperlink w:anchor="P56" w:tooltip="9. В заседании могут также принимать участие иные эксперты из образовательных организаций, отраслевых объединений и работодателей (без права голосования).">
        <w:r>
          <w:rPr>
            <w:color w:val="0000FF"/>
          </w:rPr>
          <w:t>пункте 9</w:t>
        </w:r>
      </w:hyperlink>
      <w:r>
        <w:t xml:space="preserve"> настоящего Положения.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 xml:space="preserve">12. Председательствующим очередного заседания является сопредседатель, принявший решение о проведении заседания, в порядке, указанном в </w:t>
      </w:r>
      <w:hyperlink w:anchor="P107" w:tooltip="20. Предложение о проведении очередного заседания, а также предложения о дате, времени и месте проведения заседания, форме проведения заседания и его повестке, перечне лиц, указанных в пункте 9 настоящего Положения, направляется одним из сопредседателей, иници">
        <w:r>
          <w:rPr>
            <w:color w:val="0000FF"/>
          </w:rPr>
          <w:t>пункте 20</w:t>
        </w:r>
      </w:hyperlink>
      <w:r>
        <w:t xml:space="preserve"> настоящего Положения.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13. Председательствующий осуществляет следующие полномочия при проведении очередного заседания: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а) председательствует на заседании;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б) распределяет обязанности между членами Совета заседания;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 xml:space="preserve">в) осуществляет взаимодействие с лицами, указанными в </w:t>
      </w:r>
      <w:hyperlink w:anchor="P56" w:tooltip="9. В заседании могут также принимать участие иные эксперты из образовательных организаций, отраслевых объединений и работодателей (без права голосования).">
        <w:r>
          <w:rPr>
            <w:color w:val="0000FF"/>
          </w:rPr>
          <w:t>пункте 9</w:t>
        </w:r>
      </w:hyperlink>
      <w:r>
        <w:t xml:space="preserve"> настоящего Положения, в рамках деятельности Совета в соответствии с настоящим Положением;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г) подписывает протокол заседания Совета (далее - протокол) и экспертные заключения от имени Совета;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 xml:space="preserve">д) осуществляет обработку бюллетеней, полученных при проведении заочного голосования, в порядке, указанном в </w:t>
      </w:r>
      <w:hyperlink w:anchor="P135" w:tooltip="37. Обработку бюллетеней, полученных при проведении заочного голосования, осуществляют ответственный секретарь и председательствующий в течение 2 дней (или непосредственно на заочном заседании).">
        <w:r>
          <w:rPr>
            <w:color w:val="0000FF"/>
          </w:rPr>
          <w:t>пункте 37</w:t>
        </w:r>
      </w:hyperlink>
      <w:r>
        <w:t xml:space="preserve"> настоящего Положения.</w:t>
      </w:r>
    </w:p>
    <w:p w:rsidR="00D52DBE" w:rsidRDefault="00D52DBE">
      <w:pPr>
        <w:pStyle w:val="ConsPlusNormal0"/>
        <w:jc w:val="both"/>
      </w:pPr>
    </w:p>
    <w:p w:rsidR="00D52DBE" w:rsidRDefault="00000000">
      <w:pPr>
        <w:pStyle w:val="ConsPlusTitle0"/>
        <w:jc w:val="center"/>
        <w:outlineLvl w:val="1"/>
      </w:pPr>
      <w:r>
        <w:t>IV. Ответственный секретарь</w:t>
      </w:r>
    </w:p>
    <w:p w:rsidR="00D52DBE" w:rsidRDefault="00D52DBE">
      <w:pPr>
        <w:pStyle w:val="ConsPlusNormal0"/>
        <w:jc w:val="both"/>
      </w:pPr>
    </w:p>
    <w:p w:rsidR="00D52DBE" w:rsidRDefault="00000000">
      <w:pPr>
        <w:pStyle w:val="ConsPlusNormal0"/>
        <w:ind w:firstLine="540"/>
        <w:jc w:val="both"/>
      </w:pPr>
      <w:r>
        <w:t>14. Ответственный секретарь исполняет следующие обязанности: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 xml:space="preserve">а) извещает членов Совета и лиц, указанных в </w:t>
      </w:r>
      <w:hyperlink w:anchor="P56" w:tooltip="9. В заседании могут также принимать участие иные эксперты из образовательных организаций, отраслевых объединений и работодателей (без права голосования).">
        <w:r>
          <w:rPr>
            <w:color w:val="0000FF"/>
          </w:rPr>
          <w:t>пункте 9</w:t>
        </w:r>
      </w:hyperlink>
      <w:r>
        <w:t xml:space="preserve"> настоящего Положения, о проведении заседания в порядке и в сроки, предусмотренные </w:t>
      </w:r>
      <w:hyperlink w:anchor="P119" w:tooltip="27. Информация, указанная в пункте 26 настоящего Положения, направляется ответственным секретарем каждому члену Совета и лицам, указанным в пункте настоящего Положения (при необходимости), не менее чем за 5 рабочих дней до даты проведения заседания в электронн">
        <w:r>
          <w:rPr>
            <w:color w:val="0000FF"/>
          </w:rPr>
          <w:t>пунктами 27</w:t>
        </w:r>
      </w:hyperlink>
      <w:r>
        <w:t xml:space="preserve"> и </w:t>
      </w:r>
      <w:hyperlink w:anchor="P129" w:tooltip="31. Документы, указанные в пункте 30 настоящего Положения, направляются ответственным секретарем каждому члену Совета не менее чем за 5 рабочих дней до даты проведения заседания в электронном виде посредством электронной почты члена Совета или посредством разм">
        <w:r>
          <w:rPr>
            <w:color w:val="0000FF"/>
          </w:rPr>
          <w:t>31</w:t>
        </w:r>
      </w:hyperlink>
      <w:r>
        <w:t xml:space="preserve"> настоящего Положения;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 xml:space="preserve">б) представляет членам Совета и лицам, указанным в </w:t>
      </w:r>
      <w:hyperlink w:anchor="P56" w:tooltip="9. В заседании могут также принимать участие иные эксперты из образовательных организаций, отраслевых объединений и работодателей (без права голосования).">
        <w:r>
          <w:rPr>
            <w:color w:val="0000FF"/>
          </w:rPr>
          <w:t>пункте 9</w:t>
        </w:r>
      </w:hyperlink>
      <w:r>
        <w:t xml:space="preserve"> настоящего Положения, материалы, необходимые для рассмотрения вопросов повестки заседания в порядке и в сроки, предусмотренные </w:t>
      </w:r>
      <w:hyperlink w:anchor="P119" w:tooltip="27. Информация, указанная в пункте 26 настоящего Положения, направляется ответственным секретарем каждому члену Совета и лицам, указанным в пункте настоящего Положения (при необходимости), не менее чем за 5 рабочих дней до даты проведения заседания в электронн">
        <w:r>
          <w:rPr>
            <w:color w:val="0000FF"/>
          </w:rPr>
          <w:t>пунктами 27</w:t>
        </w:r>
      </w:hyperlink>
      <w:r>
        <w:t xml:space="preserve"> и </w:t>
      </w:r>
      <w:hyperlink w:anchor="P129" w:tooltip="31. Документы, указанные в пункте 30 настоящего Положения, направляются ответственным секретарем каждому члену Совета не менее чем за 5 рабочих дней до даты проведения заседания в электронном виде посредством электронной почты члена Совета или посредством разм">
        <w:r>
          <w:rPr>
            <w:color w:val="0000FF"/>
          </w:rPr>
          <w:t>31</w:t>
        </w:r>
      </w:hyperlink>
      <w:r>
        <w:t xml:space="preserve"> настоящего Положения;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 xml:space="preserve">в) устанавливает дату окончания приема бюллетеней для голосования в порядке, указанном в </w:t>
      </w:r>
      <w:hyperlink w:anchor="P131" w:tooltip="33. Ответственным секретарем устанавливается дата окончания приема бюллетеней для заочного голосования, которая не может быть ранее 5 рабочих дней с даты направления бюллетеней членам Совета.">
        <w:r>
          <w:rPr>
            <w:color w:val="0000FF"/>
          </w:rPr>
          <w:t>пункте 33</w:t>
        </w:r>
      </w:hyperlink>
      <w:r>
        <w:t xml:space="preserve"> настоящего Положения, осуществляет рассылку, сбор и обработку бюллетеней для голосования Совета (в случае проведения заседания в заочной форме);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г) обеспечивает сбор, обработку бюллетеней для голосования членов Совета, которые не могут лично присутствовать на заседании, проводимом в очной форме, и доводит их до сведения членов Совета перед заседанием;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д) объявляет письменные мнения членов Совета, а также обеспечивает учет письменных мнений по вопросам повестки дня, в том числе при осуществлении голосования;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е) ведет учет посещаемости заседания членами Совета;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ж) ведет, оформляет и представляет на подпись председательствующему протокол;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з) ведет учет и осуществляет хранение входящей документации и копий исходящей документации Совета;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и) подготавливает и подписывает выписки из протокола;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к) выполняет поручения сопредседателей, связанные с организацией работы Совета.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15. В отсутствие на заседании ответственного секретаря решение о передаче его полномочий другому члену Совета принимается председательствующим и фиксируется в протоколе.</w:t>
      </w:r>
    </w:p>
    <w:p w:rsidR="00D52DBE" w:rsidRDefault="00D52DBE">
      <w:pPr>
        <w:pStyle w:val="ConsPlusNormal0"/>
        <w:jc w:val="both"/>
      </w:pPr>
    </w:p>
    <w:p w:rsidR="00D52DBE" w:rsidRDefault="00000000">
      <w:pPr>
        <w:pStyle w:val="ConsPlusTitle0"/>
        <w:jc w:val="center"/>
        <w:outlineLvl w:val="1"/>
      </w:pPr>
      <w:r>
        <w:t>V. Права и обязанности членов Совета</w:t>
      </w:r>
    </w:p>
    <w:p w:rsidR="00D52DBE" w:rsidRDefault="00D52DBE">
      <w:pPr>
        <w:pStyle w:val="ConsPlusNormal0"/>
        <w:jc w:val="both"/>
      </w:pPr>
    </w:p>
    <w:p w:rsidR="00D52DBE" w:rsidRDefault="00000000">
      <w:pPr>
        <w:pStyle w:val="ConsPlusNormal0"/>
        <w:ind w:firstLine="540"/>
        <w:jc w:val="both"/>
      </w:pPr>
      <w:r>
        <w:t>16. В целях надлежащего исполнения обязанностей член Совета имеет право: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а) ознакомиться с необходимыми материалами заседания, в том числе делать из них необходимые выписки, снимать копии;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б) запрашивать дополнительные материалы, необходимые для формирования экспертного заключения, в том числе осуществлять привлечение специалистов, консультантов;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в) представлять бюллетень для голосования с письменным мнением по вопросам повестки заседания, проводимого в очной форме, в случае невозможности личного участия на заседании по уважительной причине;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г) передать право голоса другому члену Совета (при наличии его письменного согласия) на основании письменного заявления, поданного на имя председательствующего, с указанием даты заседания и вопросов, по которым передается право голоса, в случае невозможности личного участия на заседании;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д) выносить предложения по вопросам деятельности Совета.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17. Член Совета обязан: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а) выполнять поручения и указания председательствующего на заседании;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б) обеспечить своевременное и квалифицированное рассмотрение представленных на рассмотрение Совета материалов, участвовать в подготовке экспертного заключения по поставленным на заседании вопросам;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в) не разглашать сведения, которые стали известны из материалов, представленных на рассмотрение Совета;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г) проинформировать председательствующего и ответственного секретаря о невозможности личного участия в заседании по уважительной причине до начала заседания.</w:t>
      </w:r>
    </w:p>
    <w:p w:rsidR="00D52DBE" w:rsidRDefault="00D52DBE">
      <w:pPr>
        <w:pStyle w:val="ConsPlusNormal0"/>
        <w:jc w:val="both"/>
      </w:pPr>
    </w:p>
    <w:p w:rsidR="00D52DBE" w:rsidRDefault="00000000">
      <w:pPr>
        <w:pStyle w:val="ConsPlusTitle0"/>
        <w:jc w:val="center"/>
        <w:outlineLvl w:val="1"/>
      </w:pPr>
      <w:r>
        <w:t>VI. Порядок работы Совета</w:t>
      </w:r>
    </w:p>
    <w:p w:rsidR="00D52DBE" w:rsidRDefault="00D52DBE">
      <w:pPr>
        <w:pStyle w:val="ConsPlusNormal0"/>
        <w:jc w:val="both"/>
      </w:pPr>
    </w:p>
    <w:p w:rsidR="00D52DBE" w:rsidRDefault="00000000">
      <w:pPr>
        <w:pStyle w:val="ConsPlusNormal0"/>
        <w:ind w:firstLine="540"/>
        <w:jc w:val="both"/>
      </w:pPr>
      <w:r>
        <w:t>18. Совет осуществляет свою деятельность путем проведения заседаний и рассматривает вопросы в соответствии с повесткой заседания.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19. Заседание проводится в очной и заочной формах в зависимости от содержания обсуждаемых вопросов. Заседание проводится по мере необходимости.</w:t>
      </w:r>
    </w:p>
    <w:p w:rsidR="00D52DBE" w:rsidRDefault="00000000">
      <w:pPr>
        <w:pStyle w:val="ConsPlusNormal0"/>
        <w:spacing w:before="240"/>
        <w:ind w:firstLine="540"/>
        <w:jc w:val="both"/>
      </w:pPr>
      <w:bookmarkStart w:id="3" w:name="P107"/>
      <w:bookmarkEnd w:id="3"/>
      <w:r>
        <w:t xml:space="preserve">20. Предложение о проведении очередного заседания, а также предложения о дате, времени и месте проведения заседания, форме проведения заседания и его повестке, перечне лиц, указанных в </w:t>
      </w:r>
      <w:hyperlink w:anchor="P56" w:tooltip="9. В заседании могут также принимать участие иные эксперты из образовательных организаций, отраслевых объединений и работодателей (без права голосования).">
        <w:r>
          <w:rPr>
            <w:color w:val="0000FF"/>
          </w:rPr>
          <w:t>пункте 9</w:t>
        </w:r>
      </w:hyperlink>
      <w:r>
        <w:t xml:space="preserve"> настоящего Положения, направляется одним из сопредседателей, инициирующим проведение очередного заседания, посредством электронной почты другим сопредседателям и ответственному секретарю.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 xml:space="preserve">При отсутствии возражений других сопредседателей относительно даты, времени и места проведения заседания, формы проведения заседания и его повестки, перечня лиц, указанных в </w:t>
      </w:r>
      <w:hyperlink w:anchor="P56" w:tooltip="9. В заседании могут также принимать участие иные эксперты из образовательных организаций, отраслевых объединений и работодателей (без права голосования).">
        <w:r>
          <w:rPr>
            <w:color w:val="0000FF"/>
          </w:rPr>
          <w:t>пункте 9</w:t>
        </w:r>
      </w:hyperlink>
      <w:r>
        <w:t xml:space="preserve"> настоящего Положения, ответственный секретарь в срок не позднее 5 рабочих дня до даты проведения заседания направляет посредством электронной почты членам Совета, а также лицам, указанным в пункте 9 настоящего Положения, соответствующие уведомления о дате, времени и месте проведения заседания, форме проведения заседания и его повестке и материалы для подготовки к заседанию.</w:t>
      </w:r>
    </w:p>
    <w:p w:rsidR="00D52DBE" w:rsidRDefault="00000000">
      <w:pPr>
        <w:pStyle w:val="ConsPlusNormal0"/>
        <w:spacing w:before="240"/>
        <w:ind w:firstLine="540"/>
        <w:jc w:val="both"/>
      </w:pPr>
      <w:bookmarkStart w:id="4" w:name="P109"/>
      <w:bookmarkEnd w:id="4"/>
      <w:r>
        <w:t>21. Заседание, проводимое в очной форме, является правомочным, если на нем присутствует не менее половины от утвержденного Минэкономразвития России состава Совета.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22. Члены Совета вправе вносить предложения по включению дополнительных вопросов в повестку заседания, проводимого в очной форме, непосредственно после начала заседания. Решение о включении дополнительных вопросов в повестку заседания, проводимого в очной форме, принимается путем открытого голосования.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23. Решения Совета на заседании, проводимом в очной форме, принимаются простым большинством голосов членов Совета, присутствующих на заседании. При равенстве голосов голос председательствующего является решающим.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24. Присутствующим на заседании, проводимом в очной форме, признается член Совета, если он участвует в заседании (лично либо посредством телеконференции, селекторной или иной связи, обеспечивающей ему возможность слушать выступления на заседании, участвовать в обсуждении и голосовании по всем вопросам повестки заседания), представляет позицию по вопросам заседания.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В случае невозможности личного участия на заседании по уважительной причине член Совета за 3 дня до даты проведения заседания представляет посредством электронной почты ответственному секретарю бюллетень для голосования с письменным мнением по вопросам повестки заседания.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 xml:space="preserve">25. При отсутствии кворума для проведения заседания, указанного в </w:t>
      </w:r>
      <w:hyperlink w:anchor="P109" w:tooltip="21. Заседание, проводимое в очной форме, является правомочным, если на нем присутствует не менее половины от утвержденного Минэкономразвития России состава Совета.">
        <w:r>
          <w:rPr>
            <w:color w:val="0000FF"/>
          </w:rPr>
          <w:t>пункте 21</w:t>
        </w:r>
      </w:hyperlink>
      <w:r>
        <w:t xml:space="preserve"> настоящего Положения, повторное заседание проводится не позднее 10 рабочих дней со дня несостоявшегося заседания (либо в иной срок по решению председательствующего).</w:t>
      </w:r>
    </w:p>
    <w:p w:rsidR="00D52DBE" w:rsidRDefault="00000000">
      <w:pPr>
        <w:pStyle w:val="ConsPlusNormal0"/>
        <w:spacing w:before="240"/>
        <w:ind w:firstLine="540"/>
        <w:jc w:val="both"/>
      </w:pPr>
      <w:bookmarkStart w:id="5" w:name="P115"/>
      <w:bookmarkEnd w:id="5"/>
      <w:r>
        <w:t xml:space="preserve">26. При проведении заседания в очной форме ответственный секретарь в порядке, указанном в </w:t>
      </w:r>
      <w:hyperlink w:anchor="P119" w:tooltip="27. Информация, указанная в пункте 26 настоящего Положения, направляется ответственным секретарем каждому члену Совета и лицам, указанным в пункте настоящего Положения (при необходимости), не менее чем за 5 рабочих дней до даты проведения заседания в электронн">
        <w:r>
          <w:rPr>
            <w:color w:val="0000FF"/>
          </w:rPr>
          <w:t>пункте 27</w:t>
        </w:r>
      </w:hyperlink>
      <w:r>
        <w:t xml:space="preserve"> настоящего Положения, направляет членам Совета и лицам, указанным в </w:t>
      </w:r>
      <w:hyperlink w:anchor="P56" w:tooltip="9. В заседании могут также принимать участие иные эксперты из образовательных организаций, отраслевых объединений и работодателей (без права голосования).">
        <w:r>
          <w:rPr>
            <w:color w:val="0000FF"/>
          </w:rPr>
          <w:t>пункте 9</w:t>
        </w:r>
      </w:hyperlink>
      <w:r>
        <w:t xml:space="preserve"> настоящего Положения (при необходимости):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а) уведомление о дате, времени и месте проведения заседания;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б) повестку заседания;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в) материалы для подготовки к заседанию.</w:t>
      </w:r>
    </w:p>
    <w:p w:rsidR="00D52DBE" w:rsidRDefault="00000000">
      <w:pPr>
        <w:pStyle w:val="ConsPlusNormal0"/>
        <w:spacing w:before="240"/>
        <w:ind w:firstLine="540"/>
        <w:jc w:val="both"/>
      </w:pPr>
      <w:bookmarkStart w:id="6" w:name="P119"/>
      <w:bookmarkEnd w:id="6"/>
      <w:r>
        <w:t xml:space="preserve">27. Информация, указанная в </w:t>
      </w:r>
      <w:hyperlink w:anchor="P115" w:tooltip="26. При проведении заседания в очной форме ответственный секретарь в порядке, указанном в пункте 27 настоящего Положения, направляет членам Совета и лицам, указанным в пункте 9 настоящего Положения (при необходимости):">
        <w:r>
          <w:rPr>
            <w:color w:val="0000FF"/>
          </w:rPr>
          <w:t>пункте 26</w:t>
        </w:r>
      </w:hyperlink>
      <w:r>
        <w:t xml:space="preserve"> настоящего Положения, направляется ответственным секретарем каждому члену Совета и лицам, указанным в пункте настоящего Положения (при необходимости), не менее чем за 5 рабочих дней до даты проведения заседания в электронном виде посредством электронной почты члена Совета или посредством размещения информации в информационно-телекоммуникационной сети "Интернет" (путем направления ответственным секретарем на электронную почту членов Совета информации об адресе ресурса в информационно-телекоммуникационной сети "Интернет", на котором размещена информация).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28. В случае невозможности личного участия на очном заседании член Совета вправе передать право голоса другому члену Совета (при наличии его письменного согласия) на основании письменного заявления, направленного не позднее 3 рабочих/календарных дней до даты начала заседания на имя ответственного секретаря, с указанием даты заседания и вопросов, по которым передается право голоса.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29. В случае проведения заседания в очной форме голосование осуществляется открыто путем поднятия руки и (или) в случае невозможности личного участия указанного члена Совета на заседании по уважительной причине путем заполнения и подписания членом Совета бюллетеня для голосования и представления его ответственному секретарю. По решению председательствующего может быть принято решение об иной процедуре голосования.</w:t>
      </w:r>
    </w:p>
    <w:p w:rsidR="00D52DBE" w:rsidRDefault="00000000">
      <w:pPr>
        <w:pStyle w:val="ConsPlusNormal0"/>
        <w:spacing w:before="240"/>
        <w:ind w:firstLine="540"/>
        <w:jc w:val="both"/>
      </w:pPr>
      <w:bookmarkStart w:id="7" w:name="P122"/>
      <w:bookmarkEnd w:id="7"/>
      <w:r>
        <w:t xml:space="preserve">30. При проведении заседания в заочной форме ответственный секретарь в порядке, указанном в </w:t>
      </w:r>
      <w:hyperlink w:anchor="P129" w:tooltip="31. Документы, указанные в пункте 30 настоящего Положения, направляются ответственным секретарем каждому члену Совета не менее чем за 5 рабочих дней до даты проведения заседания в электронном виде посредством электронной почты члена Совета или посредством разм">
        <w:r>
          <w:rPr>
            <w:color w:val="0000FF"/>
          </w:rPr>
          <w:t>пункте 31</w:t>
        </w:r>
      </w:hyperlink>
      <w:r>
        <w:t xml:space="preserve"> настоящего Положения, направляет членам Совета: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а) уведомление о проведении заседания в заочной форме с указанием формулировок вопросов, выносимых на заочное голосование, даты и времени окончания приема бюллетеней для голосования, адрес электронной почты приема бюллетеней для голосования;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б) именные бюллетени для голосования, которые должны содержать: формулировки вопросов, выносимых на голосование;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формулировку решения по каждому вопросу;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варианты голосования по каждому вопросу, вынесенному на голосование ("за", "против" или "воздержался");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место для удостоверения варианта голосования подписью члена Совета;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в) информационные материалы, необходимые для принятия решений по вопросам повестки заседания.</w:t>
      </w:r>
    </w:p>
    <w:p w:rsidR="00D52DBE" w:rsidRDefault="00000000">
      <w:pPr>
        <w:pStyle w:val="ConsPlusNormal0"/>
        <w:spacing w:before="240"/>
        <w:ind w:firstLine="540"/>
        <w:jc w:val="both"/>
      </w:pPr>
      <w:bookmarkStart w:id="8" w:name="P129"/>
      <w:bookmarkEnd w:id="8"/>
      <w:r>
        <w:t xml:space="preserve">31. Документы, указанные в </w:t>
      </w:r>
      <w:hyperlink w:anchor="P122" w:tooltip="30. При проведении заседания в заочной форме ответственный секретарь в порядке, указанном в пункте 31 настоящего Положения, направляет членам Совета:">
        <w:r>
          <w:rPr>
            <w:color w:val="0000FF"/>
          </w:rPr>
          <w:t>пункте 30</w:t>
        </w:r>
      </w:hyperlink>
      <w:r>
        <w:t xml:space="preserve"> настоящего Положения, направляются ответственным секретарем каждому члену Совета не менее чем за 5 рабочих дней до даты проведения заседания в электронном виде посредством электронной почты члена Совета или посредством размещения информации в информационно-телекоммуникационной сети "Интернет" (путем направления ответственным секретарем на электронную почту членов Совета информации об адресе ресурса информационно-телекоммуникационной сети "Интернет", на котором размещена информация).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32. Член Совета ставит отметку в бюллетени в одном из столбцов "за", "против" или "воздержался" и удостоверяет подписью свое решение. Примечания, дополнения и прочие пометки вносить в бюллетень не допускается. При наличии обоснованных возражений, замечаний или предложений по вопросам, внесенным на голосование, член Совета прикладывает их к бюллетеню.</w:t>
      </w:r>
    </w:p>
    <w:p w:rsidR="00D52DBE" w:rsidRDefault="00000000">
      <w:pPr>
        <w:pStyle w:val="ConsPlusNormal0"/>
        <w:spacing w:before="240"/>
        <w:ind w:firstLine="540"/>
        <w:jc w:val="both"/>
      </w:pPr>
      <w:bookmarkStart w:id="9" w:name="P131"/>
      <w:bookmarkEnd w:id="9"/>
      <w:r>
        <w:t>33. Ответственным секретарем устанавливается дата окончания приема бюллетеней для заочного голосования, которая не может быть ранее 5 рабочих дней с даты направления бюллетеней членам Совета.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34. Заседание, проводимое в заочной форме, является правомочным, если более половины от состава Совета представили заполненные бюллетени для голосования.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35. При проведении заочного голосования решения председательствующего принимаются на основании полученных заполненных и подписанных членами Совета бюллетеней, которые могут быть представлены посредством электронной или иной связи, обеспечивающей аутентичность передаваемых и принимаемых сообщений.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36. При заочном голосовании решение считается принятым, если за него проголосовало более половины от общего количества бюллетеней для голосования, полученных ответственным секретарем.</w:t>
      </w:r>
    </w:p>
    <w:p w:rsidR="00D52DBE" w:rsidRDefault="00000000">
      <w:pPr>
        <w:pStyle w:val="ConsPlusNormal0"/>
        <w:spacing w:before="240"/>
        <w:ind w:firstLine="540"/>
        <w:jc w:val="both"/>
      </w:pPr>
      <w:bookmarkStart w:id="10" w:name="P135"/>
      <w:bookmarkEnd w:id="10"/>
      <w:r>
        <w:t>37. Обработку бюллетеней, полученных при проведении заочного голосования, осуществляют ответственный секретарь и председательствующий в течение 2 дней (или непосредственно на заочном заседании).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38. Решения Совета оформляются в форме экспертного заключения и (или) протокола. Ответственный секретарь обеспечивает хранение оригиналов экспертных заключений и (или) протоколов.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39. В экспертном заключении указываются: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а) название объекта экспертизы;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б) дата составления экспертного заключения;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в) фамилия, имя и отчество (при наличии) председательствующего;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г) фамилия, имя и отчество (при наличии) членов Совета, присутствующих на заседании;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д) мотивированная часть с описанием экспертных мнений членов Совета относительно объекта экспертизы;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е) резолютивная часть (итог).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40. В протоколе указываются: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а) дата и место, форма проведения заседания;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б) повестка заседания;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в) фамилия, имя и отчество (при наличии) председательствующего;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г) фамилия, имя и отчество (при наличии) члена Совета, присутствующего на заседании;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д) фамилия, имя, отчество (при наличии) и должность (при наличии) присутствующего приглашенного лица;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е) результаты голосования по каждому из вопросов, поставленных на голосование;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ж) решения, принятые на заседании;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з) комментарии и рекомендации по принятым решениям;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и) краткое изложение выступления на заседании, которое включается в протокол по указанию председательствующего;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к) иная информация, относящаяся к заседанию.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41. Не позднее 3 рабочих дней со дня проведения заседания ответственный секретарь оформляет принятые на заседании решения в виде экспертного заключения и (или) протокола в двух экземплярах (с приложением письменных материалов, представленных ответственным секретарем для рассмотрения на заседании) и представляет их на подпись председательствующему.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42. Экспертное заключение и (или) протокол подписываются председательствующим в течение 1 рабочего дня со дня его представления на подпись ответственным секретарем.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43. Копии экспертного заключения и (или) протокола направляются ответственным секретарем членам Совета не позднее 5 рабочих дней со дня его подписания председательствующим. Ответственным секретарем обеспечивается доступ членов Совета к электронным копиям экспертных заключений и (или) протоколов не позднее 5 рабочих дней со дня его подписания председательствующим.</w:t>
      </w:r>
    </w:p>
    <w:p w:rsidR="00D52DBE" w:rsidRDefault="00000000">
      <w:pPr>
        <w:pStyle w:val="ConsPlusNormal0"/>
        <w:spacing w:before="240"/>
        <w:ind w:firstLine="540"/>
        <w:jc w:val="both"/>
      </w:pPr>
      <w:r>
        <w:t>44. Члены Совета, принимающие участие в заседании, обязаны соблюдать тайну итогов голосования и персонального мнения члена Совета.</w:t>
      </w:r>
    </w:p>
    <w:p w:rsidR="00D52DBE" w:rsidRDefault="00D52DBE">
      <w:pPr>
        <w:pStyle w:val="ConsPlusNormal0"/>
        <w:jc w:val="both"/>
      </w:pPr>
    </w:p>
    <w:p w:rsidR="00D52DBE" w:rsidRDefault="00D52DBE">
      <w:pPr>
        <w:pStyle w:val="ConsPlusNormal0"/>
        <w:jc w:val="both"/>
      </w:pPr>
    </w:p>
    <w:p w:rsidR="00D52DBE" w:rsidRDefault="00D52DB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52DBE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729E5" w:rsidRDefault="006729E5">
      <w:r>
        <w:separator/>
      </w:r>
    </w:p>
  </w:endnote>
  <w:endnote w:type="continuationSeparator" w:id="0">
    <w:p w:rsidR="006729E5" w:rsidRDefault="00672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52DBE" w:rsidRDefault="00D52DB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52DB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52DBE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52DBE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52DBE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52DBE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52DBE" w:rsidRDefault="00D52DB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52DB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52DBE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52DBE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52DBE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52DBE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729E5" w:rsidRDefault="006729E5">
      <w:r>
        <w:separator/>
      </w:r>
    </w:p>
  </w:footnote>
  <w:footnote w:type="continuationSeparator" w:id="0">
    <w:p w:rsidR="006729E5" w:rsidRDefault="00672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D52DB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52DBE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Минэкономразвития России от 06.02.2025 N 62</w:t>
          </w:r>
          <w:r>
            <w:rPr>
              <w:rFonts w:ascii="Tahoma" w:hAnsi="Tahoma" w:cs="Tahoma"/>
              <w:sz w:val="16"/>
              <w:szCs w:val="16"/>
            </w:rPr>
            <w:br/>
            <w:t>(с изм. от 09.04.2025)</w:t>
          </w:r>
          <w:r>
            <w:rPr>
              <w:rFonts w:ascii="Tahoma" w:hAnsi="Tahoma" w:cs="Tahoma"/>
              <w:sz w:val="16"/>
              <w:szCs w:val="16"/>
            </w:rPr>
            <w:br/>
            <w:t>"О создании Национального экспертного совета п...</w:t>
          </w:r>
        </w:p>
      </w:tc>
      <w:tc>
        <w:tcPr>
          <w:tcW w:w="2300" w:type="pct"/>
          <w:vAlign w:val="center"/>
        </w:tcPr>
        <w:p w:rsidR="00D52DBE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:rsidR="00D52DBE" w:rsidRDefault="00D52DB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52DBE" w:rsidRDefault="00D52DBE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D52DB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52DBE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Минэкономразвития России от 06.02.2025 N 62</w:t>
          </w:r>
          <w:r>
            <w:rPr>
              <w:rFonts w:ascii="Tahoma" w:hAnsi="Tahoma" w:cs="Tahoma"/>
              <w:sz w:val="16"/>
              <w:szCs w:val="16"/>
            </w:rPr>
            <w:br/>
            <w:t>(с изм. от 09.04.2025)</w:t>
          </w:r>
          <w:r>
            <w:rPr>
              <w:rFonts w:ascii="Tahoma" w:hAnsi="Tahoma" w:cs="Tahoma"/>
              <w:sz w:val="16"/>
              <w:szCs w:val="16"/>
            </w:rPr>
            <w:br/>
            <w:t>"О создании Национального экспертного совета п...</w:t>
          </w:r>
        </w:p>
      </w:tc>
      <w:tc>
        <w:tcPr>
          <w:tcW w:w="2300" w:type="pct"/>
          <w:vAlign w:val="center"/>
        </w:tcPr>
        <w:p w:rsidR="00D52DBE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:rsidR="00D52DBE" w:rsidRDefault="00D52DB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52DBE" w:rsidRDefault="00D52DB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DBE"/>
    <w:rsid w:val="00146DF3"/>
    <w:rsid w:val="006729E5"/>
    <w:rsid w:val="00A9001D"/>
    <w:rsid w:val="00D5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77C3F-2ACA-4762-BCF0-E9E2784C1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2875&amp;date=08.06.2025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198888&amp;date=08.06.2025&amp;dst=100153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97038&amp;date=08.06.2025&amp;dst=100098&amp;field=134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3785</Words>
  <Characters>21575</Characters>
  <Application>Microsoft Office Word</Application>
  <DocSecurity>0</DocSecurity>
  <Lines>179</Lines>
  <Paragraphs>50</Paragraphs>
  <ScaleCrop>false</ScaleCrop>
  <Company>КонсультантПлюс Версия 4024.00.50</Company>
  <LinksUpToDate>false</LinksUpToDate>
  <CharactersWithSpaces>25310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России от 06.02.2025 N 62
(с изм. от 09.04.2025)
"О создании Национального экспертного совета по развитию кадрового потенциала в индустрии туризма и гостеприимства"</dc:title>
  <dc:creator>Елена Исаева</dc:creator>
  <cp:lastModifiedBy>Елена Исаева</cp:lastModifiedBy>
  <cp:revision>2</cp:revision>
  <dcterms:created xsi:type="dcterms:W3CDTF">2025-06-08T19:46:00Z</dcterms:created>
  <dcterms:modified xsi:type="dcterms:W3CDTF">2025-06-08T19:46:00Z</dcterms:modified>
</cp:coreProperties>
</file>