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ФТС России от 22.07.2024 N 723</w:t>
              <w:br/>
              <w:t xml:space="preserve">"Об утверждении Положения об Общественном совете при ФТС России"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ФИНАНСОВ РОССИЙСКОЙ ФЕДЕРАЦИИ</w:t>
      </w:r>
    </w:p>
    <w:p>
      <w:pPr>
        <w:pStyle w:val="2"/>
        <w:jc w:val="both"/>
      </w:pPr>
      <w:r>
        <w:rPr>
          <w:sz w:val="20"/>
        </w:rPr>
      </w:r>
    </w:p>
    <w:p>
      <w:pPr>
        <w:pStyle w:val="2"/>
        <w:jc w:val="center"/>
      </w:pPr>
      <w:r>
        <w:rPr>
          <w:sz w:val="20"/>
        </w:rPr>
        <w:t xml:space="preserve">ФЕДЕРАЛЬНАЯ ТАМОЖЕННАЯ СЛУЖБА</w:t>
      </w:r>
    </w:p>
    <w:p>
      <w:pPr>
        <w:pStyle w:val="2"/>
        <w:jc w:val="both"/>
      </w:pPr>
      <w:r>
        <w:rPr>
          <w:sz w:val="20"/>
        </w:rPr>
      </w:r>
    </w:p>
    <w:p>
      <w:pPr>
        <w:pStyle w:val="2"/>
        <w:jc w:val="center"/>
      </w:pPr>
      <w:r>
        <w:rPr>
          <w:sz w:val="20"/>
        </w:rPr>
        <w:t xml:space="preserve">ПРИКАЗ</w:t>
      </w:r>
    </w:p>
    <w:p>
      <w:pPr>
        <w:pStyle w:val="2"/>
        <w:jc w:val="center"/>
      </w:pPr>
      <w:r>
        <w:rPr>
          <w:sz w:val="20"/>
        </w:rPr>
        <w:t xml:space="preserve">от 22 июля 2024 г. N 723</w:t>
      </w:r>
    </w:p>
    <w:p>
      <w:pPr>
        <w:pStyle w:val="2"/>
        <w:jc w:val="both"/>
      </w:pPr>
      <w:r>
        <w:rPr>
          <w:sz w:val="20"/>
        </w:rPr>
      </w:r>
    </w:p>
    <w:p>
      <w:pPr>
        <w:pStyle w:val="2"/>
        <w:jc w:val="center"/>
      </w:pPr>
      <w:r>
        <w:rPr>
          <w:sz w:val="20"/>
        </w:rPr>
        <w:t xml:space="preserve">ОБ УТВЕРЖДЕНИИ ПОЛОЖЕНИЯ</w:t>
      </w:r>
    </w:p>
    <w:p>
      <w:pPr>
        <w:pStyle w:val="2"/>
        <w:jc w:val="center"/>
      </w:pPr>
      <w:r>
        <w:rPr>
          <w:sz w:val="20"/>
        </w:rPr>
        <w:t xml:space="preserve">ОБ ОБЩЕСТВЕННОМ СОВЕТЕ ПРИ ФТС РОССИИ</w:t>
      </w:r>
    </w:p>
    <w:p>
      <w:pPr>
        <w:pStyle w:val="0"/>
        <w:jc w:val="both"/>
      </w:pPr>
      <w:r>
        <w:rPr>
          <w:sz w:val="20"/>
        </w:rPr>
      </w:r>
    </w:p>
    <w:p>
      <w:pPr>
        <w:pStyle w:val="0"/>
        <w:ind w:firstLine="540"/>
        <w:jc w:val="both"/>
      </w:pPr>
      <w:r>
        <w:rPr>
          <w:sz w:val="20"/>
        </w:rPr>
        <w:t xml:space="preserve">В соответствии с федеральными законами от 21 июля 2014 г. </w:t>
      </w:r>
      <w:hyperlink w:history="0" r:id="rId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N 212-ФЗ</w:t>
        </w:r>
      </w:hyperlink>
      <w:r>
        <w:rPr>
          <w:sz w:val="20"/>
        </w:rPr>
        <w:t xml:space="preserve"> "Об основах общественного контроля в Российской Федерации", от 4 апреля 2005 г. </w:t>
      </w:r>
      <w:hyperlink w:history="0" r:id="rId8" w:tooltip="Федеральный закон от 04.04.2005 N 32-ФЗ (ред. от 13.06.2023) &quot;Об Общественной палате Российской Федерации&quot; {КонсультантПлюс}">
        <w:r>
          <w:rPr>
            <w:sz w:val="20"/>
            <w:color w:val="0000ff"/>
          </w:rPr>
          <w:t xml:space="preserve">N 32-ФЗ</w:t>
        </w:r>
      </w:hyperlink>
      <w:r>
        <w:rPr>
          <w:sz w:val="20"/>
        </w:rPr>
        <w:t xml:space="preserve"> "Об Общественной палате Российской Федерации", </w:t>
      </w:r>
      <w:hyperlink w:history="0" r:id="rId9"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w:t>
      </w:r>
      <w:hyperlink w:history="0" r:id="rId10"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Стандартом</w:t>
        </w:r>
      </w:hyperlink>
      <w:r>
        <w:rPr>
          <w:sz w:val="20"/>
        </w:rPr>
        <w:t xml:space="preserve"> деятельности общественного совета при федеральном органе исполнительной власти, утвержденным решением совета Общественной палаты Российской Федерации от 5 июля 2018 г. N 55-С, приказываю:</w:t>
      </w:r>
    </w:p>
    <w:p>
      <w:pPr>
        <w:pStyle w:val="0"/>
        <w:spacing w:before="200" w:line-rule="auto"/>
        <w:ind w:firstLine="540"/>
        <w:jc w:val="both"/>
      </w:pPr>
      <w:r>
        <w:rPr>
          <w:sz w:val="20"/>
        </w:rPr>
        <w:t xml:space="preserve">1. Утвердить прилагаемое </w:t>
      </w:r>
      <w:hyperlink w:history="0" w:anchor="P38" w:tooltip="ПОЛОЖЕНИЕ">
        <w:r>
          <w:rPr>
            <w:sz w:val="20"/>
            <w:color w:val="0000ff"/>
          </w:rPr>
          <w:t xml:space="preserve">Положение</w:t>
        </w:r>
      </w:hyperlink>
      <w:r>
        <w:rPr>
          <w:sz w:val="20"/>
        </w:rPr>
        <w:t xml:space="preserve"> об Общественном совете при ФТС России (далее - Совет).</w:t>
      </w:r>
    </w:p>
    <w:p>
      <w:pPr>
        <w:pStyle w:val="0"/>
        <w:spacing w:before="200" w:line-rule="auto"/>
        <w:ind w:firstLine="540"/>
        <w:jc w:val="both"/>
      </w:pPr>
      <w:r>
        <w:rPr>
          <w:sz w:val="20"/>
        </w:rPr>
        <w:t xml:space="preserve">2. Структурным подразделениям ФТС России обеспечивать деятельность Совета по принадлежности вопросов.</w:t>
      </w:r>
    </w:p>
    <w:p>
      <w:pPr>
        <w:pStyle w:val="0"/>
        <w:spacing w:before="200" w:line-rule="auto"/>
        <w:ind w:firstLine="540"/>
        <w:jc w:val="both"/>
      </w:pPr>
      <w:r>
        <w:rPr>
          <w:sz w:val="20"/>
        </w:rPr>
        <w:t xml:space="preserve">3. Центральной базовой таможне предоставлять для работы Совета необходимые служебные помещения, оборудование, автотранспорт, канцелярские товары, обеспечивать буфетное обслуживание во время проведения заседаний Совета, выделять для работы необходимую оргтехнику и обеспечивать ее обслуживание.</w:t>
      </w:r>
    </w:p>
    <w:p>
      <w:pPr>
        <w:pStyle w:val="0"/>
        <w:spacing w:before="200" w:line-rule="auto"/>
        <w:ind w:firstLine="540"/>
        <w:jc w:val="both"/>
      </w:pPr>
      <w:r>
        <w:rPr>
          <w:sz w:val="20"/>
        </w:rPr>
        <w:t xml:space="preserve">4. Центральному информационно-техническому таможенному управлению предоставлять необходимые для координации деятельности Совета средства связи и обеспечивать их обслуживание.</w:t>
      </w:r>
    </w:p>
    <w:p>
      <w:pPr>
        <w:pStyle w:val="0"/>
        <w:spacing w:before="200" w:line-rule="auto"/>
        <w:ind w:firstLine="540"/>
        <w:jc w:val="both"/>
      </w:pPr>
      <w:r>
        <w:rPr>
          <w:sz w:val="20"/>
        </w:rPr>
        <w:t xml:space="preserve">5. Признать утратившими силу:</w:t>
      </w:r>
    </w:p>
    <w:p>
      <w:pPr>
        <w:pStyle w:val="0"/>
        <w:spacing w:before="200" w:line-rule="auto"/>
        <w:ind w:firstLine="540"/>
        <w:jc w:val="both"/>
      </w:pPr>
      <w:r>
        <w:rPr>
          <w:sz w:val="20"/>
        </w:rPr>
        <w:t xml:space="preserve">1) </w:t>
      </w:r>
      <w:hyperlink w:history="0" r:id="rId11" w:tooltip="Приказ ФТС России от 17.10.2018 N 1684 (ред. от 26.10.2023) &quot;Об утверждении Положения об Общественном совете при ФТС России&quot; ------------ Утратил силу или отменен {КонсультантПлюс}">
        <w:r>
          <w:rPr>
            <w:sz w:val="20"/>
            <w:color w:val="0000ff"/>
          </w:rPr>
          <w:t xml:space="preserve">приказ</w:t>
        </w:r>
      </w:hyperlink>
      <w:r>
        <w:rPr>
          <w:sz w:val="20"/>
        </w:rPr>
        <w:t xml:space="preserve"> ФТС России от 17 октября 2018 г. N 1684 "Об утверждении Положения об Общественном совете при ФТС России";</w:t>
      </w:r>
    </w:p>
    <w:p>
      <w:pPr>
        <w:pStyle w:val="0"/>
        <w:spacing w:before="200" w:line-rule="auto"/>
        <w:ind w:firstLine="540"/>
        <w:jc w:val="both"/>
      </w:pPr>
      <w:r>
        <w:rPr>
          <w:sz w:val="20"/>
        </w:rPr>
        <w:t xml:space="preserve">2) </w:t>
      </w:r>
      <w:hyperlink w:history="0" r:id="rId12" w:tooltip="Приказ ФТС России от 29.01.2020 N 100 &quot;О внесении изменения в Положение об Общественном совете при ФТС России, утвержденное приказом ФТС России от 17 октября 2018 г. N 1684&quot; ------------ Утратил силу или отменен {КонсультантПлюс}">
        <w:r>
          <w:rPr>
            <w:sz w:val="20"/>
            <w:color w:val="0000ff"/>
          </w:rPr>
          <w:t xml:space="preserve">приказ</w:t>
        </w:r>
      </w:hyperlink>
      <w:r>
        <w:rPr>
          <w:sz w:val="20"/>
        </w:rPr>
        <w:t xml:space="preserve"> ФТС России от 29 января 2020 г. N 100 "О внесении изменения в Положение об Общественном совете при ФТС России, утвержденное приказом ФТС России от 17 октября 2018 г. N 1684";</w:t>
      </w:r>
    </w:p>
    <w:p>
      <w:pPr>
        <w:pStyle w:val="0"/>
        <w:spacing w:before="200" w:line-rule="auto"/>
        <w:ind w:firstLine="540"/>
        <w:jc w:val="both"/>
      </w:pPr>
      <w:r>
        <w:rPr>
          <w:sz w:val="20"/>
        </w:rPr>
        <w:t xml:space="preserve">3) </w:t>
      </w:r>
      <w:hyperlink w:history="0" r:id="rId13" w:tooltip="Приказ ФТС России от 10.06.2020 N 510 &quot;О внесении изменения в Положение об Общественном совете при ФТС России, утвержденное приказом ФТС России от 17 октября 2018 г. N 1684&quot; ------------ Утратил силу или отменен {КонсультантПлюс}">
        <w:r>
          <w:rPr>
            <w:sz w:val="20"/>
            <w:color w:val="0000ff"/>
          </w:rPr>
          <w:t xml:space="preserve">приказ</w:t>
        </w:r>
      </w:hyperlink>
      <w:r>
        <w:rPr>
          <w:sz w:val="20"/>
        </w:rPr>
        <w:t xml:space="preserve"> ФТС России от 10 июня 2020 г. N 510 "О внесении изменения в Положение об Общественном совете при ФТС России, утвержденное приказом ФТС России от 17 октября 2018 г. N 1684";</w:t>
      </w:r>
    </w:p>
    <w:p>
      <w:pPr>
        <w:pStyle w:val="0"/>
        <w:spacing w:before="200" w:line-rule="auto"/>
        <w:ind w:firstLine="540"/>
        <w:jc w:val="both"/>
      </w:pPr>
      <w:r>
        <w:rPr>
          <w:sz w:val="20"/>
        </w:rPr>
        <w:t xml:space="preserve">4) </w:t>
      </w:r>
      <w:hyperlink w:history="0" r:id="rId14" w:tooltip="Приказ ФТС России от 06.12.2021 N 1066 &quot;О внесении изменения в Положение об Общественном совете при ФТС России, утвержденное приказом ФТС России от 17 октября 2018 г. N 1684&quot; ------------ Утратил силу или отменен {КонсультантПлюс}">
        <w:r>
          <w:rPr>
            <w:sz w:val="20"/>
            <w:color w:val="0000ff"/>
          </w:rPr>
          <w:t xml:space="preserve">приказ</w:t>
        </w:r>
      </w:hyperlink>
      <w:r>
        <w:rPr>
          <w:sz w:val="20"/>
        </w:rPr>
        <w:t xml:space="preserve"> ФТС России от 6 декабря 2021 г. N 1066 "О внесении изменения в Положение об Общественном совете при ФТС России, утвержденное приказом ФТС России от 17 октября 2018 г. N 1684";</w:t>
      </w:r>
    </w:p>
    <w:p>
      <w:pPr>
        <w:pStyle w:val="0"/>
        <w:spacing w:before="200" w:line-rule="auto"/>
        <w:ind w:firstLine="540"/>
        <w:jc w:val="both"/>
      </w:pPr>
      <w:r>
        <w:rPr>
          <w:sz w:val="20"/>
        </w:rPr>
        <w:t xml:space="preserve">5) </w:t>
      </w:r>
      <w:hyperlink w:history="0" r:id="rId15" w:tooltip="Приказ ФТС России от 13.07.2022 N 548 &quot;О внесении изменений в приказ ФТС России от 17 октября 2018 г. N 1684&quot; ------------ Утратил силу или отменен {КонсультантПлюс}">
        <w:r>
          <w:rPr>
            <w:sz w:val="20"/>
            <w:color w:val="0000ff"/>
          </w:rPr>
          <w:t xml:space="preserve">приказ</w:t>
        </w:r>
      </w:hyperlink>
      <w:r>
        <w:rPr>
          <w:sz w:val="20"/>
        </w:rPr>
        <w:t xml:space="preserve"> ФТС России от 13 июля 2022 г. N 548 "О внесении изменений в приказ ФТС России от 17 октября 2018 г. N 1684";</w:t>
      </w:r>
    </w:p>
    <w:p>
      <w:pPr>
        <w:pStyle w:val="0"/>
        <w:spacing w:before="200" w:line-rule="auto"/>
        <w:ind w:firstLine="540"/>
        <w:jc w:val="both"/>
      </w:pPr>
      <w:r>
        <w:rPr>
          <w:sz w:val="20"/>
        </w:rPr>
        <w:t xml:space="preserve">6) </w:t>
      </w:r>
      <w:hyperlink w:history="0" r:id="rId16" w:tooltip="Приказ ФТС России от 26.10.2023 N 990 &quot;О внесении изменения в приказ ФТС России от 17 октября 2018 г. N 1684&quot; ------------ Утратил силу или отменен {КонсультантПлюс}">
        <w:r>
          <w:rPr>
            <w:sz w:val="20"/>
            <w:color w:val="0000ff"/>
          </w:rPr>
          <w:t xml:space="preserve">приказ</w:t>
        </w:r>
      </w:hyperlink>
      <w:r>
        <w:rPr>
          <w:sz w:val="20"/>
        </w:rPr>
        <w:t xml:space="preserve"> ФТС России от 26 октября 2023 г. N 990 "О внесении изменения в приказ ФТС России от 17 октября 2018 г. N 1684".</w:t>
      </w:r>
    </w:p>
    <w:p>
      <w:pPr>
        <w:pStyle w:val="0"/>
        <w:spacing w:before="200" w:line-rule="auto"/>
        <w:ind w:firstLine="540"/>
        <w:jc w:val="both"/>
      </w:pPr>
      <w:r>
        <w:rPr>
          <w:sz w:val="20"/>
        </w:rPr>
        <w:t xml:space="preserve">6. Контроль за исполнением настоящего приказа оставляю за собой.</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В.И.ПИКАЛЕВ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Утверждено</w:t>
      </w:r>
    </w:p>
    <w:p>
      <w:pPr>
        <w:pStyle w:val="0"/>
        <w:jc w:val="right"/>
      </w:pPr>
      <w:r>
        <w:rPr>
          <w:sz w:val="20"/>
        </w:rPr>
        <w:t xml:space="preserve">приказом ФТС России</w:t>
      </w:r>
    </w:p>
    <w:p>
      <w:pPr>
        <w:pStyle w:val="0"/>
        <w:jc w:val="right"/>
      </w:pPr>
      <w:r>
        <w:rPr>
          <w:sz w:val="20"/>
        </w:rPr>
        <w:t xml:space="preserve">от 22 июля 2024 г. N 723</w:t>
      </w:r>
    </w:p>
    <w:p>
      <w:pPr>
        <w:pStyle w:val="0"/>
        <w:jc w:val="both"/>
      </w:pPr>
      <w:r>
        <w:rPr>
          <w:sz w:val="20"/>
        </w:rPr>
      </w:r>
    </w:p>
    <w:bookmarkStart w:id="38" w:name="P38"/>
    <w:bookmarkEnd w:id="38"/>
    <w:p>
      <w:pPr>
        <w:pStyle w:val="2"/>
        <w:jc w:val="center"/>
      </w:pPr>
      <w:r>
        <w:rPr>
          <w:sz w:val="20"/>
        </w:rPr>
        <w:t xml:space="preserve">ПОЛОЖЕНИЕ</w:t>
      </w:r>
    </w:p>
    <w:p>
      <w:pPr>
        <w:pStyle w:val="2"/>
        <w:jc w:val="center"/>
      </w:pPr>
      <w:r>
        <w:rPr>
          <w:sz w:val="20"/>
        </w:rPr>
        <w:t xml:space="preserve">ОБ ОБЩЕСТВЕННОМ СОВЕТЕ ПРИ ФТС РОССИИ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определяет компетенцию, порядок деятельности и формирования состава Общественного совета при ФТС России (далее - Общественный совет), порядок взаимодействия ФТС России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pPr>
        <w:pStyle w:val="0"/>
        <w:spacing w:before="200" w:line-rule="auto"/>
        <w:ind w:firstLine="540"/>
        <w:jc w:val="both"/>
      </w:pPr>
      <w:r>
        <w:rPr>
          <w:sz w:val="20"/>
        </w:rPr>
        <w:t xml:space="preserve">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ФТС России, а также в целях осуществления общественного контроля за деятельностью ФТС России.</w:t>
      </w:r>
    </w:p>
    <w:p>
      <w:pPr>
        <w:pStyle w:val="0"/>
        <w:spacing w:before="200" w:line-rule="auto"/>
        <w:ind w:firstLine="540"/>
        <w:jc w:val="both"/>
      </w:pPr>
      <w:r>
        <w:rPr>
          <w:sz w:val="20"/>
        </w:rPr>
        <w:t xml:space="preserve">1.3. Общественный совет является совещательно-консультативным субъектом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Общественный совет осуществляет свою деятельность на основе </w:t>
      </w:r>
      <w:hyperlink w:history="0"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pPr>
        <w:pStyle w:val="0"/>
        <w:spacing w:before="200" w:line-rule="auto"/>
        <w:ind w:firstLine="540"/>
        <w:jc w:val="both"/>
      </w:pPr>
      <w:r>
        <w:rPr>
          <w:sz w:val="20"/>
        </w:rPr>
        <w:t xml:space="preserve">1.6. Обеспечение деятельности Общественного совета осуществляет ФТС России в порядке, установленном ФТС России.</w:t>
      </w:r>
    </w:p>
    <w:p>
      <w:pPr>
        <w:pStyle w:val="0"/>
        <w:jc w:val="both"/>
      </w:pPr>
      <w:r>
        <w:rPr>
          <w:sz w:val="20"/>
        </w:rPr>
      </w:r>
    </w:p>
    <w:p>
      <w:pPr>
        <w:pStyle w:val="2"/>
        <w:outlineLvl w:val="1"/>
        <w:jc w:val="center"/>
      </w:pPr>
      <w:r>
        <w:rPr>
          <w:sz w:val="20"/>
        </w:rPr>
        <w:t xml:space="preserve">2. Компетенция Общественного совета</w:t>
      </w:r>
    </w:p>
    <w:p>
      <w:pPr>
        <w:pStyle w:val="0"/>
        <w:jc w:val="both"/>
      </w:pPr>
      <w:r>
        <w:rPr>
          <w:sz w:val="20"/>
        </w:rPr>
      </w:r>
    </w:p>
    <w:p>
      <w:pPr>
        <w:pStyle w:val="0"/>
        <w:ind w:firstLine="540"/>
        <w:jc w:val="both"/>
      </w:pPr>
      <w:r>
        <w:rPr>
          <w:sz w:val="20"/>
        </w:rPr>
        <w:t xml:space="preserve">2.1. Целью деятельности Общественного совета является осуществление общественного контроля за деятельностью ФТС России,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ФТС России и отчета об их исполнении, а также иных вопросов, предусмотренных законодательством Российской Федерации.</w:t>
      </w:r>
    </w:p>
    <w:p>
      <w:pPr>
        <w:pStyle w:val="0"/>
        <w:spacing w:before="200" w:line-rule="auto"/>
        <w:ind w:firstLine="540"/>
        <w:jc w:val="both"/>
      </w:pPr>
      <w:r>
        <w:rPr>
          <w:sz w:val="20"/>
        </w:rPr>
        <w:t xml:space="preserve">2.2. Общественный совет призван:</w:t>
      </w:r>
    </w:p>
    <w:p>
      <w:pPr>
        <w:pStyle w:val="0"/>
        <w:spacing w:before="200" w:line-rule="auto"/>
        <w:ind w:firstLine="540"/>
        <w:jc w:val="both"/>
      </w:pPr>
      <w:r>
        <w:rPr>
          <w:sz w:val="20"/>
        </w:rPr>
        <w:t xml:space="preserve">2.2.1. Рассматривать проекты общественно значимых нормативных правовых актов и иных документов, разрабатываемых ФТС России.</w:t>
      </w:r>
    </w:p>
    <w:p>
      <w:pPr>
        <w:pStyle w:val="0"/>
        <w:spacing w:before="200" w:line-rule="auto"/>
        <w:ind w:firstLine="540"/>
        <w:jc w:val="both"/>
      </w:pPr>
      <w:r>
        <w:rPr>
          <w:sz w:val="20"/>
        </w:rPr>
        <w:t xml:space="preserve">2.2.2. Участвовать в мониторинге качества оказания государственных услуг ФТС России.</w:t>
      </w:r>
    </w:p>
    <w:p>
      <w:pPr>
        <w:pStyle w:val="0"/>
        <w:spacing w:before="200" w:line-rule="auto"/>
        <w:ind w:firstLine="540"/>
        <w:jc w:val="both"/>
      </w:pPr>
      <w:r>
        <w:rPr>
          <w:sz w:val="20"/>
        </w:rPr>
        <w:t xml:space="preserve">2.2.3. Участвовать в антикоррупционной работе, оценке эффективности государственных закупок и кадровой работе ФТС России.</w:t>
      </w:r>
    </w:p>
    <w:p>
      <w:pPr>
        <w:pStyle w:val="0"/>
        <w:spacing w:before="200" w:line-rule="auto"/>
        <w:ind w:firstLine="540"/>
        <w:jc w:val="both"/>
      </w:pPr>
      <w:r>
        <w:rPr>
          <w:sz w:val="20"/>
        </w:rPr>
        <w:t xml:space="preserve">2.2.4. Принимать участие в работе аттестационных комиссий и конкурсных комиссий по замещению должностей.</w:t>
      </w:r>
    </w:p>
    <w:p>
      <w:pPr>
        <w:pStyle w:val="0"/>
        <w:spacing w:before="200" w:line-rule="auto"/>
        <w:ind w:firstLine="540"/>
        <w:jc w:val="both"/>
      </w:pPr>
      <w:r>
        <w:rPr>
          <w:sz w:val="20"/>
        </w:rPr>
        <w:t xml:space="preserve">2.2.5.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2.3.1. Рассматривать ежегодные планы деятельности ФТС России,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pPr>
        <w:pStyle w:val="0"/>
        <w:spacing w:before="200" w:line-rule="auto"/>
        <w:ind w:firstLine="540"/>
        <w:jc w:val="both"/>
      </w:pPr>
      <w:r>
        <w:rPr>
          <w:sz w:val="20"/>
        </w:rPr>
        <w:t xml:space="preserve">2.3.2. Участвовать в подготовке докладов о результатах контрольной деятельности, о затратах на содержание ФТС России и территориальных таможенных органов.</w:t>
      </w:r>
    </w:p>
    <w:p>
      <w:pPr>
        <w:pStyle w:val="0"/>
        <w:spacing w:before="200" w:line-rule="auto"/>
        <w:ind w:firstLine="540"/>
        <w:jc w:val="both"/>
      </w:pPr>
      <w:r>
        <w:rPr>
          <w:sz w:val="20"/>
        </w:rPr>
        <w:t xml:space="preserve">2.3.3. Участвовать в публичном обсуждении </w:t>
      </w:r>
      <w:hyperlink w:history="0" r:id="rId18"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 федеральных органов исполнительной власти (далее - Концепция открытости).</w:t>
      </w:r>
    </w:p>
    <w:p>
      <w:pPr>
        <w:pStyle w:val="0"/>
        <w:spacing w:before="200" w:line-rule="auto"/>
        <w:ind w:firstLine="540"/>
        <w:jc w:val="both"/>
      </w:pPr>
      <w:r>
        <w:rPr>
          <w:sz w:val="20"/>
        </w:rPr>
        <w:t xml:space="preserve">2.3.4. Проводить слушания по приоритетным направлениям деятельности ФТС России.</w:t>
      </w:r>
    </w:p>
    <w:p>
      <w:pPr>
        <w:pStyle w:val="0"/>
        <w:spacing w:before="200" w:line-rule="auto"/>
        <w:ind w:firstLine="540"/>
        <w:jc w:val="both"/>
      </w:pPr>
      <w:r>
        <w:rPr>
          <w:sz w:val="20"/>
        </w:rPr>
        <w:t xml:space="preserve">2.3.5.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рабочих органов, создаваемых ФТС России,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pPr>
        <w:pStyle w:val="0"/>
        <w:spacing w:before="200" w:line-rule="auto"/>
        <w:ind w:firstLine="540"/>
        <w:jc w:val="both"/>
      </w:pPr>
      <w:r>
        <w:rPr>
          <w:sz w:val="20"/>
        </w:rPr>
        <w:t xml:space="preserve">2.3.6. Осуществлять мероприятия, рекомендованные </w:t>
      </w:r>
      <w:hyperlink w:history="0" r:id="rId19"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Концепцией</w:t>
        </w:r>
      </w:hyperlink>
      <w:r>
        <w:rPr>
          <w:sz w:val="20"/>
        </w:rPr>
        <w:t xml:space="preserve"> открытости и рекомендациями по реализации принципов открытости в ФТС России:</w:t>
      </w:r>
    </w:p>
    <w:p>
      <w:pPr>
        <w:pStyle w:val="0"/>
        <w:spacing w:before="200" w:line-rule="auto"/>
        <w:ind w:firstLine="540"/>
        <w:jc w:val="both"/>
      </w:pPr>
      <w:r>
        <w:rPr>
          <w:sz w:val="20"/>
        </w:rPr>
        <w:t xml:space="preserve">участвовать в разработке ведомственных планов по реализации </w:t>
      </w:r>
      <w:hyperlink w:history="0" r:id="rId20" w:tooltip="Распоряжение Правительства РФ от 30.01.2014 N 93-р &lt;Об утверждении Концепции открытости федеральных органов исполнительной власти&gt; {КонсультантПлюс}">
        <w:r>
          <w:rPr>
            <w:sz w:val="20"/>
            <w:color w:val="0000ff"/>
          </w:rPr>
          <w:t xml:space="preserve">Концепции</w:t>
        </w:r>
      </w:hyperlink>
      <w:r>
        <w:rPr>
          <w:sz w:val="20"/>
        </w:rPr>
        <w:t xml:space="preserve"> открытости;</w:t>
      </w:r>
    </w:p>
    <w:p>
      <w:pPr>
        <w:pStyle w:val="0"/>
        <w:spacing w:before="200" w:line-rule="auto"/>
        <w:ind w:firstLine="540"/>
        <w:jc w:val="both"/>
      </w:pPr>
      <w:r>
        <w:rPr>
          <w:sz w:val="20"/>
        </w:rPr>
        <w:t xml:space="preserve">утверждать результаты общественных обсуждений, решений и отчетов ФТС России по итогам общественной экспертизы нормативных правовых актов;</w:t>
      </w:r>
    </w:p>
    <w:p>
      <w:pPr>
        <w:pStyle w:val="0"/>
        <w:spacing w:before="200" w:line-rule="auto"/>
        <w:ind w:firstLine="540"/>
        <w:jc w:val="both"/>
      </w:pPr>
      <w:r>
        <w:rPr>
          <w:sz w:val="20"/>
        </w:rPr>
        <w:t xml:space="preserve">осуществлять мониторинг публичной декларации руководителя ФТС России и (или) публичного плана деятельности ФТС России, а также один раз в полгода принимать отчет о ходе реализации данного плана;</w:t>
      </w:r>
    </w:p>
    <w:p>
      <w:pPr>
        <w:pStyle w:val="0"/>
        <w:spacing w:before="200" w:line-rule="auto"/>
        <w:ind w:firstLine="540"/>
        <w:jc w:val="both"/>
      </w:pPr>
      <w:r>
        <w:rPr>
          <w:sz w:val="20"/>
        </w:rPr>
        <w:t xml:space="preserve">участвовать в подготовке экспертного содоклада в отношении итогового (о результатах и основных направлениях деятельности ФТС России за отчетный год) доклада ФТС России;</w:t>
      </w:r>
    </w:p>
    <w:p>
      <w:pPr>
        <w:pStyle w:val="0"/>
        <w:spacing w:before="200" w:line-rule="auto"/>
        <w:ind w:firstLine="540"/>
        <w:jc w:val="both"/>
      </w:pPr>
      <w:r>
        <w:rPr>
          <w:sz w:val="20"/>
        </w:rPr>
        <w:t xml:space="preserve">осуществлять выборочный анализ качества ответов ФТС России на обращения граждан;</w:t>
      </w:r>
    </w:p>
    <w:p>
      <w:pPr>
        <w:pStyle w:val="0"/>
        <w:spacing w:before="200" w:line-rule="auto"/>
        <w:ind w:firstLine="540"/>
        <w:jc w:val="both"/>
      </w:pPr>
      <w:r>
        <w:rPr>
          <w:sz w:val="20"/>
        </w:rPr>
        <w:t xml:space="preserve">утверждать основные мероприятия (операционные планы) ФТС России по выполнению намеченных приоритетных мероприятий и (или) достижению установленных конечных результатов.</w:t>
      </w:r>
    </w:p>
    <w:p>
      <w:pPr>
        <w:pStyle w:val="0"/>
        <w:spacing w:before="200" w:line-rule="auto"/>
        <w:ind w:firstLine="540"/>
        <w:jc w:val="both"/>
      </w:pPr>
      <w:r>
        <w:rPr>
          <w:sz w:val="20"/>
        </w:rPr>
        <w:t xml:space="preserve">2.3.7. Взаимодействовать со средствами массовой информации по освещению вопросов, обсуждаемых на заседаниях Общественного совета.</w:t>
      </w:r>
    </w:p>
    <w:p>
      <w:pPr>
        <w:pStyle w:val="0"/>
        <w:spacing w:before="200" w:line-rule="auto"/>
        <w:ind w:firstLine="540"/>
        <w:jc w:val="both"/>
      </w:pPr>
      <w:r>
        <w:rPr>
          <w:sz w:val="20"/>
        </w:rPr>
        <w:t xml:space="preserve">2.4. Общественный совет вправе определить перечень иных приоритетных правовых актов и важнейших вопросов, относящихся к сфере деятельности ФТС России, которые подлежат обязательному рассмотрению на заседаниях Общественного совета.</w:t>
      </w:r>
    </w:p>
    <w:p>
      <w:pPr>
        <w:pStyle w:val="0"/>
        <w:spacing w:before="200" w:line-rule="auto"/>
        <w:ind w:firstLine="540"/>
        <w:jc w:val="both"/>
      </w:pPr>
      <w:r>
        <w:rPr>
          <w:sz w:val="20"/>
        </w:rPr>
        <w:t xml:space="preserve">2.4.1. Общественная палата вправе вносить в повестку работы Общественного совета общественные, социально-значимые вопросы для рассмотрения на заседаниях Общественного совета, относящиеся к сфере деятельности ФТС России.</w:t>
      </w:r>
    </w:p>
    <w:p>
      <w:pPr>
        <w:pStyle w:val="0"/>
        <w:spacing w:before="200" w:line-rule="auto"/>
        <w:ind w:firstLine="540"/>
        <w:jc w:val="both"/>
      </w:pPr>
      <w:r>
        <w:rPr>
          <w:sz w:val="20"/>
        </w:rPr>
        <w:t xml:space="preserve">2.5. Для реализации указанных прав Общественный совет наделяется следующими полномочиями:</w:t>
      </w:r>
    </w:p>
    <w:p>
      <w:pPr>
        <w:pStyle w:val="0"/>
        <w:spacing w:before="200" w:line-rule="auto"/>
        <w:ind w:firstLine="540"/>
        <w:jc w:val="both"/>
      </w:pPr>
      <w:r>
        <w:rPr>
          <w:sz w:val="20"/>
        </w:rPr>
        <w:t xml:space="preserve">приглашать на заседания Общественного совета руководителя ФТС России, представителей общественных объединений, иных организаций;</w:t>
      </w:r>
    </w:p>
    <w:p>
      <w:pPr>
        <w:pStyle w:val="0"/>
        <w:spacing w:before="200" w:line-rule="auto"/>
        <w:ind w:firstLine="540"/>
        <w:jc w:val="both"/>
      </w:pPr>
      <w:r>
        <w:rPr>
          <w:sz w:val="20"/>
        </w:rPr>
        <w:t xml:space="preserve">создавать по вопросам, отнесенным к компетенции Общественного совета, комиссии и рабочие группы, в состав которых могут входить по согласованию с руководителем ФТС России государственные гражданские служащие, представители общественных объединений и иных организаций;</w:t>
      </w:r>
    </w:p>
    <w:p>
      <w:pPr>
        <w:pStyle w:val="0"/>
        <w:spacing w:before="200" w:line-rule="auto"/>
        <w:ind w:firstLine="540"/>
        <w:jc w:val="both"/>
      </w:pPr>
      <w:r>
        <w:rPr>
          <w:sz w:val="20"/>
        </w:rPr>
        <w:t xml:space="preserve">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pPr>
        <w:pStyle w:val="0"/>
        <w:spacing w:before="200" w:line-rule="auto"/>
        <w:ind w:firstLine="540"/>
        <w:jc w:val="both"/>
      </w:pPr>
      <w:r>
        <w:rPr>
          <w:sz w:val="20"/>
        </w:rPr>
        <w:t xml:space="preserve">организовывать проведение общественных экспертиз проектов нормативных правовых актов, разрабатываемых ФТС России, в соответствии с Федеральным </w:t>
      </w:r>
      <w:hyperlink w:history="0" r:id="rId21"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w:t>
      </w:r>
    </w:p>
    <w:p>
      <w:pPr>
        <w:pStyle w:val="0"/>
        <w:spacing w:before="200" w:line-rule="auto"/>
        <w:ind w:firstLine="540"/>
        <w:jc w:val="both"/>
      </w:pPr>
      <w:r>
        <w:rPr>
          <w:sz w:val="20"/>
        </w:rPr>
        <w:t xml:space="preserve">направлять запросы и обращения в федеральные органы исполнительной власти;</w:t>
      </w:r>
    </w:p>
    <w:p>
      <w:pPr>
        <w:pStyle w:val="0"/>
        <w:spacing w:before="200" w:line-rule="auto"/>
        <w:ind w:firstLine="540"/>
        <w:jc w:val="both"/>
      </w:pPr>
      <w:r>
        <w:rPr>
          <w:sz w:val="20"/>
        </w:rPr>
        <w:t xml:space="preserve">информировать органы государственной власти и широкую общественность о выявленных в ходе контроля нарушениях;</w:t>
      </w:r>
    </w:p>
    <w:p>
      <w:pPr>
        <w:pStyle w:val="0"/>
        <w:spacing w:before="200" w:line-rule="auto"/>
        <w:ind w:firstLine="540"/>
        <w:jc w:val="both"/>
      </w:pPr>
      <w:r>
        <w:rPr>
          <w:sz w:val="20"/>
        </w:rPr>
        <w:t xml:space="preserve">создавать по согласованию с руководителем ФТС России в информационно-телекоммуникационной сети "Интернет" (далее - сеть Интернет) собственные сайты, в том числе с возможностью предоставления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w:t>
      </w:r>
    </w:p>
    <w:p>
      <w:pPr>
        <w:pStyle w:val="0"/>
        <w:jc w:val="both"/>
      </w:pPr>
      <w:r>
        <w:rPr>
          <w:sz w:val="20"/>
        </w:rPr>
      </w:r>
    </w:p>
    <w:p>
      <w:pPr>
        <w:pStyle w:val="2"/>
        <w:outlineLvl w:val="1"/>
        <w:jc w:val="center"/>
      </w:pPr>
      <w:r>
        <w:rPr>
          <w:sz w:val="20"/>
        </w:rPr>
        <w:t xml:space="preserve">3. Порядок формирования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в соответствии с федеральными законами от 21 июля 2014 г. </w:t>
      </w:r>
      <w:hyperlink w:history="0" r:id="rId22"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N 212-ФЗ</w:t>
        </w:r>
      </w:hyperlink>
      <w:r>
        <w:rPr>
          <w:sz w:val="20"/>
        </w:rPr>
        <w:t xml:space="preserve"> "Об основах общественного контроля в Российской Федерации", от 4 апреля 2005 г. </w:t>
      </w:r>
      <w:hyperlink w:history="0" r:id="rId23" w:tooltip="Федеральный закон от 04.04.2005 N 32-ФЗ (ред. от 13.06.2023) &quot;Об Общественной палате Российской Федерации&quot; {КонсультантПлюс}">
        <w:r>
          <w:rPr>
            <w:sz w:val="20"/>
            <w:color w:val="0000ff"/>
          </w:rPr>
          <w:t xml:space="preserve">N 32-ФЗ</w:t>
        </w:r>
      </w:hyperlink>
      <w:r>
        <w:rPr>
          <w:sz w:val="20"/>
        </w:rPr>
        <w:t xml:space="preserve"> "Об Общественной палате Российской Федерации", </w:t>
      </w:r>
      <w:hyperlink w:history="0" r:id="rId24"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quot; {КонсультантПлюс}">
        <w:r>
          <w:rPr>
            <w:sz w:val="20"/>
            <w:color w:val="0000ff"/>
          </w:rPr>
          <w:t xml:space="preserve">постановлением</w:t>
        </w:r>
      </w:hyperlink>
      <w:r>
        <w:rPr>
          <w:sz w:val="20"/>
        </w:rP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pPr>
        <w:pStyle w:val="0"/>
        <w:spacing w:before="200" w:line-rule="auto"/>
        <w:ind w:firstLine="540"/>
        <w:jc w:val="both"/>
      </w:pPr>
      <w:r>
        <w:rPr>
          <w:sz w:val="20"/>
        </w:rPr>
        <w:t xml:space="preserve">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pPr>
        <w:pStyle w:val="0"/>
        <w:spacing w:before="200" w:line-rule="auto"/>
        <w:ind w:firstLine="540"/>
        <w:jc w:val="both"/>
      </w:pPr>
      <w:r>
        <w:rPr>
          <w:sz w:val="20"/>
        </w:rPr>
        <w:t xml:space="preserve">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деятельность в сфере полномочий ФТС России.</w:t>
      </w:r>
    </w:p>
    <w:p>
      <w:pPr>
        <w:pStyle w:val="0"/>
        <w:spacing w:before="200" w:line-rule="auto"/>
        <w:ind w:firstLine="540"/>
        <w:jc w:val="both"/>
      </w:pPr>
      <w:r>
        <w:rPr>
          <w:sz w:val="20"/>
        </w:rPr>
        <w:t xml:space="preserve">3.3. Срок полномочий состава Общественного совета составляет три года с момента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3.4. Количественный состав Общественного совета составляет 26 человек.</w:t>
      </w:r>
    </w:p>
    <w:p>
      <w:pPr>
        <w:pStyle w:val="0"/>
        <w:spacing w:before="200" w:line-rule="auto"/>
        <w:ind w:firstLine="540"/>
        <w:jc w:val="both"/>
      </w:pPr>
      <w:r>
        <w:rPr>
          <w:sz w:val="20"/>
        </w:rPr>
        <w:t xml:space="preserve">3.5. Персональный состав Общественного совета, сформированный из числа кандидатов, отобранных на конкурсной основе, утверждается руководителем ФТС России по согласованию с советом Общественной палаты.</w:t>
      </w:r>
    </w:p>
    <w:p>
      <w:pPr>
        <w:pStyle w:val="0"/>
        <w:spacing w:before="200" w:line-rule="auto"/>
        <w:ind w:firstLine="540"/>
        <w:jc w:val="both"/>
      </w:pPr>
      <w:r>
        <w:rPr>
          <w:sz w:val="20"/>
        </w:rPr>
        <w:t xml:space="preserve">3.6. Организатором конкурса является Общественная палата.</w:t>
      </w:r>
    </w:p>
    <w:p>
      <w:pPr>
        <w:pStyle w:val="0"/>
        <w:spacing w:before="200" w:line-rule="auto"/>
        <w:ind w:firstLine="540"/>
        <w:jc w:val="both"/>
      </w:pPr>
      <w:r>
        <w:rPr>
          <w:sz w:val="20"/>
        </w:rP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history="0" w:anchor="P107"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sz w:val="20"/>
            <w:color w:val="0000ff"/>
          </w:rPr>
          <w:t xml:space="preserve">пункте 3.16</w:t>
        </w:r>
      </w:hyperlink>
      <w:r>
        <w:rPr>
          <w:sz w:val="20"/>
        </w:rPr>
        <w:t xml:space="preserve">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pPr>
        <w:pStyle w:val="0"/>
        <w:spacing w:before="200" w:line-rule="auto"/>
        <w:ind w:firstLine="540"/>
        <w:jc w:val="both"/>
      </w:pPr>
      <w:r>
        <w:rPr>
          <w:sz w:val="20"/>
        </w:rPr>
        <w:t xml:space="preserve">3.6.2.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pPr>
        <w:pStyle w:val="0"/>
        <w:spacing w:before="200" w:line-rule="auto"/>
        <w:ind w:firstLine="540"/>
        <w:jc w:val="both"/>
      </w:pPr>
      <w:r>
        <w:rPr>
          <w:sz w:val="20"/>
        </w:rPr>
        <w:t xml:space="preserve">3.7. Общественный совет создается (созывается) по инициативе совета Общественной палаты либо руководителя ФТС России.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p>
      <w:pPr>
        <w:pStyle w:val="0"/>
        <w:spacing w:before="200" w:line-rule="auto"/>
        <w:ind w:firstLine="540"/>
        <w:jc w:val="both"/>
      </w:pPr>
      <w:r>
        <w:rPr>
          <w:sz w:val="20"/>
        </w:rPr>
        <w:t xml:space="preserve">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руководителю ФТС России. ФТС России не позднее одного месяца со дня получения предложения совета Общественной палаты направляет в Общественную палату правовой акт ФТС России о созыве Общественного совета, а также согласованные в установленном порядке Положение об Общественном совете (далее - Положение) и специфические требования.</w:t>
      </w:r>
    </w:p>
    <w:bookmarkStart w:id="99" w:name="P99"/>
    <w:bookmarkEnd w:id="99"/>
    <w:p>
      <w:pPr>
        <w:pStyle w:val="0"/>
        <w:spacing w:before="200" w:line-rule="auto"/>
        <w:ind w:firstLine="540"/>
        <w:jc w:val="both"/>
      </w:pPr>
      <w:r>
        <w:rPr>
          <w:sz w:val="20"/>
        </w:rPr>
        <w:t xml:space="preserve">3.9. Проект Положения разрабатывается ФТС России на основании </w:t>
      </w:r>
      <w:hyperlink w:history="0" r:id="rId25"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sz w:val="20"/>
            <w:color w:val="0000ff"/>
          </w:rPr>
          <w:t xml:space="preserve">Стандарта</w:t>
        </w:r>
      </w:hyperlink>
      <w:r>
        <w:rPr>
          <w:sz w:val="20"/>
        </w:rPr>
        <w:t xml:space="preserve"> деятельности общественного совета при федеральном органе исполнительной власти, утвержденного решением совета Общественной палаты Российской Федерации от 5 июля 2018 г. N 55-С, и представляется на согласование в Общественную палату. Общественная палата согласовывает представленный проект Положения или направляет в ФТС России для доработки с мотивированными замечаниями. В случае согласования проекта Положения Общественной палатой согласованное Положение утверждается правовым актом ФТС России.</w:t>
      </w:r>
    </w:p>
    <w:p>
      <w:pPr>
        <w:pStyle w:val="0"/>
        <w:spacing w:before="200" w:line-rule="auto"/>
        <w:ind w:firstLine="540"/>
        <w:jc w:val="both"/>
      </w:pPr>
      <w:r>
        <w:rPr>
          <w:sz w:val="20"/>
        </w:rPr>
        <w:t xml:space="preserve">3.9.1. Внесение изменений (дополнений) в Положение осуществляется в порядке, предусмотренном </w:t>
      </w:r>
      <w:hyperlink w:history="0" w:anchor="P99" w:tooltip="3.9. Проект Положения разрабатывается ФТС России на основании Стандарта деятельности общественного совета при федеральном органе исполнительной власти, утвержденного решением совета Общественной палаты Российской Федерации от 5 июля 2018 г. N 55-С, и представляется на согласование в Общественную палату. Общественная палата согласовывает представленный проект Положения или направляет в ФТС России для доработки с мотивированными замечаниями. В случае согласования проекта Положения Общественной палатой согл...">
        <w:r>
          <w:rPr>
            <w:sz w:val="20"/>
            <w:color w:val="0000ff"/>
          </w:rPr>
          <w:t xml:space="preserve">пунктом 3.9</w:t>
        </w:r>
      </w:hyperlink>
      <w:r>
        <w:rPr>
          <w:sz w:val="20"/>
        </w:rPr>
        <w:t xml:space="preserve"> настоящего Положения.</w:t>
      </w:r>
    </w:p>
    <w:p>
      <w:pPr>
        <w:pStyle w:val="0"/>
        <w:spacing w:before="200" w:line-rule="auto"/>
        <w:ind w:firstLine="540"/>
        <w:jc w:val="both"/>
      </w:pPr>
      <w:r>
        <w:rPr>
          <w:sz w:val="20"/>
        </w:rPr>
        <w:t xml:space="preserve">3.10. Проект специфических требований разрабатывается ФТС России и подлежит согласованию с Общественной палатой в порядке, аналогичном порядку согласования проекта Положения.</w:t>
      </w:r>
    </w:p>
    <w:p>
      <w:pPr>
        <w:pStyle w:val="0"/>
        <w:spacing w:before="200" w:line-rule="auto"/>
        <w:ind w:firstLine="540"/>
        <w:jc w:val="both"/>
      </w:pPr>
      <w:r>
        <w:rPr>
          <w:sz w:val="20"/>
        </w:rPr>
        <w:t xml:space="preserve">3.11. Руководитель ФТС России вправе выступить с инициативой о создании Общественного совета. В таком случае не позднее тридцати дней с момента издания правового акта ФТС России о созыве Общественного совета руководитель ФТС России направляет в Общественную палату указанный правовой акт, а также согласованные в установленном порядке Положение и специфические требования.</w:t>
      </w:r>
    </w:p>
    <w:p>
      <w:pPr>
        <w:pStyle w:val="0"/>
        <w:spacing w:before="200" w:line-rule="auto"/>
        <w:ind w:firstLine="540"/>
        <w:jc w:val="both"/>
      </w:pPr>
      <w:r>
        <w:rPr>
          <w:sz w:val="20"/>
        </w:rPr>
        <w:t xml:space="preserve">3.12. Для формирования Общественного совета в связи с истечением срока полномочий Общественного совета предыдущего состава ФТС России направляет в Общественную палату предложение о начале процедуры конкурсного отбора кандидатов в члены Общественного совета, а также направляет согласованные Положение и специфические требования. Направление соответствующего предложения должно осуществляться не позднее чем за шесть месяцев до истечения срока полномочий Общественного совета.</w:t>
      </w:r>
    </w:p>
    <w:p>
      <w:pPr>
        <w:pStyle w:val="0"/>
        <w:spacing w:before="200" w:line-rule="auto"/>
        <w:ind w:firstLine="540"/>
        <w:jc w:val="both"/>
      </w:pPr>
      <w:r>
        <w:rPr>
          <w:sz w:val="20"/>
        </w:rPr>
        <w:t xml:space="preserve">3.13. После получения копии правового акта ФТС России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pPr>
        <w:pStyle w:val="0"/>
        <w:spacing w:before="200" w:line-rule="auto"/>
        <w:ind w:firstLine="540"/>
        <w:jc w:val="both"/>
      </w:pPr>
      <w:r>
        <w:rPr>
          <w:sz w:val="20"/>
        </w:rPr>
        <w:t xml:space="preserve">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pPr>
        <w:pStyle w:val="0"/>
        <w:spacing w:before="200" w:line-rule="auto"/>
        <w:ind w:firstLine="540"/>
        <w:jc w:val="both"/>
      </w:pPr>
      <w:r>
        <w:rPr>
          <w:sz w:val="20"/>
        </w:rPr>
        <w:t xml:space="preserve">3.15.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bookmarkStart w:id="107" w:name="P107"/>
    <w:bookmarkEnd w:id="107"/>
    <w:p>
      <w:pPr>
        <w:pStyle w:val="0"/>
        <w:spacing w:before="200" w:line-rule="auto"/>
        <w:ind w:firstLine="540"/>
        <w:jc w:val="both"/>
      </w:pPr>
      <w:r>
        <w:rPr>
          <w:sz w:val="20"/>
        </w:rPr>
        <w:t xml:space="preserve">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bookmarkStart w:id="108" w:name="P108"/>
    <w:bookmarkEnd w:id="108"/>
    <w:p>
      <w:pPr>
        <w:pStyle w:val="0"/>
        <w:spacing w:before="200" w:line-rule="auto"/>
        <w:ind w:firstLine="540"/>
        <w:jc w:val="both"/>
      </w:pPr>
      <w:r>
        <w:rPr>
          <w:sz w:val="20"/>
        </w:rPr>
        <w:t xml:space="preserve">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1)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2) иметь период деятельности не менее трех лет с момента ее государственной регистрации на дату объявления конкурсного отбора;</w:t>
      </w:r>
    </w:p>
    <w:p>
      <w:pPr>
        <w:pStyle w:val="0"/>
        <w:spacing w:before="200" w:line-rule="auto"/>
        <w:ind w:firstLine="540"/>
        <w:jc w:val="both"/>
      </w:pPr>
      <w:r>
        <w:rPr>
          <w:sz w:val="20"/>
        </w:rPr>
        <w:t xml:space="preserve">3) не находиться в процессе ликвидации;</w:t>
      </w:r>
    </w:p>
    <w:p>
      <w:pPr>
        <w:pStyle w:val="0"/>
        <w:spacing w:before="200" w:line-rule="auto"/>
        <w:ind w:firstLine="540"/>
        <w:jc w:val="both"/>
      </w:pPr>
      <w:r>
        <w:rPr>
          <w:sz w:val="20"/>
        </w:rPr>
        <w:t xml:space="preserve">4) иметь цели и направления деятельности, соответствующие деятельности ФТС России;</w:t>
      </w:r>
    </w:p>
    <w:p>
      <w:pPr>
        <w:pStyle w:val="0"/>
        <w:spacing w:before="200" w:line-rule="auto"/>
        <w:ind w:firstLine="540"/>
        <w:jc w:val="both"/>
      </w:pPr>
      <w:r>
        <w:rPr>
          <w:sz w:val="20"/>
        </w:rPr>
        <w:t xml:space="preserve">5) осуществлять деятельность в сфере полномочий ФТС России.</w:t>
      </w:r>
    </w:p>
    <w:p>
      <w:pPr>
        <w:pStyle w:val="0"/>
        <w:spacing w:before="200" w:line-rule="auto"/>
        <w:ind w:firstLine="540"/>
        <w:jc w:val="both"/>
      </w:pPr>
      <w:r>
        <w:rPr>
          <w:sz w:val="20"/>
        </w:rPr>
        <w:t xml:space="preserve">3.16.2.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1) которым в соответствии с Федеральным </w:t>
      </w:r>
      <w:hyperlink w:history="0" r:id="rId26"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 июля 2002 г. N 114-ФЗ "О противодействии экстремистской деятельности" (далее - Федеральный закон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2) деятельность которых приостановлена в соответствии с Федеральным </w:t>
      </w:r>
      <w:hyperlink w:history="0" r:id="rId27"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 противодействии экстремистской деятельности", если решение о приостановлении не было признано судом незаконным.</w:t>
      </w:r>
    </w:p>
    <w:bookmarkStart w:id="117" w:name="P117"/>
    <w:bookmarkEnd w:id="117"/>
    <w:p>
      <w:pPr>
        <w:pStyle w:val="0"/>
        <w:spacing w:before="200" w:line-rule="auto"/>
        <w:ind w:firstLine="540"/>
        <w:jc w:val="both"/>
      </w:pPr>
      <w:r>
        <w:rPr>
          <w:sz w:val="20"/>
        </w:rPr>
        <w:t xml:space="preserve">3.16.3. Членом Общественного совета может стать гражданин Российской Федерации:</w:t>
      </w:r>
    </w:p>
    <w:p>
      <w:pPr>
        <w:pStyle w:val="0"/>
        <w:spacing w:before="200" w:line-rule="auto"/>
        <w:ind w:firstLine="540"/>
        <w:jc w:val="both"/>
      </w:pPr>
      <w:r>
        <w:rPr>
          <w:sz w:val="20"/>
        </w:rPr>
        <w:t xml:space="preserve">1) достигший возраста 21 года;</w:t>
      </w:r>
    </w:p>
    <w:p>
      <w:pPr>
        <w:pStyle w:val="0"/>
        <w:spacing w:before="200" w:line-rule="auto"/>
        <w:ind w:firstLine="540"/>
        <w:jc w:val="both"/>
      </w:pPr>
      <w:r>
        <w:rPr>
          <w:sz w:val="20"/>
        </w:rPr>
        <w:t xml:space="preserve">2) имеющий опыт работы по профилю деятельности ФТС России не менее одного года;</w:t>
      </w:r>
    </w:p>
    <w:p>
      <w:pPr>
        <w:pStyle w:val="0"/>
        <w:spacing w:before="200" w:line-rule="auto"/>
        <w:ind w:firstLine="540"/>
        <w:jc w:val="both"/>
      </w:pPr>
      <w:r>
        <w:rPr>
          <w:sz w:val="20"/>
        </w:rPr>
        <w:t xml:space="preserve">3)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4)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3.16.4.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1) лица, которые в соответствии с Федеральным </w:t>
      </w:r>
      <w:hyperlink w:history="0" r:id="rId28"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2) лица, назначаемые на свою должность руководителем ФТС России;</w:t>
      </w:r>
    </w:p>
    <w:p>
      <w:pPr>
        <w:pStyle w:val="0"/>
        <w:spacing w:before="200" w:line-rule="auto"/>
        <w:ind w:firstLine="540"/>
        <w:jc w:val="both"/>
      </w:pPr>
      <w:r>
        <w:rPr>
          <w:sz w:val="20"/>
        </w:rPr>
        <w:t xml:space="preserve">3) лица, которые на момент выдвижения уже являются членами общественного совета при федеральном органе исполнительной власти, за исключением лиц, являющихся членами Общественного совета и выдвигающихся повторно. Лица, являющиеся членами общественных советов при иных федеральных органах исполнительной власти, могут быть выдвинуты в качестве кандидата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w:t>
      </w:r>
    </w:p>
    <w:p>
      <w:pPr>
        <w:pStyle w:val="0"/>
        <w:spacing w:before="200" w:line-rule="auto"/>
        <w:ind w:firstLine="540"/>
        <w:jc w:val="both"/>
      </w:pPr>
      <w:r>
        <w:rPr>
          <w:sz w:val="20"/>
        </w:rPr>
        <w:t xml:space="preserve">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pPr>
        <w:pStyle w:val="0"/>
        <w:spacing w:before="200" w:line-rule="auto"/>
        <w:ind w:firstLine="540"/>
        <w:jc w:val="both"/>
      </w:pPr>
      <w:r>
        <w:rPr>
          <w:sz w:val="20"/>
        </w:rPr>
        <w:t xml:space="preserve">1) заявление кандидата в члены Общественного совета на имя руководителя ФТС России о согласии принять участие в работе Общественного совета (заполняется собственноручно, предоставляется в оригинале);</w:t>
      </w:r>
    </w:p>
    <w:p>
      <w:pPr>
        <w:pStyle w:val="0"/>
        <w:spacing w:before="200" w:line-rule="auto"/>
        <w:ind w:firstLine="540"/>
        <w:jc w:val="both"/>
      </w:pPr>
      <w:r>
        <w:rPr>
          <w:sz w:val="20"/>
        </w:rPr>
        <w:t xml:space="preserve">2) согласие кандидата на обработку персональных данных (заполняется собственноручно, предоставляется в оригинале);</w:t>
      </w:r>
    </w:p>
    <w:p>
      <w:pPr>
        <w:pStyle w:val="0"/>
        <w:spacing w:before="200" w:line-rule="auto"/>
        <w:ind w:firstLine="540"/>
        <w:jc w:val="both"/>
      </w:pPr>
      <w:r>
        <w:rPr>
          <w:sz w:val="20"/>
        </w:rPr>
        <w:t xml:space="preserve">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pPr>
        <w:pStyle w:val="0"/>
        <w:spacing w:before="200" w:line-rule="auto"/>
        <w:ind w:firstLine="540"/>
        <w:jc w:val="both"/>
      </w:pPr>
      <w:r>
        <w:rPr>
          <w:sz w:val="20"/>
        </w:rPr>
        <w:t xml:space="preserve">4) анкета по утвержденной форме с указанием трудовой, общественной деятельности, декларации отсутствия конфликта интересов, иных личных сведений (заполняется собственноручно, предоставляется в оригинале);</w:t>
      </w:r>
    </w:p>
    <w:p>
      <w:pPr>
        <w:pStyle w:val="0"/>
        <w:spacing w:before="200" w:line-rule="auto"/>
        <w:ind w:firstLine="540"/>
        <w:jc w:val="both"/>
      </w:pPr>
      <w:r>
        <w:rPr>
          <w:sz w:val="20"/>
        </w:rPr>
        <w:t xml:space="preserve">5)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Общественную палату (представляется в оригинале), содержащее:</w:t>
      </w:r>
    </w:p>
    <w:p>
      <w:pPr>
        <w:pStyle w:val="0"/>
        <w:spacing w:before="200" w:line-rule="auto"/>
        <w:ind w:firstLine="540"/>
        <w:jc w:val="both"/>
      </w:pPr>
      <w:r>
        <w:rPr>
          <w:sz w:val="20"/>
        </w:rPr>
        <w:t xml:space="preserve">а) полное наименование юридического лица;</w:t>
      </w:r>
    </w:p>
    <w:p>
      <w:pPr>
        <w:pStyle w:val="0"/>
        <w:spacing w:before="200" w:line-rule="auto"/>
        <w:ind w:firstLine="540"/>
        <w:jc w:val="both"/>
      </w:pPr>
      <w:r>
        <w:rPr>
          <w:sz w:val="20"/>
        </w:rPr>
        <w:t xml:space="preserve">б) ИНН, ОГРН юридического лица;</w:t>
      </w:r>
    </w:p>
    <w:p>
      <w:pPr>
        <w:pStyle w:val="0"/>
        <w:spacing w:before="200" w:line-rule="auto"/>
        <w:ind w:firstLine="540"/>
        <w:jc w:val="both"/>
      </w:pPr>
      <w:r>
        <w:rPr>
          <w:sz w:val="20"/>
        </w:rPr>
        <w:t xml:space="preserve">в) выписку из устава юридического лица о его целях и задачах;</w:t>
      </w:r>
    </w:p>
    <w:p>
      <w:pPr>
        <w:pStyle w:val="0"/>
        <w:spacing w:before="200" w:line-rule="auto"/>
        <w:ind w:firstLine="540"/>
        <w:jc w:val="both"/>
      </w:pPr>
      <w:r>
        <w:rPr>
          <w:sz w:val="20"/>
        </w:rPr>
        <w:t xml:space="preserve">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pPr>
        <w:pStyle w:val="0"/>
        <w:spacing w:before="200" w:line-rule="auto"/>
        <w:ind w:firstLine="540"/>
        <w:jc w:val="both"/>
      </w:pPr>
      <w:r>
        <w:rPr>
          <w:sz w:val="20"/>
        </w:rPr>
        <w:t xml:space="preserve">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pPr>
        <w:pStyle w:val="0"/>
        <w:spacing w:before="200" w:line-rule="auto"/>
        <w:ind w:firstLine="540"/>
        <w:jc w:val="both"/>
      </w:pPr>
      <w:r>
        <w:rPr>
          <w:sz w:val="20"/>
        </w:rPr>
        <w:t xml:space="preserve">ж) фамилию, имя, отчество представляемого кандидата.</w:t>
      </w:r>
    </w:p>
    <w:p>
      <w:pPr>
        <w:pStyle w:val="0"/>
        <w:spacing w:before="200" w:line-rule="auto"/>
        <w:ind w:firstLine="540"/>
        <w:jc w:val="both"/>
      </w:pPr>
      <w:r>
        <w:rPr>
          <w:sz w:val="20"/>
        </w:rPr>
        <w:t xml:space="preserve">3.18. В течение четырнадцати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pPr>
        <w:pStyle w:val="0"/>
        <w:spacing w:before="200" w:line-rule="auto"/>
        <w:ind w:firstLine="540"/>
        <w:jc w:val="both"/>
      </w:pPr>
      <w:r>
        <w:rPr>
          <w:sz w:val="20"/>
        </w:rPr>
        <w:t xml:space="preserve">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pPr>
        <w:pStyle w:val="0"/>
        <w:spacing w:before="200" w:line-rule="auto"/>
        <w:ind w:firstLine="540"/>
        <w:jc w:val="both"/>
      </w:pPr>
      <w:r>
        <w:rPr>
          <w:sz w:val="20"/>
        </w:rPr>
        <w:t xml:space="preserve">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pPr>
        <w:pStyle w:val="0"/>
        <w:spacing w:before="200" w:line-rule="auto"/>
        <w:ind w:firstLine="540"/>
        <w:jc w:val="both"/>
      </w:pPr>
      <w:r>
        <w:rPr>
          <w:sz w:val="20"/>
        </w:rPr>
        <w:t xml:space="preserve">3.21. Общественная палата направляет руководителю ФТС России список кандидатов в состав Общественного совета для его утверждения.</w:t>
      </w:r>
    </w:p>
    <w:p>
      <w:pPr>
        <w:pStyle w:val="0"/>
        <w:spacing w:before="200" w:line-rule="auto"/>
        <w:ind w:firstLine="540"/>
        <w:jc w:val="both"/>
      </w:pPr>
      <w:r>
        <w:rPr>
          <w:sz w:val="20"/>
        </w:rPr>
        <w:t xml:space="preserve">3.22. При формировании Общественного совета исключение отдельных кандидатов из направленного Общественной палатой списка ФТС России не допускается.</w:t>
      </w:r>
    </w:p>
    <w:p>
      <w:pPr>
        <w:pStyle w:val="0"/>
        <w:spacing w:before="200" w:line-rule="auto"/>
        <w:ind w:firstLine="540"/>
        <w:jc w:val="both"/>
      </w:pPr>
      <w:r>
        <w:rPr>
          <w:sz w:val="20"/>
        </w:rPr>
        <w:t xml:space="preserve">3.23. Утверждение руководителем ФТС России состава Общественного совета, направленного Общественной палатой, осуществляется не позднее десяти рабочих дней со дня поступления решения Общественной палаты в ФТС России. В тот же срок руководитель ФТС России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3.24. Общественный совет считается сформированным со дня подписания руководителем ФТС России соответствующего правового акта с указанием состава Общественного совета.</w:t>
      </w:r>
    </w:p>
    <w:p>
      <w:pPr>
        <w:pStyle w:val="0"/>
        <w:spacing w:before="200" w:line-rule="auto"/>
        <w:ind w:firstLine="540"/>
        <w:jc w:val="both"/>
      </w:pPr>
      <w:r>
        <w:rPr>
          <w:sz w:val="20"/>
        </w:rPr>
        <w:t xml:space="preserve">3.25. Общественный совет в избранном составе собирается не позднее тридцати календарных дней со дня утверждения его состава руководителем ФТС России и избирает председателя Общественного совета.</w:t>
      </w:r>
    </w:p>
    <w:p>
      <w:pPr>
        <w:pStyle w:val="0"/>
        <w:spacing w:before="200" w:line-rule="auto"/>
        <w:ind w:firstLine="540"/>
        <w:jc w:val="both"/>
      </w:pPr>
      <w:r>
        <w:rPr>
          <w:sz w:val="20"/>
        </w:rP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history="0" w:anchor="P148" w:tooltip="3.27. Полномочия члена Общественного совета прекращаются досрочно в случаях:">
        <w:r>
          <w:rPr>
            <w:sz w:val="20"/>
            <w:color w:val="0000ff"/>
          </w:rPr>
          <w:t xml:space="preserve">пункте 3.27</w:t>
        </w:r>
      </w:hyperlink>
      <w:r>
        <w:rPr>
          <w:sz w:val="20"/>
        </w:rPr>
        <w:t xml:space="preserve"> настоящего Положения.</w:t>
      </w:r>
    </w:p>
    <w:bookmarkStart w:id="148" w:name="P148"/>
    <w:bookmarkEnd w:id="148"/>
    <w:p>
      <w:pPr>
        <w:pStyle w:val="0"/>
        <w:spacing w:before="200" w:line-rule="auto"/>
        <w:ind w:firstLine="540"/>
        <w:jc w:val="both"/>
      </w:pPr>
      <w:r>
        <w:rPr>
          <w:sz w:val="20"/>
        </w:rPr>
        <w:t xml:space="preserve">3.27.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сенатором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bookmarkStart w:id="154" w:name="P154"/>
    <w:bookmarkEnd w:id="154"/>
    <w:p>
      <w:pPr>
        <w:pStyle w:val="0"/>
        <w:spacing w:before="200" w:line-rule="auto"/>
        <w:ind w:firstLine="540"/>
        <w:jc w:val="both"/>
      </w:pPr>
      <w:r>
        <w:rPr>
          <w:sz w:val="20"/>
        </w:rPr>
        <w:t xml:space="preserve">6) грубого нарушения </w:t>
      </w:r>
      <w:hyperlink w:history="0" r:id="rId29" w:tooltip="&quot;Кодекс этики члена общественного совета при федеральном органе исполнительной власти (Типовой кодекс этики)&quot; (утв. решением совета Общественной палаты РФ от 14.07.2023 N 5-С) {КонсультантПлюс}">
        <w:r>
          <w:rPr>
            <w:sz w:val="20"/>
            <w:color w:val="0000ff"/>
          </w:rPr>
          <w:t xml:space="preserve">Кодекса</w:t>
        </w:r>
      </w:hyperlink>
      <w:r>
        <w:rPr>
          <w:sz w:val="20"/>
        </w:rPr>
        <w:t xml:space="preserve"> этики члена Общественного совета, пропуска более трех заседаний без уважительных причин;</w:t>
      </w:r>
    </w:p>
    <w:p>
      <w:pPr>
        <w:pStyle w:val="0"/>
        <w:spacing w:before="200" w:line-rule="auto"/>
        <w:ind w:firstLine="540"/>
        <w:jc w:val="both"/>
      </w:pPr>
      <w:r>
        <w:rPr>
          <w:sz w:val="20"/>
        </w:rPr>
        <w:t xml:space="preserve">7)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8) получения двойного гражданства;</w:t>
      </w:r>
    </w:p>
    <w:p>
      <w:pPr>
        <w:pStyle w:val="0"/>
        <w:spacing w:before="200" w:line-rule="auto"/>
        <w:ind w:firstLine="540"/>
        <w:jc w:val="both"/>
      </w:pPr>
      <w:r>
        <w:rPr>
          <w:sz w:val="20"/>
        </w:rPr>
        <w:t xml:space="preserve">9) в случаях, предусмотренных </w:t>
      </w:r>
      <w:hyperlink w:history="0" w:anchor="P252"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авовым актом ФТС России.">
        <w:r>
          <w:rPr>
            <w:sz w:val="20"/>
            <w:color w:val="0000ff"/>
          </w:rPr>
          <w:t xml:space="preserve">пунктом 5.8</w:t>
        </w:r>
      </w:hyperlink>
      <w:r>
        <w:rPr>
          <w:sz w:val="20"/>
        </w:rPr>
        <w:t xml:space="preserve"> настоящего Положения;</w:t>
      </w:r>
    </w:p>
    <w:p>
      <w:pPr>
        <w:pStyle w:val="0"/>
        <w:spacing w:before="200" w:line-rule="auto"/>
        <w:ind w:firstLine="540"/>
        <w:jc w:val="both"/>
      </w:pPr>
      <w:r>
        <w:rPr>
          <w:sz w:val="20"/>
        </w:rPr>
        <w:t xml:space="preserve">10) смерти члена Общественного совета;</w:t>
      </w:r>
    </w:p>
    <w:p>
      <w:pPr>
        <w:pStyle w:val="0"/>
        <w:spacing w:before="200" w:line-rule="auto"/>
        <w:ind w:firstLine="540"/>
        <w:jc w:val="both"/>
      </w:pPr>
      <w:r>
        <w:rPr>
          <w:sz w:val="20"/>
        </w:rPr>
        <w:t xml:space="preserve">11) признания деятельности Общественного совета неэффективной.</w:t>
      </w:r>
    </w:p>
    <w:p>
      <w:pPr>
        <w:pStyle w:val="0"/>
        <w:spacing w:before="200" w:line-rule="auto"/>
        <w:ind w:firstLine="540"/>
        <w:jc w:val="both"/>
      </w:pPr>
      <w:r>
        <w:rPr>
          <w:sz w:val="20"/>
        </w:rPr>
        <w:t xml:space="preserve">3.27.1. Полномочия члена Общественного совета приостанавливаются Общественной палатой в случаях, предусмотренных </w:t>
      </w:r>
      <w:hyperlink w:history="0" w:anchor="P247" w:tooltip="5.7. Общественная палата принимает решение о приостановлении участия члена Общественного совета в работе Общественного совета в случаях:">
        <w:r>
          <w:rPr>
            <w:sz w:val="20"/>
            <w:color w:val="0000ff"/>
          </w:rPr>
          <w:t xml:space="preserve">пунктом 5.7</w:t>
        </w:r>
      </w:hyperlink>
      <w:r>
        <w:rPr>
          <w:sz w:val="20"/>
        </w:rPr>
        <w:t xml:space="preserve"> настоящего Положения.</w:t>
      </w:r>
    </w:p>
    <w:p>
      <w:pPr>
        <w:pStyle w:val="0"/>
        <w:spacing w:before="200" w:line-rule="auto"/>
        <w:ind w:firstLine="540"/>
        <w:jc w:val="both"/>
      </w:pPr>
      <w:r>
        <w:rPr>
          <w:sz w:val="20"/>
        </w:rPr>
        <w:t xml:space="preserve">3.28. Вопрос о досрочном прекращении полномочий члена Общественного совета инициируется решением Общественного совета или Общественной палатой.</w:t>
      </w:r>
    </w:p>
    <w:p>
      <w:pPr>
        <w:pStyle w:val="0"/>
        <w:spacing w:before="200" w:line-rule="auto"/>
        <w:ind w:firstLine="540"/>
        <w:jc w:val="both"/>
      </w:pPr>
      <w:r>
        <w:rPr>
          <w:sz w:val="20"/>
        </w:rPr>
        <w:t xml:space="preserve">3.28.1. Решение Общественного совета о досрочном прекращении полномочий члена Общественного совета по основанию, указанному в </w:t>
      </w:r>
      <w:hyperlink w:history="0" w:anchor="P154" w:tooltip="6) грубого нарушения Кодекса этики члена Общественного совета, пропуска более трех заседаний без уважительных причин;">
        <w:r>
          <w:rPr>
            <w:sz w:val="20"/>
            <w:color w:val="0000ff"/>
          </w:rPr>
          <w:t xml:space="preserve">подпункте 6 пункта 3.27</w:t>
        </w:r>
      </w:hyperlink>
      <w:r>
        <w:rPr>
          <w:sz w:val="20"/>
        </w:rP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правовым актом ФТС России. Согласование Общественной палатой досрочного прекращения полномочий по иным основаниям не требуется.</w:t>
      </w:r>
    </w:p>
    <w:p>
      <w:pPr>
        <w:pStyle w:val="0"/>
        <w:spacing w:before="200" w:line-rule="auto"/>
        <w:ind w:firstLine="540"/>
        <w:jc w:val="both"/>
      </w:pPr>
      <w:r>
        <w:rPr>
          <w:sz w:val="20"/>
        </w:rPr>
        <w:t xml:space="preserve">3.28.2. Копия соответствующего правового акта ФТС России в течение семи рабочих дней с момента принятия решения направляется в Общественную палату.</w:t>
      </w:r>
    </w:p>
    <w:p>
      <w:pPr>
        <w:pStyle w:val="0"/>
        <w:spacing w:before="200" w:line-rule="auto"/>
        <w:ind w:firstLine="540"/>
        <w:jc w:val="both"/>
      </w:pPr>
      <w:r>
        <w:rPr>
          <w:sz w:val="20"/>
        </w:rPr>
        <w:t xml:space="preserve">3.28.3. После поступления в Общественную палату копии правового акта ФТС России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руководителю ФТС России для утверждения.</w:t>
      </w:r>
    </w:p>
    <w:p>
      <w:pPr>
        <w:pStyle w:val="0"/>
        <w:spacing w:before="200" w:line-rule="auto"/>
        <w:ind w:firstLine="540"/>
        <w:jc w:val="both"/>
      </w:pPr>
      <w:r>
        <w:rPr>
          <w:sz w:val="20"/>
        </w:rPr>
        <w:t xml:space="preserve">3.29. Прекращение деятельности Общественного совета допускается в случае неэффективности его работы или в случае упразднения ФТС России.</w:t>
      </w:r>
    </w:p>
    <w:bookmarkStart w:id="166" w:name="P166"/>
    <w:bookmarkEnd w:id="166"/>
    <w:p>
      <w:pPr>
        <w:pStyle w:val="0"/>
        <w:spacing w:before="200" w:line-rule="auto"/>
        <w:ind w:firstLine="540"/>
        <w:jc w:val="both"/>
      </w:pPr>
      <w:r>
        <w:rPr>
          <w:sz w:val="20"/>
        </w:rPr>
        <w:t xml:space="preserve">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ФТС России. В течение семи рабочих дней со дня поступления такого решения руководитель ФТС России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положениями настоящего Положения.</w:t>
      </w:r>
    </w:p>
    <w:p>
      <w:pPr>
        <w:pStyle w:val="0"/>
        <w:spacing w:before="200" w:line-rule="auto"/>
        <w:ind w:firstLine="540"/>
        <w:jc w:val="both"/>
      </w:pPr>
      <w:r>
        <w:rPr>
          <w:sz w:val="20"/>
        </w:rPr>
        <w:t xml:space="preserve">3.30.1. Руководитель ФТС России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руководителю ФТС России в соответствии с </w:t>
      </w:r>
      <w:hyperlink w:history="0" w:anchor="P166"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руководителю ФТС России. В течение семи рабочих дней со дня поступления такого решения руководитель ФТС России принимает решение о прекращении полномочий членов Общественного совета, признанного неэффективным, и о формировании нового состава Общественного совета в соответствии с положениями настоящего Положения.">
        <w:r>
          <w:rPr>
            <w:sz w:val="20"/>
            <w:color w:val="0000ff"/>
          </w:rPr>
          <w:t xml:space="preserve">пунктом 3.30</w:t>
        </w:r>
      </w:hyperlink>
      <w:r>
        <w:rPr>
          <w:sz w:val="20"/>
        </w:rPr>
        <w:t xml:space="preserve"> настоящего Положения.</w:t>
      </w:r>
    </w:p>
    <w:p>
      <w:pPr>
        <w:pStyle w:val="0"/>
        <w:spacing w:before="200" w:line-rule="auto"/>
        <w:ind w:firstLine="540"/>
        <w:jc w:val="both"/>
      </w:pPr>
      <w:r>
        <w:rPr>
          <w:sz w:val="20"/>
        </w:rPr>
        <w:t xml:space="preserve">3.31. Методика оценки и критерии эффективности деятельности Общественных советов разрабатываются Общественной палатой.</w:t>
      </w:r>
    </w:p>
    <w:p>
      <w:pPr>
        <w:pStyle w:val="0"/>
        <w:spacing w:before="200" w:line-rule="auto"/>
        <w:ind w:firstLine="540"/>
        <w:jc w:val="both"/>
      </w:pPr>
      <w:r>
        <w:rPr>
          <w:sz w:val="20"/>
        </w:rPr>
        <w:t xml:space="preserve">3.32. В случае прекращения деятельности Общественного совета Общественный совет создается вновь по инициативе совета Общественной палаты либо руководителя ФТС России в порядке, установленном настоящим Положением.</w:t>
      </w:r>
    </w:p>
    <w:p>
      <w:pPr>
        <w:pStyle w:val="0"/>
        <w:spacing w:before="200" w:line-rule="auto"/>
        <w:ind w:firstLine="540"/>
        <w:jc w:val="both"/>
      </w:pPr>
      <w:r>
        <w:rPr>
          <w:sz w:val="20"/>
        </w:rPr>
        <w:t xml:space="preserve">3.33. Члены Общественного совета исполняют свои обязанности на общественных началах.</w:t>
      </w:r>
    </w:p>
    <w:p>
      <w:pPr>
        <w:pStyle w:val="0"/>
        <w:spacing w:before="200" w:line-rule="auto"/>
        <w:ind w:firstLine="540"/>
        <w:jc w:val="both"/>
      </w:pPr>
      <w:r>
        <w:rPr>
          <w:sz w:val="20"/>
        </w:rPr>
        <w:t xml:space="preserve">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ФТС России.</w:t>
      </w:r>
    </w:p>
    <w:p>
      <w:pPr>
        <w:pStyle w:val="0"/>
        <w:spacing w:before="200" w:line-rule="auto"/>
        <w:ind w:firstLine="540"/>
        <w:jc w:val="both"/>
      </w:pPr>
      <w:r>
        <w:rPr>
          <w:sz w:val="20"/>
        </w:rPr>
        <w:t xml:space="preserve">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 Кандидаты на должность председателя Общественного совета представляют краткую программу своей работы.</w:t>
      </w:r>
    </w:p>
    <w:p>
      <w:pPr>
        <w:pStyle w:val="0"/>
        <w:spacing w:before="200" w:line-rule="auto"/>
        <w:ind w:firstLine="540"/>
        <w:jc w:val="both"/>
      </w:pPr>
      <w:r>
        <w:rPr>
          <w:sz w:val="20"/>
        </w:rPr>
        <w:t xml:space="preserve">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pPr>
        <w:pStyle w:val="0"/>
        <w:spacing w:before="200" w:line-rule="auto"/>
        <w:ind w:firstLine="540"/>
        <w:jc w:val="both"/>
      </w:pPr>
      <w:r>
        <w:rPr>
          <w:sz w:val="20"/>
        </w:rPr>
        <w:t xml:space="preserve">3.37. Заседание Общественного совета, на котором рассматривается вопрос о выборе председателя Общественного совета, проходит в Общественной палате.</w:t>
      </w:r>
    </w:p>
    <w:p>
      <w:pPr>
        <w:pStyle w:val="0"/>
        <w:jc w:val="both"/>
      </w:pPr>
      <w:r>
        <w:rPr>
          <w:sz w:val="20"/>
        </w:rPr>
      </w:r>
    </w:p>
    <w:p>
      <w:pPr>
        <w:pStyle w:val="2"/>
        <w:outlineLvl w:val="1"/>
        <w:jc w:val="center"/>
      </w:pPr>
      <w:r>
        <w:rPr>
          <w:sz w:val="20"/>
        </w:rPr>
        <w:t xml:space="preserve">4. Порядок деятельности Общественного совета</w:t>
      </w:r>
    </w:p>
    <w:p>
      <w:pPr>
        <w:pStyle w:val="0"/>
        <w:jc w:val="both"/>
      </w:pPr>
      <w:r>
        <w:rPr>
          <w:sz w:val="20"/>
        </w:rPr>
      </w:r>
    </w:p>
    <w:p>
      <w:pPr>
        <w:pStyle w:val="0"/>
        <w:ind w:firstLine="540"/>
        <w:jc w:val="both"/>
      </w:pPr>
      <w:r>
        <w:rPr>
          <w:sz w:val="20"/>
        </w:rPr>
        <w:t xml:space="preserve">4.1. Общественный совет осуществляет свою деятельность в соответствии с планом работы на год, согласованным с руководителем ФТС России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pPr>
        <w:pStyle w:val="0"/>
        <w:spacing w:before="200" w:line-rule="auto"/>
        <w:ind w:firstLine="540"/>
        <w:jc w:val="both"/>
      </w:pPr>
      <w:r>
        <w:rPr>
          <w:sz w:val="20"/>
        </w:rPr>
        <w:t xml:space="preserve">4.1.1. Общественная палата вправе вносить предложения в план работы Общественного совета на год.</w:t>
      </w:r>
    </w:p>
    <w:p>
      <w:pPr>
        <w:pStyle w:val="0"/>
        <w:spacing w:before="200" w:line-rule="auto"/>
        <w:ind w:firstLine="540"/>
        <w:jc w:val="both"/>
      </w:pPr>
      <w:r>
        <w:rPr>
          <w:sz w:val="20"/>
        </w:rPr>
        <w:t xml:space="preserve">4.2. Основной формой деятельности Общественного совета являются очные заседания. Члены Общественного совета могут участвовать в заседаниях посредством аудио-видеосвязи, а также вправе выдать другому члену Общественного совета доверенность. Очные заседания Общественного совета проводятся не реже одного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pPr>
        <w:pStyle w:val="0"/>
        <w:spacing w:before="200" w:line-rule="auto"/>
        <w:ind w:firstLine="540"/>
        <w:jc w:val="both"/>
      </w:pPr>
      <w:r>
        <w:rPr>
          <w:sz w:val="20"/>
        </w:rPr>
        <w:t xml:space="preserve">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pPr>
        <w:pStyle w:val="0"/>
        <w:spacing w:before="200" w:line-rule="auto"/>
        <w:ind w:firstLine="540"/>
        <w:jc w:val="both"/>
      </w:pPr>
      <w:r>
        <w:rPr>
          <w:sz w:val="20"/>
        </w:rPr>
        <w:t xml:space="preserve">4.4. На первом заседании Общественного совета, проводимом в очной форме,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pPr>
        <w:pStyle w:val="0"/>
        <w:spacing w:before="200" w:line-rule="auto"/>
        <w:ind w:firstLine="540"/>
        <w:jc w:val="both"/>
      </w:pPr>
      <w:r>
        <w:rPr>
          <w:sz w:val="20"/>
        </w:rPr>
        <w:t xml:space="preserve">4.5. За десять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пять рабочих дней до дня заседания Общественного совета предоставляет указанные материалы руководителю ФТС России и членам Общественного совета.</w:t>
      </w:r>
    </w:p>
    <w:p>
      <w:pPr>
        <w:pStyle w:val="0"/>
        <w:spacing w:before="200" w:line-rule="auto"/>
        <w:ind w:firstLine="540"/>
        <w:jc w:val="both"/>
      </w:pPr>
      <w:r>
        <w:rPr>
          <w:sz w:val="20"/>
        </w:rPr>
        <w:t xml:space="preserve">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4.7.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w:t>
      </w:r>
    </w:p>
    <w:p>
      <w:pPr>
        <w:pStyle w:val="0"/>
        <w:spacing w:before="200" w:line-rule="auto"/>
        <w:ind w:firstLine="540"/>
        <w:jc w:val="both"/>
      </w:pPr>
      <w:r>
        <w:rPr>
          <w:sz w:val="20"/>
        </w:rPr>
        <w:t xml:space="preserve">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pPr>
        <w:pStyle w:val="0"/>
        <w:spacing w:before="200" w:line-rule="auto"/>
        <w:ind w:firstLine="540"/>
        <w:jc w:val="both"/>
      </w:pPr>
      <w:r>
        <w:rPr>
          <w:sz w:val="20"/>
        </w:rPr>
        <w:t xml:space="preserve">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pPr>
        <w:pStyle w:val="0"/>
        <w:spacing w:before="200" w:line-rule="auto"/>
        <w:ind w:firstLine="540"/>
        <w:jc w:val="both"/>
      </w:pPr>
      <w:r>
        <w:rPr>
          <w:sz w:val="20"/>
        </w:rPr>
        <w:t xml:space="preserve">Решение Общественного совета считается принятым, если по истечении срока, установленного председателем Общественного совета или заместителями председателя Общественного совета, с момента начала голосования за него проголосовало более половины членов Общественного совета.</w:t>
      </w:r>
    </w:p>
    <w:p>
      <w:pPr>
        <w:pStyle w:val="0"/>
        <w:spacing w:before="200" w:line-rule="auto"/>
        <w:ind w:firstLine="540"/>
        <w:jc w:val="both"/>
      </w:pPr>
      <w:r>
        <w:rPr>
          <w:sz w:val="20"/>
        </w:rPr>
        <w:t xml:space="preserve">По решению председателя Общественного совета либо заместителей председателя Общественного совета срок голосования может быть продлен, но не более чем на три рабочих дня, или сокращен до одних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pPr>
        <w:pStyle w:val="0"/>
        <w:spacing w:before="200" w:line-rule="auto"/>
        <w:ind w:firstLine="540"/>
        <w:jc w:val="both"/>
      </w:pPr>
      <w:r>
        <w:rPr>
          <w:sz w:val="20"/>
        </w:rPr>
        <w:t xml:space="preserve">4.9. Решения Общественного совета, принятые на очных заседаниях Общественного совета, заочным голосованием членов Общественного совета, оформляются протоколами, копии которых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в обязательном порядке подлежат публикации в сети Интернет.</w:t>
      </w:r>
    </w:p>
    <w:p>
      <w:pPr>
        <w:pStyle w:val="0"/>
        <w:spacing w:before="200" w:line-rule="auto"/>
        <w:ind w:firstLine="540"/>
        <w:jc w:val="both"/>
      </w:pPr>
      <w:r>
        <w:rPr>
          <w:sz w:val="20"/>
        </w:rPr>
        <w:t xml:space="preserve">4.10. Председатель Общественного совета:</w:t>
      </w:r>
    </w:p>
    <w:p>
      <w:pPr>
        <w:pStyle w:val="0"/>
        <w:spacing w:before="200" w:line-rule="auto"/>
        <w:ind w:firstLine="540"/>
        <w:jc w:val="both"/>
      </w:pPr>
      <w:r>
        <w:rPr>
          <w:sz w:val="20"/>
        </w:rPr>
        <w:t xml:space="preserve">организовывает работу Общественного совета и председательствует на его заседаниях;</w:t>
      </w:r>
    </w:p>
    <w:p>
      <w:pPr>
        <w:pStyle w:val="0"/>
        <w:spacing w:before="200" w:line-rule="auto"/>
        <w:ind w:firstLine="540"/>
        <w:jc w:val="both"/>
      </w:pPr>
      <w:r>
        <w:rPr>
          <w:sz w:val="20"/>
        </w:rPr>
        <w:t xml:space="preserve">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вносит предложения по проектам документов и иных материалов для обсуждения на заседаниях Общественного совета и согласовывает их;</w:t>
      </w:r>
    </w:p>
    <w:p>
      <w:pPr>
        <w:pStyle w:val="0"/>
        <w:spacing w:before="200" w:line-rule="auto"/>
        <w:ind w:firstLine="540"/>
        <w:jc w:val="both"/>
      </w:pPr>
      <w:r>
        <w:rPr>
          <w:sz w:val="20"/>
        </w:rPr>
        <w:t xml:space="preserve">контролирует своевременное направление членам Общественного совета протоколов заседаний и иных документов и материалов;</w:t>
      </w:r>
    </w:p>
    <w:p>
      <w:pPr>
        <w:pStyle w:val="0"/>
        <w:spacing w:before="200" w:line-rule="auto"/>
        <w:ind w:firstLine="540"/>
        <w:jc w:val="both"/>
      </w:pPr>
      <w:r>
        <w:rPr>
          <w:sz w:val="20"/>
        </w:rPr>
        <w:t xml:space="preserve">вносит предложения и согласовывает состав информации о деятельности Общественного совета, обязательной для размещения на официальном сайте ФТС России в сети Интернет;</w:t>
      </w:r>
    </w:p>
    <w:p>
      <w:pPr>
        <w:pStyle w:val="0"/>
        <w:spacing w:before="200" w:line-rule="auto"/>
        <w:ind w:firstLine="540"/>
        <w:jc w:val="both"/>
      </w:pPr>
      <w:r>
        <w:rPr>
          <w:sz w:val="20"/>
        </w:rPr>
        <w:t xml:space="preserve">взаимодействует с руководителем ФТС России и должностными лицами (структурными подразделениями) ФТС России по вопросам реализации решений Общественного совета;</w:t>
      </w:r>
    </w:p>
    <w:p>
      <w:pPr>
        <w:pStyle w:val="0"/>
        <w:spacing w:before="200" w:line-rule="auto"/>
        <w:ind w:firstLine="540"/>
        <w:jc w:val="both"/>
      </w:pPr>
      <w:r>
        <w:rPr>
          <w:sz w:val="20"/>
        </w:rPr>
        <w:t xml:space="preserve">принимает решение о проведении заочного голосования членов Общественного совета;</w:t>
      </w:r>
    </w:p>
    <w:p>
      <w:pPr>
        <w:pStyle w:val="0"/>
        <w:spacing w:before="200" w:line-rule="auto"/>
        <w:ind w:firstLine="540"/>
        <w:jc w:val="both"/>
      </w:pPr>
      <w:r>
        <w:rPr>
          <w:sz w:val="20"/>
        </w:rPr>
        <w:t xml:space="preserve">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pPr>
        <w:pStyle w:val="0"/>
        <w:spacing w:before="200" w:line-rule="auto"/>
        <w:ind w:firstLine="540"/>
        <w:jc w:val="both"/>
      </w:pPr>
      <w:r>
        <w:rPr>
          <w:sz w:val="20"/>
        </w:rPr>
        <w:t xml:space="preserve">4.11. Заместитель председателя Общественного совета:</w:t>
      </w:r>
    </w:p>
    <w:p>
      <w:pPr>
        <w:pStyle w:val="0"/>
        <w:spacing w:before="200" w:line-rule="auto"/>
        <w:ind w:firstLine="540"/>
        <w:jc w:val="both"/>
      </w:pPr>
      <w:r>
        <w:rPr>
          <w:sz w:val="20"/>
        </w:rPr>
        <w:t xml:space="preserve">по поручению председателя Общественного совета председательствует на заседаниях в его отсутствие (отпуск, болезнь и тому подобное);</w:t>
      </w:r>
    </w:p>
    <w:p>
      <w:pPr>
        <w:pStyle w:val="0"/>
        <w:spacing w:before="200" w:line-rule="auto"/>
        <w:ind w:firstLine="540"/>
        <w:jc w:val="both"/>
      </w:pPr>
      <w:r>
        <w:rPr>
          <w:sz w:val="20"/>
        </w:rPr>
        <w:t xml:space="preserve">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обеспечивает коллективное обсуждение вопросов, внесенных на рассмотрение Общественного совета.</w:t>
      </w:r>
    </w:p>
    <w:p>
      <w:pPr>
        <w:pStyle w:val="0"/>
        <w:spacing w:before="200" w:line-rule="auto"/>
        <w:ind w:firstLine="540"/>
        <w:jc w:val="both"/>
      </w:pPr>
      <w:r>
        <w:rPr>
          <w:sz w:val="20"/>
        </w:rPr>
        <w:t xml:space="preserve">4.12. Члены Общественного совета имеют право:</w:t>
      </w:r>
    </w:p>
    <w:p>
      <w:pPr>
        <w:pStyle w:val="0"/>
        <w:spacing w:before="200" w:line-rule="auto"/>
        <w:ind w:firstLine="540"/>
        <w:jc w:val="both"/>
      </w:pPr>
      <w:r>
        <w:rPr>
          <w:sz w:val="20"/>
        </w:rPr>
        <w:t xml:space="preserve">вносить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возглавлять комиссии и рабочие группы, формируемые Общественным советом;</w:t>
      </w:r>
    </w:p>
    <w:p>
      <w:pPr>
        <w:pStyle w:val="0"/>
        <w:spacing w:before="200" w:line-rule="auto"/>
        <w:ind w:firstLine="540"/>
        <w:jc w:val="both"/>
      </w:pPr>
      <w:r>
        <w:rPr>
          <w:sz w:val="20"/>
        </w:rPr>
        <w:t xml:space="preserve">предлагать кандидатуры экспертов для участия в заседаниях Общественного совета;</w:t>
      </w:r>
    </w:p>
    <w:p>
      <w:pPr>
        <w:pStyle w:val="0"/>
        <w:spacing w:before="200" w:line-rule="auto"/>
        <w:ind w:firstLine="540"/>
        <w:jc w:val="both"/>
      </w:pPr>
      <w:r>
        <w:rPr>
          <w:sz w:val="20"/>
        </w:rPr>
        <w:t xml:space="preserve">участвовать в подготовке материалов по рассматриваемым вопросам;</w:t>
      </w:r>
    </w:p>
    <w:p>
      <w:pPr>
        <w:pStyle w:val="0"/>
        <w:spacing w:before="200" w:line-rule="auto"/>
        <w:ind w:firstLine="540"/>
        <w:jc w:val="both"/>
      </w:pPr>
      <w:r>
        <w:rPr>
          <w:sz w:val="20"/>
        </w:rPr>
        <w:t xml:space="preserve">представлять свою позицию по результатам рассмотренных материалов при проведении заседания Общественного совета путем опроса в срок не более десяти рабочих дней с даты направления им материалов;</w:t>
      </w:r>
    </w:p>
    <w:p>
      <w:pPr>
        <w:pStyle w:val="0"/>
        <w:spacing w:before="200" w:line-rule="auto"/>
        <w:ind w:firstLine="540"/>
        <w:jc w:val="both"/>
      </w:pPr>
      <w:r>
        <w:rPr>
          <w:sz w:val="20"/>
        </w:rPr>
        <w:t xml:space="preserve">знакомиться в установленном порядке с обращениями граждан, в том числе направленными с использованием сети Интернет, о нарушении их прав, свобод и законных интересов в сфере компетенции ФТС России, а также с результатами рассмотрения таких обращений;</w:t>
      </w:r>
    </w:p>
    <w:p>
      <w:pPr>
        <w:pStyle w:val="0"/>
        <w:spacing w:before="200" w:line-rule="auto"/>
        <w:ind w:firstLine="540"/>
        <w:jc w:val="both"/>
      </w:pPr>
      <w:r>
        <w:rPr>
          <w:sz w:val="20"/>
        </w:rPr>
        <w:t xml:space="preserve">принимать участие в порядке, определяемом руководителем ФТС России, в приеме граждан, осуществляемом должностными лицами ФТС России;</w:t>
      </w:r>
    </w:p>
    <w:p>
      <w:pPr>
        <w:pStyle w:val="0"/>
        <w:spacing w:before="200" w:line-rule="auto"/>
        <w:ind w:firstLine="540"/>
        <w:jc w:val="both"/>
      </w:pPr>
      <w:r>
        <w:rPr>
          <w:sz w:val="20"/>
        </w:rPr>
        <w:t xml:space="preserve">запрашивать отчетность о реализации рекомендаций Общественного совета, направленных ФТС России, а также документы, касающиеся организационно-хозяйственной деятельности ФТС России;</w:t>
      </w:r>
    </w:p>
    <w:p>
      <w:pPr>
        <w:pStyle w:val="0"/>
        <w:spacing w:before="200" w:line-rule="auto"/>
        <w:ind w:firstLine="540"/>
        <w:jc w:val="both"/>
      </w:pPr>
      <w:r>
        <w:rPr>
          <w:sz w:val="20"/>
        </w:rPr>
        <w:t xml:space="preserve">оказывать ФТС России содействие в разработке проектов нормативных правовых актов и иных юридически значимых документов;</w:t>
      </w:r>
    </w:p>
    <w:p>
      <w:pPr>
        <w:pStyle w:val="0"/>
        <w:spacing w:before="200" w:line-rule="auto"/>
        <w:ind w:firstLine="540"/>
        <w:jc w:val="both"/>
      </w:pPr>
      <w:r>
        <w:rPr>
          <w:sz w:val="20"/>
        </w:rPr>
        <w:t xml:space="preserve">свободно выйти из Общественного совета по собственному желанию.</w:t>
      </w:r>
    </w:p>
    <w:p>
      <w:pPr>
        <w:pStyle w:val="0"/>
        <w:spacing w:before="200" w:line-rule="auto"/>
        <w:ind w:firstLine="540"/>
        <w:jc w:val="both"/>
      </w:pPr>
      <w:r>
        <w:rPr>
          <w:sz w:val="20"/>
        </w:rPr>
        <w:t xml:space="preserve">4.12.1.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pPr>
        <w:pStyle w:val="0"/>
        <w:spacing w:before="200" w:line-rule="auto"/>
        <w:ind w:firstLine="540"/>
        <w:jc w:val="both"/>
      </w:pPr>
      <w:r>
        <w:rPr>
          <w:sz w:val="20"/>
        </w:rPr>
        <w:t xml:space="preserve">4.14. Ответственный секретарь Общественного совета:</w:t>
      </w:r>
    </w:p>
    <w:p>
      <w:pPr>
        <w:pStyle w:val="0"/>
        <w:spacing w:before="200" w:line-rule="auto"/>
        <w:ind w:firstLine="540"/>
        <w:jc w:val="both"/>
      </w:pPr>
      <w:r>
        <w:rPr>
          <w:sz w:val="20"/>
        </w:rPr>
        <w:t xml:space="preserve">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подготавливает и согласовывает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ведет, оформляет, согласовывает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хранит документацию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обеспечивает в случае проведения заочного голосования членов Общественного совета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pPr>
        <w:pStyle w:val="0"/>
        <w:spacing w:before="200" w:line-rule="auto"/>
        <w:ind w:firstLine="540"/>
        <w:jc w:val="both"/>
      </w:pPr>
      <w:r>
        <w:rPr>
          <w:sz w:val="20"/>
        </w:rPr>
        <w:t xml:space="preserve">подготавливает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ФТС России в сети Интернет.</w:t>
      </w:r>
    </w:p>
    <w:p>
      <w:pPr>
        <w:pStyle w:val="0"/>
        <w:spacing w:before="200" w:line-rule="auto"/>
        <w:ind w:firstLine="540"/>
        <w:jc w:val="both"/>
      </w:pPr>
      <w:r>
        <w:rPr>
          <w:sz w:val="20"/>
        </w:rPr>
        <w:t xml:space="preserve">4.15. Члены Общественного совета обязаны соблюдать </w:t>
      </w:r>
      <w:hyperlink w:history="0" r:id="rId30" w:tooltip="&quot;Кодекс этики члена общественного совета при федеральном органе исполнительной власти (Типовой кодекс этики)&quot; (утв. решением совета Общественной палаты РФ от 14.07.2023 N 5-С) {КонсультантПлюс}">
        <w:r>
          <w:rPr>
            <w:sz w:val="20"/>
            <w:color w:val="0000ff"/>
          </w:rPr>
          <w:t xml:space="preserve">Кодекс</w:t>
        </w:r>
      </w:hyperlink>
      <w:r>
        <w:rPr>
          <w:sz w:val="20"/>
        </w:rPr>
        <w:t xml:space="preserve"> этики члена Общественного совета, который утверждается Общественным советом.</w:t>
      </w:r>
    </w:p>
    <w:p>
      <w:pPr>
        <w:pStyle w:val="0"/>
        <w:spacing w:before="200" w:line-rule="auto"/>
        <w:ind w:firstLine="540"/>
        <w:jc w:val="both"/>
      </w:pPr>
      <w:r>
        <w:rPr>
          <w:sz w:val="20"/>
        </w:rPr>
        <w:t xml:space="preserve">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pPr>
        <w:pStyle w:val="0"/>
        <w:spacing w:before="200" w:line-rule="auto"/>
        <w:ind w:firstLine="540"/>
        <w:jc w:val="both"/>
      </w:pPr>
      <w:r>
        <w:rPr>
          <w:sz w:val="20"/>
        </w:rPr>
        <w:t xml:space="preserve">4.17. Эффективность деятельности Общественного совета ежегодно оценивается Общественной палатой.</w:t>
      </w:r>
    </w:p>
    <w:p>
      <w:pPr>
        <w:pStyle w:val="0"/>
        <w:spacing w:before="200" w:line-rule="auto"/>
        <w:ind w:firstLine="540"/>
        <w:jc w:val="both"/>
      </w:pPr>
      <w:r>
        <w:rPr>
          <w:sz w:val="20"/>
        </w:rPr>
        <w:t xml:space="preserve">4.18. По итогам оценки эффективности деятельности может быть поставлен вопрос о прекращении деятельности Общественного совета.</w:t>
      </w:r>
    </w:p>
    <w:p>
      <w:pPr>
        <w:pStyle w:val="0"/>
        <w:spacing w:before="200" w:line-rule="auto"/>
        <w:ind w:firstLine="540"/>
        <w:jc w:val="both"/>
      </w:pPr>
      <w:r>
        <w:rPr>
          <w:sz w:val="20"/>
        </w:rPr>
        <w:t xml:space="preserve">4.19. Общественный совет разрабатывает и принимает на основе типового кодекса этики </w:t>
      </w:r>
      <w:hyperlink w:history="0" r:id="rId31" w:tooltip="&quot;Кодекс этики члена общественного совета при федеральном органе исполнительной власти (Типовой кодекс этики)&quot; (утв. решением совета Общественной палаты РФ от 14.07.2023 N 5-С) {КонсультантПлюс}">
        <w:r>
          <w:rPr>
            <w:sz w:val="20"/>
            <w:color w:val="0000ff"/>
          </w:rPr>
          <w:t xml:space="preserve">Кодекс</w:t>
        </w:r>
      </w:hyperlink>
      <w:r>
        <w:rPr>
          <w:sz w:val="20"/>
        </w:rPr>
        <w:t xml:space="preserve"> этики членов Общественного совета и представляет на утверждение ФТС России. Выполнение требований, предусмотренных </w:t>
      </w:r>
      <w:hyperlink w:history="0" r:id="rId32" w:tooltip="&quot;Кодекс этики члена общественного совета при федеральном органе исполнительной власти (Типовой кодекс этики)&quot; (утв. решением совета Общественной палаты РФ от 14.07.2023 N 5-С) {КонсультантПлюс}">
        <w:r>
          <w:rPr>
            <w:sz w:val="20"/>
            <w:color w:val="0000ff"/>
          </w:rPr>
          <w:t xml:space="preserve">Кодексом</w:t>
        </w:r>
      </w:hyperlink>
      <w:r>
        <w:rPr>
          <w:sz w:val="20"/>
        </w:rPr>
        <w:t xml:space="preserve"> этики членов Общественного совета, является обязательным для членов Общественного совета.</w:t>
      </w:r>
    </w:p>
    <w:p>
      <w:pPr>
        <w:pStyle w:val="0"/>
        <w:jc w:val="both"/>
      </w:pPr>
      <w:r>
        <w:rPr>
          <w:sz w:val="20"/>
        </w:rPr>
      </w:r>
    </w:p>
    <w:p>
      <w:pPr>
        <w:pStyle w:val="2"/>
        <w:outlineLvl w:val="1"/>
        <w:jc w:val="center"/>
      </w:pPr>
      <w:r>
        <w:rPr>
          <w:sz w:val="20"/>
        </w:rPr>
        <w:t xml:space="preserve">5. Конфликт интересов и недопущение участия членов</w:t>
      </w:r>
    </w:p>
    <w:p>
      <w:pPr>
        <w:pStyle w:val="2"/>
        <w:jc w:val="center"/>
      </w:pPr>
      <w:r>
        <w:rPr>
          <w:sz w:val="20"/>
        </w:rPr>
        <w:t xml:space="preserve">Общественного совета в деятельности, содержащей признаки</w:t>
      </w:r>
    </w:p>
    <w:p>
      <w:pPr>
        <w:pStyle w:val="2"/>
        <w:jc w:val="center"/>
      </w:pPr>
      <w:r>
        <w:rPr>
          <w:sz w:val="20"/>
        </w:rPr>
        <w:t xml:space="preserve">нарушения законодательства Российской Федерации</w:t>
      </w:r>
    </w:p>
    <w:p>
      <w:pPr>
        <w:pStyle w:val="2"/>
        <w:jc w:val="center"/>
      </w:pPr>
      <w:r>
        <w:rPr>
          <w:sz w:val="20"/>
        </w:rPr>
        <w:t xml:space="preserve">о противодействии коррупции</w:t>
      </w:r>
    </w:p>
    <w:p>
      <w:pPr>
        <w:pStyle w:val="0"/>
        <w:jc w:val="both"/>
      </w:pPr>
      <w:r>
        <w:rPr>
          <w:sz w:val="20"/>
        </w:rPr>
      </w:r>
    </w:p>
    <w:p>
      <w:pPr>
        <w:pStyle w:val="0"/>
        <w:ind w:firstLine="540"/>
        <w:jc w:val="both"/>
      </w:pPr>
      <w:r>
        <w:rPr>
          <w:sz w:val="20"/>
        </w:rPr>
        <w:t xml:space="preserve">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pPr>
        <w:pStyle w:val="0"/>
        <w:spacing w:before="200" w:line-rule="auto"/>
        <w:ind w:firstLine="540"/>
        <w:jc w:val="both"/>
      </w:pPr>
      <w:r>
        <w:rPr>
          <w:sz w:val="20"/>
        </w:rPr>
        <w:t xml:space="preserve">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5.3. Члены Общественного совета обязаны ежегодно до 30 апреля информировать председателя Общественного совета и руководителя ФТС России (в письменной форме)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кратчайший срок проинформировать об этом в письменной форме председателя Общественного совета, а председатель Общественного совета - Общественную палату.</w:t>
      </w:r>
    </w:p>
    <w:p>
      <w:pPr>
        <w:pStyle w:val="0"/>
        <w:spacing w:before="200" w:line-rule="auto"/>
        <w:ind w:firstLine="540"/>
        <w:jc w:val="both"/>
      </w:pPr>
      <w:r>
        <w:rPr>
          <w:sz w:val="20"/>
        </w:rPr>
        <w:t xml:space="preserve">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кратчайший срок проинформировать об этом в письменной форме Общественную палату.</w:t>
      </w:r>
    </w:p>
    <w:p>
      <w:pPr>
        <w:pStyle w:val="0"/>
        <w:spacing w:before="200" w:line-rule="auto"/>
        <w:ind w:firstLine="540"/>
        <w:jc w:val="both"/>
      </w:pPr>
      <w:r>
        <w:rPr>
          <w:sz w:val="20"/>
        </w:rPr>
        <w:t xml:space="preserve">5.5. Председатель Общественного совета или Общественная палата, которым стало известно о возникновении у члена Общественного совета или председателя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pPr>
        <w:pStyle w:val="0"/>
        <w:spacing w:before="200" w:line-rule="auto"/>
        <w:ind w:firstLine="540"/>
        <w:jc w:val="both"/>
      </w:pPr>
      <w:r>
        <w:rPr>
          <w:sz w:val="20"/>
        </w:rPr>
        <w:t xml:space="preserve">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pPr>
        <w:pStyle w:val="0"/>
        <w:spacing w:before="200" w:line-rule="auto"/>
        <w:ind w:firstLine="540"/>
        <w:jc w:val="both"/>
      </w:pPr>
      <w:r>
        <w:rPr>
          <w:sz w:val="20"/>
        </w:rPr>
        <w:t xml:space="preserve">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bookmarkStart w:id="247" w:name="P247"/>
    <w:bookmarkEnd w:id="247"/>
    <w:p>
      <w:pPr>
        <w:pStyle w:val="0"/>
        <w:spacing w:before="200" w:line-rule="auto"/>
        <w:ind w:firstLine="540"/>
        <w:jc w:val="both"/>
      </w:pPr>
      <w:r>
        <w:rPr>
          <w:sz w:val="20"/>
        </w:rPr>
        <w:t xml:space="preserve">5.7. Общественная палата принимает решение о приостановлении участия члена Общественного совета в работе Общественного совета в случаях:</w:t>
      </w:r>
    </w:p>
    <w:p>
      <w:pPr>
        <w:pStyle w:val="0"/>
        <w:spacing w:before="200" w:line-rule="auto"/>
        <w:ind w:firstLine="540"/>
        <w:jc w:val="both"/>
      </w:pPr>
      <w:r>
        <w:rPr>
          <w:sz w:val="20"/>
        </w:rPr>
        <w:t xml:space="preserve">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pPr>
        <w:pStyle w:val="0"/>
        <w:spacing w:before="200" w:line-rule="auto"/>
        <w:ind w:firstLine="540"/>
        <w:jc w:val="both"/>
      </w:pPr>
      <w:r>
        <w:rPr>
          <w:sz w:val="20"/>
        </w:rPr>
        <w:t xml:space="preserve">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pPr>
        <w:pStyle w:val="0"/>
        <w:spacing w:before="200" w:line-rule="auto"/>
        <w:ind w:firstLine="540"/>
        <w:jc w:val="both"/>
      </w:pPr>
      <w:r>
        <w:rPr>
          <w:sz w:val="20"/>
        </w:rPr>
        <w:t xml:space="preserve">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pPr>
        <w:pStyle w:val="0"/>
        <w:spacing w:before="200" w:line-rule="auto"/>
        <w:ind w:firstLine="540"/>
        <w:jc w:val="both"/>
      </w:pPr>
      <w:r>
        <w:rPr>
          <w:sz w:val="20"/>
        </w:rPr>
        <w:t xml:space="preserve">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государственного органа.</w:t>
      </w:r>
    </w:p>
    <w:bookmarkStart w:id="252" w:name="P252"/>
    <w:bookmarkEnd w:id="252"/>
    <w:p>
      <w:pPr>
        <w:pStyle w:val="0"/>
        <w:spacing w:before="200" w:line-rule="auto"/>
        <w:ind w:firstLine="540"/>
        <w:jc w:val="both"/>
      </w:pPr>
      <w:r>
        <w:rPr>
          <w:sz w:val="20"/>
        </w:rPr>
        <w:t xml:space="preserve">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правовым актом ФТС России.</w:t>
      </w:r>
    </w:p>
    <w:p>
      <w:pPr>
        <w:pStyle w:val="0"/>
        <w:spacing w:before="200" w:line-rule="auto"/>
        <w:ind w:firstLine="540"/>
        <w:jc w:val="both"/>
      </w:pPr>
      <w:r>
        <w:rPr>
          <w:sz w:val="20"/>
        </w:rPr>
        <w:t xml:space="preserve">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Положению об Общественном</w:t>
      </w:r>
    </w:p>
    <w:p>
      <w:pPr>
        <w:pStyle w:val="0"/>
        <w:jc w:val="right"/>
      </w:pPr>
      <w:r>
        <w:rPr>
          <w:sz w:val="20"/>
        </w:rPr>
        <w:t xml:space="preserve">совете при ФТС России</w:t>
      </w:r>
    </w:p>
    <w:p>
      <w:pPr>
        <w:pStyle w:val="0"/>
        <w:jc w:val="both"/>
      </w:pPr>
      <w:r>
        <w:rPr>
          <w:sz w:val="20"/>
        </w:rPr>
      </w:r>
    </w:p>
    <w:p>
      <w:pPr>
        <w:pStyle w:val="2"/>
        <w:jc w:val="center"/>
      </w:pPr>
      <w:r>
        <w:rPr>
          <w:sz w:val="20"/>
        </w:rPr>
        <w:t xml:space="preserve">ДОПОЛНИТЕЛЬНЫЕ (СПЕЦИФИЧЕСКИЕ) ТРЕБОВАНИЯ</w:t>
      </w:r>
    </w:p>
    <w:p>
      <w:pPr>
        <w:pStyle w:val="2"/>
        <w:jc w:val="center"/>
      </w:pPr>
      <w:r>
        <w:rPr>
          <w:sz w:val="20"/>
        </w:rPr>
        <w:t xml:space="preserve">К ОБЩЕСТВЕННЫМ ОБЪЕДИНЕНИЯМ И ИНЫМ НЕГОСУДАРСТВЕННЫМ</w:t>
      </w:r>
    </w:p>
    <w:p>
      <w:pPr>
        <w:pStyle w:val="2"/>
        <w:jc w:val="center"/>
      </w:pPr>
      <w:r>
        <w:rPr>
          <w:sz w:val="20"/>
        </w:rPr>
        <w:t xml:space="preserve">НЕКОММЕРЧЕСКИМ ОРГАНИЗАЦИЯМ, ОБЛАДАЮЩИМ ПРАВОМ ВЫДВИЖЕНИЯ</w:t>
      </w:r>
    </w:p>
    <w:p>
      <w:pPr>
        <w:pStyle w:val="2"/>
        <w:jc w:val="center"/>
      </w:pPr>
      <w:r>
        <w:rPr>
          <w:sz w:val="20"/>
        </w:rPr>
        <w:t xml:space="preserve">КАНДИДАТУР В ЧЛЕНЫ ОБЩЕСТВЕННОГО СОВЕТА ПРИ ФТС РОССИИ,</w:t>
      </w:r>
    </w:p>
    <w:p>
      <w:pPr>
        <w:pStyle w:val="2"/>
        <w:jc w:val="center"/>
      </w:pPr>
      <w:r>
        <w:rPr>
          <w:sz w:val="20"/>
        </w:rPr>
        <w:t xml:space="preserve">И КАНДИДАТАМ В ЧЛЕНЫ ОБЩЕСТВЕННОГО СОВЕТА ПРИ ФТС РОССИИ</w:t>
      </w:r>
    </w:p>
    <w:p>
      <w:pPr>
        <w:pStyle w:val="0"/>
        <w:jc w:val="both"/>
      </w:pPr>
      <w:r>
        <w:rPr>
          <w:sz w:val="20"/>
        </w:rPr>
      </w:r>
    </w:p>
    <w:p>
      <w:pPr>
        <w:pStyle w:val="0"/>
        <w:ind w:firstLine="540"/>
        <w:jc w:val="both"/>
      </w:pPr>
      <w:r>
        <w:rPr>
          <w:sz w:val="20"/>
        </w:rPr>
        <w:t xml:space="preserve">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ФТС России, соответствуют требованиям </w:t>
      </w:r>
      <w:hyperlink w:history="0" w:anchor="P108" w:tooltip="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
        <w:r>
          <w:rPr>
            <w:sz w:val="20"/>
            <w:color w:val="0000ff"/>
          </w:rPr>
          <w:t xml:space="preserve">подпункта 3.16.1</w:t>
        </w:r>
      </w:hyperlink>
      <w:r>
        <w:rPr>
          <w:sz w:val="20"/>
        </w:rPr>
        <w:t xml:space="preserve"> настоящего Положения.</w:t>
      </w:r>
    </w:p>
    <w:p>
      <w:pPr>
        <w:pStyle w:val="0"/>
        <w:spacing w:before="200" w:line-rule="auto"/>
        <w:ind w:firstLine="540"/>
        <w:jc w:val="both"/>
      </w:pPr>
      <w:r>
        <w:rPr>
          <w:sz w:val="20"/>
        </w:rPr>
        <w:t xml:space="preserve">Дополнительным (специфическим) требованием к кандидатам в члены Общественного совета при ФТС России в соответствии с </w:t>
      </w:r>
      <w:hyperlink w:history="0" w:anchor="P117" w:tooltip="3.16.3. Членом Общественного совета может стать гражданин Российской Федерации:">
        <w:r>
          <w:rPr>
            <w:sz w:val="20"/>
            <w:color w:val="0000ff"/>
          </w:rPr>
          <w:t xml:space="preserve">подпунктом 3.16.3</w:t>
        </w:r>
      </w:hyperlink>
      <w:r>
        <w:rPr>
          <w:sz w:val="20"/>
        </w:rPr>
        <w:t xml:space="preserve"> настоящего Положения является наличие опыта общественной деятельности, в том числе в сфере ведения ФТС России.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ФТС России от 22.07.2024 N 723</w:t>
            <w:br/>
            <w:t>"Об утверждении Положения об Общественном совете при ФТС России"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000&amp;dst=100099" TargetMode = "External"/>
	<Relationship Id="rId8" Type="http://schemas.openxmlformats.org/officeDocument/2006/relationships/hyperlink" Target="https://login.consultant.ru/link/?req=doc&amp;base=LAW&amp;n=449631&amp;dst=100142" TargetMode = "External"/>
	<Relationship Id="rId9" Type="http://schemas.openxmlformats.org/officeDocument/2006/relationships/hyperlink" Target="https://login.consultant.ru/link/?req=doc&amp;base=LAW&amp;n=327753&amp;dst=100021" TargetMode = "External"/>
	<Relationship Id="rId10" Type="http://schemas.openxmlformats.org/officeDocument/2006/relationships/hyperlink" Target="https://login.consultant.ru/link/?req=doc&amp;base=LAW&amp;n=491549" TargetMode = "External"/>
	<Relationship Id="rId11" Type="http://schemas.openxmlformats.org/officeDocument/2006/relationships/hyperlink" Target="https://login.consultant.ru/link/?req=doc&amp;base=LAW&amp;n=461994" TargetMode = "External"/>
	<Relationship Id="rId12" Type="http://schemas.openxmlformats.org/officeDocument/2006/relationships/hyperlink" Target="https://login.consultant.ru/link/?req=doc&amp;base=LAW&amp;n=401005" TargetMode = "External"/>
	<Relationship Id="rId13" Type="http://schemas.openxmlformats.org/officeDocument/2006/relationships/hyperlink" Target="https://login.consultant.ru/link/?req=doc&amp;base=LAW&amp;n=354979" TargetMode = "External"/>
	<Relationship Id="rId14" Type="http://schemas.openxmlformats.org/officeDocument/2006/relationships/hyperlink" Target="https://login.consultant.ru/link/?req=doc&amp;base=LAW&amp;n=406933" TargetMode = "External"/>
	<Relationship Id="rId15" Type="http://schemas.openxmlformats.org/officeDocument/2006/relationships/hyperlink" Target="https://login.consultant.ru/link/?req=doc&amp;base=LAW&amp;n=423537" TargetMode = "External"/>
	<Relationship Id="rId16" Type="http://schemas.openxmlformats.org/officeDocument/2006/relationships/hyperlink" Target="https://login.consultant.ru/link/?req=doc&amp;base=LAW&amp;n=461934" TargetMode = "External"/>
	<Relationship Id="rId17" Type="http://schemas.openxmlformats.org/officeDocument/2006/relationships/hyperlink" Target="https://login.consultant.ru/link/?req=doc&amp;base=LAW&amp;n=2875" TargetMode = "External"/>
	<Relationship Id="rId18" Type="http://schemas.openxmlformats.org/officeDocument/2006/relationships/hyperlink" Target="https://login.consultant.ru/link/?req=doc&amp;base=LAW&amp;n=158273&amp;dst=100007" TargetMode = "External"/>
	<Relationship Id="rId19" Type="http://schemas.openxmlformats.org/officeDocument/2006/relationships/hyperlink" Target="https://login.consultant.ru/link/?req=doc&amp;base=LAW&amp;n=158273&amp;dst=100007" TargetMode = "External"/>
	<Relationship Id="rId20" Type="http://schemas.openxmlformats.org/officeDocument/2006/relationships/hyperlink" Target="https://login.consultant.ru/link/?req=doc&amp;base=LAW&amp;n=158273&amp;dst=100007" TargetMode = "External"/>
	<Relationship Id="rId21" Type="http://schemas.openxmlformats.org/officeDocument/2006/relationships/hyperlink" Target="https://login.consultant.ru/link/?req=doc&amp;base=LAW&amp;n=466000" TargetMode = "External"/>
	<Relationship Id="rId22" Type="http://schemas.openxmlformats.org/officeDocument/2006/relationships/hyperlink" Target="https://login.consultant.ru/link/?req=doc&amp;base=LAW&amp;n=466000" TargetMode = "External"/>
	<Relationship Id="rId23" Type="http://schemas.openxmlformats.org/officeDocument/2006/relationships/hyperlink" Target="https://login.consultant.ru/link/?req=doc&amp;base=LAW&amp;n=449631" TargetMode = "External"/>
	<Relationship Id="rId24" Type="http://schemas.openxmlformats.org/officeDocument/2006/relationships/hyperlink" Target="https://login.consultant.ru/link/?req=doc&amp;base=LAW&amp;n=327753" TargetMode = "External"/>
	<Relationship Id="rId25" Type="http://schemas.openxmlformats.org/officeDocument/2006/relationships/hyperlink" Target="https://login.consultant.ru/link/?req=doc&amp;base=LAW&amp;n=491549" TargetMode = "External"/>
	<Relationship Id="rId26" Type="http://schemas.openxmlformats.org/officeDocument/2006/relationships/hyperlink" Target="https://login.consultant.ru/link/?req=doc&amp;base=LAW&amp;n=476447" TargetMode = "External"/>
	<Relationship Id="rId27" Type="http://schemas.openxmlformats.org/officeDocument/2006/relationships/hyperlink" Target="https://login.consultant.ru/link/?req=doc&amp;base=LAW&amp;n=476447" TargetMode = "External"/>
	<Relationship Id="rId28" Type="http://schemas.openxmlformats.org/officeDocument/2006/relationships/hyperlink" Target="https://login.consultant.ru/link/?req=doc&amp;base=LAW&amp;n=449631" TargetMode = "External"/>
	<Relationship Id="rId29" Type="http://schemas.openxmlformats.org/officeDocument/2006/relationships/hyperlink" Target="https://login.consultant.ru/link/?req=doc&amp;base=LAW&amp;n=455012" TargetMode = "External"/>
	<Relationship Id="rId30" Type="http://schemas.openxmlformats.org/officeDocument/2006/relationships/hyperlink" Target="https://login.consultant.ru/link/?req=doc&amp;base=LAW&amp;n=455012" TargetMode = "External"/>
	<Relationship Id="rId31" Type="http://schemas.openxmlformats.org/officeDocument/2006/relationships/hyperlink" Target="https://login.consultant.ru/link/?req=doc&amp;base=LAW&amp;n=455012" TargetMode = "External"/>
	<Relationship Id="rId32" Type="http://schemas.openxmlformats.org/officeDocument/2006/relationships/hyperlink" Target="https://login.consultant.ru/link/?req=doc&amp;base=LAW&amp;n=45501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ФТС России от 22.07.2024 N 723
"Об утверждении Положения об Общественном совете при ФТС России"</dc:title>
  <dcterms:created xsi:type="dcterms:W3CDTF">2025-01-05T09:37:36Z</dcterms:created>
</cp:coreProperties>
</file>