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ФАС России от 27.11.2023 N 895/23</w:t>
              <w:br/>
              <w:t xml:space="preserve">"Об утверждении Положения об Экспертном совете по вопросам защиты от недобросовестной конкуренции при Федеральной антимонопольной службе"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АНТИМОНОПОЛЬНАЯ СЛУЖБА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ноября 2023 г. N 895/23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ЭКСПЕРТНОМ СОВЕТЕ</w:t>
      </w:r>
    </w:p>
    <w:p>
      <w:pPr>
        <w:pStyle w:val="2"/>
        <w:jc w:val="center"/>
      </w:pPr>
      <w:r>
        <w:rPr>
          <w:sz w:val="20"/>
        </w:rPr>
        <w:t xml:space="preserve">ПО ВОПРОСАМ ЗАЩИТЫ ОТ НЕДОБРОСОВЕСТНОЙ КОНКУРЕНЦИИ</w:t>
      </w:r>
    </w:p>
    <w:p>
      <w:pPr>
        <w:pStyle w:val="2"/>
        <w:jc w:val="center"/>
      </w:pPr>
      <w:r>
        <w:rPr>
          <w:sz w:val="20"/>
        </w:rPr>
        <w:t xml:space="preserve">ПРИ ФЕДЕРАЛЬНОЙ АНТИМОНОПОЛЬНОЙ СЛУЖБЕ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30.06.2004 N 331 (ред. от 31.08.2023) &quot;Об утверждении Положения о Федеральной антимонопольной службе&quot; {КонсультантПлюс}">
        <w:r>
          <w:rPr>
            <w:sz w:val="20"/>
            <w:color w:val="0000ff"/>
          </w:rPr>
          <w:t xml:space="preserve">подпунктом 6.7 пункта 6</w:t>
        </w:r>
      </w:hyperlink>
      <w:r>
        <w:rPr>
          <w:sz w:val="20"/>
        </w:rPr>
        <w:t xml:space="preserve"> Положения о Федеральной антимонопольной службе, утвержденного постановлением Правительства Российской Федерации от 30.06.2004 N 331,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по вопросам защиты от недобросовестной конкуренции при Федеральной антимонопольной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вопросам защиты от недобросовестной конкуренции при Федеральной антимонопольной службе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Заместителю руководителя Федеральной антимонопольной службы К.М. Таукеновой совместно с Управлением контроля рекламы и недобросовестной конкуренции ФАС России (Т.Е. Никитина) в месячный срок представить предложения по персональному составу Экспертного совета по вопросам защиты от недобросовестной конкуренции при Федеральной антимонопольной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приказа возложить на заместителя руководителя Федеральной антимонопольной службы К.М. Таукенову.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М.А.ШАСКОЛЬСКИЙ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ФАС России</w:t>
      </w:r>
    </w:p>
    <w:p>
      <w:pPr>
        <w:pStyle w:val="0"/>
        <w:jc w:val="right"/>
      </w:pPr>
      <w:r>
        <w:rPr>
          <w:sz w:val="20"/>
        </w:rPr>
        <w:t xml:space="preserve">от 27 ноября 2023 г. N 895/23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ЗАЩИТЫ ОТ НЕДОБРОСОВЕСТНОЙ</w:t>
      </w:r>
    </w:p>
    <w:p>
      <w:pPr>
        <w:pStyle w:val="2"/>
        <w:jc w:val="center"/>
      </w:pPr>
      <w:r>
        <w:rPr>
          <w:sz w:val="20"/>
        </w:rPr>
        <w:t xml:space="preserve">КОНКУРЕНЦИИ ПРИ ФЕДЕРАЛЬНОЙ АНТИМОНОПОЛЬНОЙ СЛУЖБЕ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вопросам защиты от недобросовестной конкуренции при Федеральной антимонопольной службе (далее - Экспертный совет) образуется в целях рассмотрения вопросов, связанных с применением антимонопольного законодательства Российской Федерации в части защиты от недобросовестной конкуренции, а также выработки предложений по его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Федеральной антимонопольной службы,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Экспертный совет является консультативно-совещательным органом при Федеральной антимонопольной службе. Его решения имеют рекомендательный характер и представляются в Федеральную антимонопольную службу для принятия решений о соответствии действий хозяйствующих субъектов требованиям законодательства Российской Федерации, принципам добросовестности, разумности и справедливости, реализации государственной политики в области контроля соблюдения антимонопольного законодательства в части защиты от недобросовестной конкуренции и подготовки предложений по совершенствованию указанного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взаимодействие с саморегулируемыми организациями, ассоциациями и общественными объединениями профессиональных участников различных товарных рынков;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рекомендаций и обсуждение предложений по совершенствованию нормативного регулирования и практики применения антимонопольного законодательства в части защиты от недобросовестной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методических, аналитических и информационных материалов по вопросам применения антимонопольного законодательства в части недобросовестной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рекомендаций по координации действий федерального антимонопольного органа и федеральных органов исполнительной власти в части защиты от недобросовестной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действий хозяйствующего субъекта на предмет соответствия обычаям делового оборота, принципам добросовестности, разумности и справедливости;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экспертиза сведений, распространяемых хозяйствующим субъектом в отношении конкурента, с точки зрения их соответствия действительности;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материалов для публикации в средствах массовой информации по актуальным вопросам государственного регулирования и контроля в сфере защиты от недобросовестной конкуренции.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Экспертный совет формируется в составе председателя Экспертного совета, его заместителя, ответственного секретаря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Членами Экспертного совета могут быть представители Федеральной антимонопольной службы, представители других федеральных органов исполнительной власти, представители ассоциаций и общественных объединений, научных организаций, эксперты и специалисты в отдельных областях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Экспертный совет возглавляет председатель - заместитель руководителя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Заместителем председателя экспертного совета назначается начальник структурного подразделения Федеральной антимонопольной службы, ответственного за осуществление мер по предупреждению и пресечению недобросовестной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Федеральной антимонопольной службы утверждает персональный состав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Заседание Экспертного совета (далее - заседание) проводит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определяет время и место проведения заседания, утверждает повестку заседания, подписывает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Повестка заседания формируется председателем на основе предложений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может проходить в заочной форме путем сбора конкретных мнений членов Экспертного совета посредством электронной почты по вопросам повестки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Созыв и организацию заседания, а также организацию подготовки материалов и торговых документов обеспечивает начальник структурного подразделения Федеральной антимонопольной службы, ответственного за осуществление мер по предупреждению и пресечению недобросовестной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дате и месте проведения заседания, а также повестка заседания представляются членам Экспертного совета не позднее чем за три дня до даты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к заседанию представляются членам Экспертного совета не позднее чем за один день до даты заседания.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Информация, содержащаяся в представленных к заседанию материалах, не подлежит разглашению до вынесения решения Экспертным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несоблюдении членом Экспертного совета требования </w:t>
      </w:r>
      <w:hyperlink w:history="0" w:anchor="P66" w:tooltip="14. Информация, содержащаяся в представленных к заседанию материалах, не подлежит разглашению до вынесения решения Экспертным советом.">
        <w:r>
          <w:rPr>
            <w:sz w:val="20"/>
            <w:color w:val="0000ff"/>
          </w:rPr>
          <w:t xml:space="preserve">пункта 14</w:t>
        </w:r>
      </w:hyperlink>
      <w:r>
        <w:rPr>
          <w:sz w:val="20"/>
        </w:rPr>
        <w:t xml:space="preserve"> настоящего Положения председатель Экспертного совета вправе ходатайствовать перед руководителем Федеральной антимонопольной службы об исключении из состава Экспертного совета этого члена.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систематической неявке члена Экспертного совета на заседания председатель вправе ходатайствовать перед руководителем Федеральной антимонопольной службы об исключении такого члена из состава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подготовки вопросов к заседаниям могут создаваться рабочие группы из числа членов совета и сторонних специалистов. Состав рабочей группы определяется руководителем ФАС России. Круг рассматриваемых рабочей группой вопросов определяется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заседания могут приглашаться специалисты, не являющиеся членами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Экспертного совета принимаются простым большинством голосов членов, присутствующих на заседании или принявших участие в заседании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случае, если по вопросу, вынесенному на голосование, в ФАС России возбуждено дело по признакам нарушения антимонопольного законодательства, члены Экспертного совета - представители ФАС России вправе не участвовать в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равенстве голосов голос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отсутствия председателя Экспертного совета функции председателя выполняет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Экспертного совета оформляется протоколом, который ведется ответственным секретарем и подписывается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список членов Экспертного совета и других лиц, присутствовавших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повестка заседания, список выступивших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решения, принятые по каждому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Организационно-техническое обеспечение деятельности Экспертного совета осуществляет центральный аппарат Федеральной антимонопольной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27.11.2023 N 895/23</w:t>
            <w:br/>
            <w:t>"Об утверждении Положения об Экспертном совете по вопросам защиты от недобросов...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6191&amp;dst=100085" TargetMode = "External"/>
	<Relationship Id="rId8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27.11.2023 N 895/23
"Об утверждении Положения об Экспертном совете по вопросам защиты от недобросовестной конкуренции при Федеральной антимонопольной службе"</dc:title>
  <dcterms:created xsi:type="dcterms:W3CDTF">2024-06-19T10:37:36Z</dcterms:created>
</cp:coreProperties>
</file>