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Председателя СФ ФС РФ от 02.12.2015 N 227рп-СФ</w:t>
              <w:br/>
              <w:t xml:space="preserve">(с изм. от 11.12.2020)</w:t>
              <w:br/>
              <w:t xml:space="preserve">"О Совете по вопросам интеллектуальной собственности при Совете Федерации Федерального Собрания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227рп-СФ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ПРЕДСЕДАТЕЛЯ СОВЕТА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ВОПРОСАМ ИНТЕЛЛЕКТУАЛЬНОЙ СОБСТВЕННОСТИ</w:t>
      </w:r>
    </w:p>
    <w:p>
      <w:pPr>
        <w:pStyle w:val="2"/>
        <w:jc w:val="center"/>
      </w:pPr>
      <w:r>
        <w:rPr>
          <w:sz w:val="20"/>
        </w:rPr>
        <w:t xml:space="preserve">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19.11.2018 </w:t>
            </w:r>
            <w:hyperlink w:history="0" r:id="rId7" w:tooltip="Распоряжение Председателя СФ ФС РФ от 19.11.2018 N 197рп-СФ &quot;Об изменении состава Совета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197рп-СФ</w:t>
              </w:r>
            </w:hyperlink>
            <w:r>
              <w:rPr>
                <w:sz w:val="20"/>
                <w:color w:val="392c69"/>
              </w:rPr>
              <w:t xml:space="preserve">, от 11.12.2020 </w:t>
            </w:r>
            <w:hyperlink w:history="0" r:id="rId8" w:tooltip="Распоряжение Председателя СФ ФС РФ от 11.12.2020 N 142рп-СФ &quot;О внесении изменений в распоряжение Председателя Совета Федерации Федерального Собрания Российской Федерации от 2 декабря 2015 года N 227рп-СФ &quot;О Совете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142рп-СФ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СФ ФС РФ от 28.10.2015 N 424-СФ &quot;О Совете по вопросам интеллектуальной собственности при Совете Федерации Федерального Собран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Федерации Федерального Собрания Российской Федерации от 28 октября 2015 года N 424-СФ "О Совете по вопросам интеллектуальной собственности при Совете Федерации Федерального Собрания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интеллектуальной собственности при Совете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вопросам интеллектуальной собственности при Совете Федерации Федерального Собрания Российской Федерации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2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227рп-СФ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2015 г. N 227рп-СФ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0" w:tooltip="Распоряжение Председателя СФ ФС РФ от 11.12.2020 N 142рп-СФ &quot;О внесении изменений в распоряжение Председателя Совета Федерации Федерального Собрания Российской Федерации от 2 декабря 2015 года N 227рп-СФ &quot;О Совете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11.12.2020 N 142рп-СФ в Положение о Совете по вопросам интеллектуальной собственности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" w:name="P36"/>
    <w:bookmarkEnd w:id="36"/>
    <w:p>
      <w:pPr>
        <w:pStyle w:val="2"/>
        <w:spacing w:before="260" w:line-rule="auto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ИНТЕЛЛЕКТУАЛЬНОЙ СОБСТВЕННОСТИ</w:t>
      </w:r>
    </w:p>
    <w:p>
      <w:pPr>
        <w:pStyle w:val="2"/>
        <w:jc w:val="center"/>
      </w:pPr>
      <w:r>
        <w:rPr>
          <w:sz w:val="20"/>
        </w:rPr>
        <w:t xml:space="preserve">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</w:t>
            </w:r>
            <w:hyperlink w:history="0" r:id="rId11" w:tooltip="Распоряжение Председателя СФ ФС РФ от 11.12.2020 N 142рп-СФ &quot;О внесении изменений в распоряжение Председателя Совета Федерации Федерального Собрания Российской Федерации от 2 декабря 2015 года N 227рп-СФ &quot;О Совете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11.12.2020 N 142рп-СФ)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вопросам интеллектуальной собственности при Совете Федерации Федерального Собрания Российской Федерации (далее - Совет) является постоянно действующим экспертно-консультативным органом при Совете Федерации Федерального Собрания Российской Федерации (далее - Совет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решениями Совета Федерации и решениями Совета палаты, </w:t>
      </w:r>
      <w:hyperlink w:history="0" r:id="rId13" w:tooltip="Постановление СФ ФС РФ от 30.01.2002 N 33-СФ (ред. от 18.11.2020) &quot;О Регламенте Совета Федерации Федерального Собра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Совета Федерации Федерального Собрания Российской Федерации, распоряжениями Председателя Совета Федерации Федерального Собрания Российской Федерации (далее - распоряжения Председателя Совета Федерации),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изучение вопросов формирования и реализации государственной политики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мониторинг правоприменительной практики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выработка рекомендаций по формированию и реализации государственной политики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по совершенствованию законодательства Российской Федерации в области интеллектуальной собственности.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в соответствии с возложенными на него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работу по обобщению информации о состоянии и тенденциях развития законодательства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проектов федеральных законов, разрабатываемых в Совете Федерации в порядке реализации права законодательной инициативы, и в экспертизе других проектов федеральных законов, регулирующих отношения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экспертную оценку последствий принятия федеральных законов и иных нормативных правовых актов, анализ практики их применения, а также анализ реализации государственных программ Российской Федерации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содействие субъектам Российской Федерации в разработке их проектов нормативных правовых актов в области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взаимодействие с органами государственной власти, органами местного самоуправления, общественными объединениями, научными и другими организациями по вопросам своей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и структура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состоит из председателя Совета, заместителей председателя Совета, ответственного секретаря Совета и членов Совета, которые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входят члены Совета Федерации, а также по согласованию представители органов государственной власти, общественных объединений, научных и других организаций. В состав Совета могут входить сотрудники Аппарата Совета Федерации Федерального Собрания Российской Федерации (далее - Аппарат Совета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заместитель Председателя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Ответственный секретарь Совета назначается из числа сотрудников Аппарата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утверждается распоряжением Председателя Совета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Совет создается, реорганизуется и упраздняется постановлениями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Положение о Совете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Совет осуществляет свою деятельность в соответствии с планом работы на год, утверждаемым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открыто, на гласной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открытым голосованием простым большинством голосов членов Совета, присутствующих на заседании. При равенстве голосов голос председательствующего является решающим.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и проводит заседания Совета, координирует подготовку и проведение организуемых Советом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взаимодействие с членами Совета Федерации, комитетами Совета Федерации, органами государственной власти, органами местного самоуправления, общественными объединениями, научными и другими организациями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распределяет обязанности между заместителями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председательствуют в отсутствие председателя Совета и по его поручению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координируют по поручению председателя Совета подготовку и проведение организуемых Советом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по поручению председателя Совета иные функции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 обеспечивает деятельность Совета, оформляет протоколы его заседаний, готовит рабочие материалы к заседаниям Совета, проекты плана работы Совета и проект отчета о его выполнении;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 при необходимости в комитетах Совета Федерации, структурных подразделениях Аппарата Совета Федерации, научных и других организациях материалы, необходимые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во всех формах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предложения, свободно выражать свои взгляды по вопросам, обсуждаемым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в установленном порядке информационными ресурсами Совета Федерации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Совет взаимодействует по вопросам своей деятельности с комитетами Совета Федерации, экспертно-консультативными органами при Совете Федерации, Председателем Совета Федерации Федерального Собрания Российской Федерации, со структурными подразделениями Аппарата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Совет может приглашать на свои заседания членов Совета Федерации, представителей органов государственной власти, органов местного самоуправления, общественных объединений,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Совет может привлекать в установленном в Совете Федерации порядке для аналитических и экспертных работ, проводимых в соответствии с планами работы Совета, научные организации, научных работников и иных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Совета могут быть направлены председателем Совета в органы государственной власти, органы местного самоуправления, общественные объединения, научные и другие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Обеспечение деятельности Совета осуществляет Аппарат Совета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2015 г. N 227рп-СФ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Распоряжениями Председателя СФ ФС РФ от 19.11.2018 </w:t>
            </w:r>
            <w:hyperlink w:history="0" r:id="rId14" w:tooltip="Распоряжение Председателя СФ ФС РФ от 19.11.2018 N 197рп-СФ &quot;Об изменении состава Совета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197рп-СФ</w:t>
              </w:r>
            </w:hyperlink>
            <w:r>
              <w:rPr>
                <w:sz w:val="20"/>
                <w:color w:val="392c69"/>
              </w:rPr>
              <w:t xml:space="preserve">, от 11.12.2020 </w:t>
            </w:r>
            <w:hyperlink w:history="0" r:id="rId15" w:tooltip="Распоряжение Председателя СФ ФС РФ от 11.12.2020 N 142рп-СФ &quot;О внесении изменений в распоряжение Председателя Совета Федерации Федерального Собрания Российской Федерации от 2 декабря 2015 года N 227рп-СФ &quot;О Совете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142рп-СФ</w:t>
              </w:r>
            </w:hyperlink>
            <w:r>
              <w:rPr>
                <w:sz w:val="20"/>
                <w:color w:val="392c69"/>
              </w:rPr>
              <w:t xml:space="preserve"> в состав Совета по вопросам интеллектуальной собственности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6" w:name="P116"/>
    <w:bookmarkEnd w:id="116"/>
    <w:p>
      <w:pPr>
        <w:pStyle w:val="2"/>
        <w:spacing w:before="260" w:line-rule="auto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ИНТЕЛЛЕКТУАЛЬНОЙ СОБСТВЕННОСТИ</w:t>
      </w:r>
    </w:p>
    <w:p>
      <w:pPr>
        <w:pStyle w:val="2"/>
        <w:jc w:val="center"/>
      </w:pPr>
      <w:r>
        <w:rPr>
          <w:sz w:val="20"/>
        </w:rPr>
        <w:t xml:space="preserve">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19.11.2018 </w:t>
            </w:r>
            <w:hyperlink w:history="0" r:id="rId16" w:tooltip="Распоряжение Председателя СФ ФС РФ от 19.11.2018 N 197рп-СФ &quot;Об изменении состава Совета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197рп-СФ</w:t>
              </w:r>
            </w:hyperlink>
            <w:r>
              <w:rPr>
                <w:sz w:val="20"/>
                <w:color w:val="392c69"/>
              </w:rPr>
              <w:t xml:space="preserve">, от 11.12.2020 </w:t>
            </w:r>
            <w:hyperlink w:history="0" r:id="rId17" w:tooltip="Распоряжение Председателя СФ ФС РФ от 11.12.2020 N 142рп-СФ &quot;О внесении изменений в распоряжение Председателя Совета Федерации Федерального Собрания Российской Федерации от 2 декабря 2015 года N 227рп-СФ &quot;О Совете по вопросам интеллектуальной собственности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142рп-СФ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0"/>
        <w:gridCol w:w="368"/>
        <w:gridCol w:w="6352"/>
      </w:tblGrid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Умаханов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Магомед-Саламович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Федерации Федерального Собрания Российской Федерации (председатель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Драгункина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 Федоровна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Совета Федерации по науке, образованию и культуре (заместитель председателя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Гумерова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Лилия Салаватовна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Комитета Совета Федерации по науке, образованию и культуре (заместитель председателя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Геннадиевна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предпринимательского права юридического факультета Московского государственного университета имени М.В. Ломоносова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Близнец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Российской государственной академии интеллектуальной собственности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вице-президент по правовым и административным вопросам Фонда "Сколково"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Евтухов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Леонидович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- заместитель Министра промышленности и торговли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Залесов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Межрегиональной общественной организации содействия деятельности патентных поверенных "Палата патентных поверенных"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Алексеевич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экономики Республики Татарстан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Зюганов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Андреевич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науке и промышленности Московской городской Думы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Петрович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Федеральной службы по интеллектуальной собственности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Всероссийского научно-исследовательского института авиационных материалов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Каргопольцев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Андреевич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Научно-технического центра публичного акционерного общества "Объединенная авиастроительная корпорация"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Семенович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аудитор Счетной палаты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Витальевна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Законодательной Думы Томской области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Коробец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Николаевич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Центра защиты интеллектуальной собственности Московского государственного технического университета имени Н.Э. Баумана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Корчагин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Центра инновационного развития - филиала открытого акционерного общества "Российские железные дороги"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Семенович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Российского фонда фундаментальных исследований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Федерального агентства научных организаций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Кричевский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Борисович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федерального государственного унитарного предприятия "Фирма Мелодия"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Ливадный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проектов по интеллектуальной собственности Функции правового обеспечения и корпоративного управления Государственной корпорации "Ростех"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Лисицын-Светланов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Геннадьевич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государства и права Российской академии наук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науки и технологий Министерства образования и науки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референт Управления Президента Российской Федерации по научно-образовательной политике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Суда по интеллектуальным правам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Огородова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законодательства об интеллектуальных правах Исследовательского центра частного права при Президенте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Першуков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Александрович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Государственной корпорации по атомной энергии "Росатом" - директор Блока по управлению инновациями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Нормативно-правового департамента Министерства культуры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Сибгатулловна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исследований интеллектуальной собственности и трансфера технологий Института статистических исследований и экономики знаний Национального исследовательского университета "Высшая школа экономики"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Алексеевич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патентно-лицензионной службы акционерного общества "Российская корпорация ракетно-космического приборостроения и информационных систем"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института промышленной собственности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региональной общественной организации "Санкт-Петербургская коллегия патентных поверенных"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Аркадьевич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общества с ограниченной ответственностью "Управляющая компания "РОСНАНО"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Владиславович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- заместитель Министра экономического развития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Всеволодовна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Комитета Совета Федерации по науке, образованию и культуре (ответственный секретарь Совета)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Председателя СФ ФС РФ от 02.12.2015 N 227рп-СФ</w:t>
            <w:br/>
            <w:t>(с изм. от 11.12.2020)</w:t>
            <w:br/>
            <w:t>"О Совете по вопросам интеллектуально...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81101AE0538B484F9F9B186125FFAEFB26B6CFA5F9FFEC95B45F73BA364D6647BF1D922FB070740E084AA64D4EDC790A48E0E807BF7626q808H" TargetMode = "External"/>
	<Relationship Id="rId8" Type="http://schemas.openxmlformats.org/officeDocument/2006/relationships/hyperlink" Target="consultantplus://offline/ref=F381101AE0538B484F9F9B186125FFAEFB21B2C0A4F9FFEC95B45F73BA364D6647BF1D922FB0707400084AA64D4EDC790A48E0E807BF7626q808H" TargetMode = "External"/>
	<Relationship Id="rId9" Type="http://schemas.openxmlformats.org/officeDocument/2006/relationships/hyperlink" Target="consultantplus://offline/ref=F381101AE0538B484F9F9B186125FFAEFA20B4C5A0F5FFEC95B45F73BA364D6647BF1D922FB070740F084AA64D4EDC790A48E0E807BF7626q808H" TargetMode = "External"/>
	<Relationship Id="rId10" Type="http://schemas.openxmlformats.org/officeDocument/2006/relationships/hyperlink" Target="consultantplus://offline/ref=F381101AE0538B484F9F9B186125FFAEFB21B2C0A4F9FFEC95B45F73BA364D6647BF1D922FB070740F084AA64D4EDC790A48E0E807BF7626q808H" TargetMode = "External"/>
	<Relationship Id="rId11" Type="http://schemas.openxmlformats.org/officeDocument/2006/relationships/hyperlink" Target="consultantplus://offline/ref=F381101AE0538B484F9F9B186125FFAEFB21B2C0A4F9FFEC95B45F73BA364D6647BF1D922FB070740F084AA64D4EDC790A48E0E807BF7626q808H" TargetMode = "External"/>
	<Relationship Id="rId12" Type="http://schemas.openxmlformats.org/officeDocument/2006/relationships/hyperlink" Target="consultantplus://offline/ref=F381101AE0538B484F9F92016625FFAEFE2CB3C2ADA7A8EEC4E15176B266177651F6129731B1716A0A031CqF05H" TargetMode = "External"/>
	<Relationship Id="rId13" Type="http://schemas.openxmlformats.org/officeDocument/2006/relationships/hyperlink" Target="consultantplus://offline/ref=F381101AE0538B484F9F9B186125FFAEFB21B5C1A3F0FFEC95B45F73BA364D6647BF1D922FB0707508084AA64D4EDC790A48E0E807BF7626q808H" TargetMode = "External"/>
	<Relationship Id="rId14" Type="http://schemas.openxmlformats.org/officeDocument/2006/relationships/hyperlink" Target="consultantplus://offline/ref=F381101AE0538B484F9F9B186125FFAEFB26B6CFA5F9FFEC95B45F73BA364D6647BF1D922FB070740E084AA64D4EDC790A48E0E807BF7626q808H" TargetMode = "External"/>
	<Relationship Id="rId15" Type="http://schemas.openxmlformats.org/officeDocument/2006/relationships/hyperlink" Target="consultantplus://offline/ref=F381101AE0538B484F9F9B186125FFAEFB21B2C0A4F9FFEC95B45F73BA364D6647BF1D922FB0707508084AA64D4EDC790A48E0E807BF7626q808H" TargetMode = "External"/>
	<Relationship Id="rId16" Type="http://schemas.openxmlformats.org/officeDocument/2006/relationships/hyperlink" Target="consultantplus://offline/ref=F381101AE0538B484F9F9B186125FFAEFB26B6CFA5F9FFEC95B45F73BA364D6647BF1D922FB070740E084AA64D4EDC790A48E0E807BF7626q808H" TargetMode = "External"/>
	<Relationship Id="rId17" Type="http://schemas.openxmlformats.org/officeDocument/2006/relationships/hyperlink" Target="consultantplus://offline/ref=F381101AE0538B484F9F9B186125FFAEFB21B2C0A4F9FFEC95B45F73BA364D6647BF1D922FB0707508084AA64D4EDC790A48E0E807BF7626q80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Председателя СФ ФС РФ от 02.12.2015 N 227рп-СФ
(с изм. от 11.12.2020)
"О Совете по вопросам интеллектуальной собственности при Совете Федерации Федерального Собрания Российской Федерации"</dc:title>
  <dcterms:created xsi:type="dcterms:W3CDTF">2022-11-24T07:52:42Z</dcterms:created>
</cp:coreProperties>
</file>