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18.11.2023 N 3248-р</w:t>
              <w:br/>
              <w:t xml:space="preserve">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18 ноября 2023 г. N 3248-р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Указа Президента Российской Федерации от 9 августа 2020 г. N 505 "Об утверждении Стратегии государственной политики Российской Федерации в отношении российского казачества на 2021 - 2030 годы" утвердить прилагаемый </w:t>
      </w:r>
      <w:hyperlink w:history="0" w:anchor="P2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Стратегии государственной политики Российской Федерации в отношении российского казачества на 2021 - 2030 годы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Возложить на ФАДН России осуществление контроля за реализацией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с представлением докладов о ходе его выполнения в Правительство Российской Федерации ежегодно, в феврале и августе.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мероприятий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осуществляется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год, а также средств бюджетов субъектов Российской Федерации и с привлечением средств внебюджетных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исполнительным органам субъектов Российской Федерации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принять участие в реализации мероприятий, предусмотренных </w:t>
      </w:r>
      <w:hyperlink w:history="0" w:anchor="P26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руководствоваться </w:t>
      </w:r>
      <w:hyperlink w:history="0" w:anchor="P26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при разработке региональных планов реализации </w:t>
      </w:r>
      <w:hyperlink w:history="0" r:id="rId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ноября 2023 г. N 3248-р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834"/>
        <w:gridCol w:w="1133"/>
        <w:gridCol w:w="2948"/>
        <w:gridCol w:w="4251"/>
        <w:gridCol w:w="2494"/>
        <w:gridCol w:w="1700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334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1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425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70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gridSpan w:val="7"/>
            <w:tcW w:w="158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федеральных органов исполнительной власти, исполнительных органов субъектов Российской Федерации и органов местного самоуправления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 Минюст России при участии заинтересованных федеральных органов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федеральных органов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исполнительных органов субъектов Российской Федерации и органов местного самоуправления муниципальных образований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войсковых казачьих обществ на военную службу, направлением их для ее прохождения в соединения и воинские части Вооруженных Сил Российской Федерации, комплектуемые членами казачьих обществ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Всероссийского казачьего общества и войсковых казачьих обществ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Всероссийского казачьего общества и войсковых казачьих обществ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Всероссийского казачьего общества и войсковых казачьих обществ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 при участии Всероссийского казачьего общества,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автономной некоммерческой организации дополнительного профессионального образования "Центр развития военно-спортивной подготовки и патриотического воспитания молодежи"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Росгвардии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привлекаемых для прохождения военной службы в войска национальной гвардии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Призыв на военные сборы членов войсковых казачьих обществ, пребывающих в запасе Вооруженных Сил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членов войсковых казачьих обществ, пребывающих в запасе, в ежегодных военных сборах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пребывающих в запасе,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призванных на военные сборы в соответствии с ежегодными планами проведения военных сборов в Вооруженных Силах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Всероссийского казачьего общества и войсковых казачьих обществ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войсковых казачьих обществ,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поставленных на первоначальный воинский учет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1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 февраля 2010 г.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 Минюст России при участии заинтересованных федеральных органов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 образований к государственной или иной службе российского казачества (по каждому виду службы)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ФАДН России в Правительство Российской Федерации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охране общественного порядка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войсковых казачьих обществ с исполнительными органами субъектов Российской Федерации и органами местного самоуправления муниципальных 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привлеченных к охране общественного порядка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участию в защите государственной границы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ФСБ России при участии заинтересованных федеральных органов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участвующих в защите государственной границы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 при участии заинтересованных федеральных органов исполнительной власти,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 при участии заинтересованных федеральных органов исполнительной власти,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Минприроды России при участии заинтересованных федеральных органов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при участии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 при участии исполнительных органов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органов местного самоуправления муниципальных образований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усиления мер противодействия коррупции в казачьих обществах, иных объединениях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утверждения атаманов, присвоения чинов;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прошедших подготовку в системе непрерывного образования российского казачества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резерва из числа членов казачьих обществ, кадрового резерва из числа участников молодежных казачьих объединений и работа с ними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усиления мер противодействия коррупции в казачьих обществах, иных объединениях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утверждения атаманов, присвоения чинов;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включенных в кадровый резерв;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молодежных казачьих объединений, включенных в кадровый резерв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проекта указа Президента Российской Федерации о внесении изменений в Положение о Государственном геральдическом регистре Российской Федерации, утвержденное Указом Президента Российской Федерации от 21 марта 1996 г. N 403 "О Государственном геральдическом регистре Российской Федерации", в части создания и ведения геральдического регистра Всероссийского казачьего общества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Геральдический совет при Президенте Российской Федерации, ФАДН России при участии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усиления мер противодействия коррупции в казачьих обществах, иных объединениях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утверждения атаманов, присвоения чинов;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 указа Президента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Всероссийского семинара-совещания "Российское казачество"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 при участии заинтересованных федеральных органов исполнительной власти, исполнительных органов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ФАДН России в Правительство Российской Федерации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Всемирный конгресс казаков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Ростовской области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методических семинаров по вопросам участия казачьих обществ в конкурсах для получения грантов в сфере образования и культуры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заинтересованных федеральных органов исполнительной власти, исполнительных органов субъектов Российской Федерации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семинаров, количество участников семинаров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 по вопросам устройства в семьи казаков детей-сирот и детей, оставшихся без попечения родителей, подготовки лиц из числа казаков, желающих принять на воспитание в свою семью детей-сирот и детей, оставшихся без попечения родителей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Минпросвещения России и исполнительных органов субъектов Российской Федерации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семинаров, количество участников семинаров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казачьих обществ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лицам, указанным в </w:t>
            </w:r>
            <w:hyperlink w:history="0" r:id="rId12" w:tooltip="Указ Президента РФ от 03.04.2023 N 232 (ред. от 03.02.2024) &quot;О создании Государственного фонда поддержки участников специальной военной операции &quot;Защитники Отечества&quot;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3 апреля 2023 г. N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Минтруда России и Государственного фонда поддержки участников специальной военной операции "Защитники Отечества"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казачьих обществ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общество, войсковые казачьи общества и иные объединения казаков при участии заинтересованных федеральных органов исполнительной власти, исполнительных органов субъектов Российской Федерации, органов местного самоуправления муниципальных образований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общество, войсковые казачьи общества и иные объединения казаков при участии заинтересованных федеральных органов исполнительной власти, исполнительных органов субъектов Российской Федерации, органов местного самоуправления муниципальных образований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Минпросвещения России, Минобрнауки России, Минобороны России, исполнительных органов субъектов Российской Федерации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новых и совершенствование имеющихся учебных и учебно-методических пособий по истории и культуре российского казачества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 при участии заинтересованных федеральных органов исполнительной власти, исполнительных органов субъектов Российской Федерации,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 - казачьих кадетских корпусов с учетом задачи по формированию общероссийской гражданской идентичности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учебников и учебно-методических пособий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парадных расчетов войсковых казачьих обществ Всероссийского казачьего общества и казачьих кадетских корпусов совместно с подразделениями Вооруженных Сил Российской Федерации и других войск в военных парадах и прохождениях войск торжественным маршем, в том числе на Красной площади в г. Москве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заинтересованных федеральных органов исполнительной власти,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членов войсковых казачьих обществ и воспитанников казачьих кадетских корпусов, принявших участие в военных парадах и прохождениях войск торжественным маршем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ежегодной международной научно-практической конференции "Казачество на службе Отечеству"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 при участии федерального государственного бюджетного учреждения "Российская государственная библиотека",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отчет о проведении конференции на официальном сайте Минобрнауки России в информационно-телекоммуникационной сети "Интернет" (в течение одного месяца после проведения мероприятия)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а также иным датам, связанным с военной историей российского казачества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Синодальный комитет Русской православной церкви (Московский патриархат) по взаимодействию с казачеством при участии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в которых проведены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войсковых казачьих обществ к проведению молодежно-патриотической акции "День призывника"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привлеченных к проведению акции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военно-спортивной игры "Казачий сполох"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военно-спортивной игры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Всероссийского слета казачьей молодежи "Готов к труду и обороне"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 Росмолодежь при участии исполнительных органов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слета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спартакиады допризывной казачьей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спартакиады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серии научно-исследовательских работ в отношении российского казачества и его современной роли в обществе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 при участии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проведения на постоянной основе социологических и научных исследований, осуществления иной информационно-аналитической деятельности по вопросам развития российского казачества, взаимодействия при осуществлении информационно-аналитической деятельности со Всероссийским казачьим обществом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научно-исследовательских работ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Стратегическая сессия "Казачество на Северном Кавказе: современное состояние и образ будущего"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 при участии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стратегической сессии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всероссийских научно-практических конференций по изучению истории российского казачества разных периодов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 Минпросвещения России при участии заинтересованных федеральных органов исполнительной власти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конференций;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международной научно-практической конференции "Церковь и казачество: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Синодальный комитет Русской православной церкви (Московский патриархат) по взаимодействию с казачеством при участии заинтересованных федеральных органов исполнительной власти и исполнительных органов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отчет о проведении конференции на официальном сайте Синодального комитета Русской православной церкви (Московский патриархат) по взаимодействию с казачеством в информационно-телекоммуникационной сети "Интернет" (в течение одного месяца после проведения мероприятия)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историко-документальной выставки в рамках проекта "История казачества в истории России"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Синодальный комитет Русской православной церкви (Московский патриархат) по взаимодействию с казачеством при участии заинтересованных федеральных органов исполнительной власти,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посетителей выставки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Синодальный комитет Русской православной церкви (Московский патриархат) по взаимодействию с казачеством при участии заинтересованных федеральных органов исполнительной власти,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Евразийского форума казачьей молодежи "Казачье единство"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Синодальный комитет Русской православной церкви (Московский патриархат) по взаимодействию с казачеством при участии заинтересованных федеральных органов исполнительной власти, исполнительных органов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представители которых приняли участие в форуме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заинтересованных федеральных органов исполнительной власти, исполнительных органов субъектов Российской Федерации, органов местного самоуправления муниципальных образований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смотра-конкурса на звание "Лучший казачий кадетский корпус"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 при участии исполнительных органов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координации работы по военно-патриотическому, духовно-нравственному воспитанию казачьей молодежи, сохранению, развитию казачьих традиций и культуры, развитию физической культуры и пропаганде здорового образа жизни среди казачьей молодежи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смотре-конкурсе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Всероссийского конкурса на звание "Лучший казачий класс"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конкурсе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Росмолодежь при участии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Росмолодежь при участии исполнительных органов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Всероссийского форума (слета) казачьей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Росмолодежь при участии исполнительных органов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популяризации наследия российского казачества, сохранению и поддержанию историко-культурных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Россотрудничество при участии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российскому казачеству в проведении патриотических акций, в том числе связанных с обустройством памятников и мест захоронения воинов, погибших при защите Отечества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и обеспечение деятельности Центрального музея российского казачества как структурного подразделения федерального государственного бюджетного учреждения культуры "Государственный исторический музей"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созданию сети учреждений, осуществляющих деятельность по хранению предметов истории и культуры российского казачества, в том числе центрального музея российского казачества в</w:t>
            </w:r>
          </w:p>
          <w:p>
            <w:pPr>
              <w:pStyle w:val="0"/>
            </w:pPr>
            <w:r>
              <w:rPr>
                <w:sz w:val="20"/>
              </w:rPr>
              <w:t xml:space="preserve">г. Москве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посетителей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Всероссийского фольклорного конкурса "Казачий круг"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исполнительных органов субъектов Российской Федерации, органов местного самоуправления муниципальных образований,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исполнительных органов субъектов Российской Федерации, органов местного самоуправления муниципальных образований,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исполнительных органов субъектов Российской Федерации, органов местного самоуправления муниципальных образований,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в субъектах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исполнительных органов субъектов Российской Федерации,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в отношении которых проводится мониторинг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международного фестиваля "Казачья станица Москва"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III квартал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Москвы при участии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обществ, принявших участие в международном фестивале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 при участии заинтересованных федеральных органов исполнительной власти, исполнительных органов субъектов Российской Федерации, органов местного самоуправления муниципальных образований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ФАДН России в Правительство Российской Федерации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исполнительными органами субъектов Российской Федерации по отдельным запросам казачьих обществ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России, Минэкономразвития России при участии исполнительных органов субъектов Российской Федерации и Всероссийского казачьего общества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участию казачьих обществ и иных объединений казаков в реализации государственных программ Российской Федерации, утвержденных постановлениями Правительства Российской Федерации от 14 июля 2012 г. </w:t>
            </w:r>
            <w:hyperlink w:history="0" r:id="rId13" w:tooltip="Постановление Правительства РФ от 14.07.2012 N 717 (ред. от 22.05.2024) &quot;О Государственной программе развития сельского хозяйства и регулирования рынков сельскохозяйственной продукции, сырья и продовольствия&quot;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</w:rPr>
              <w:t xml:space="preserve"> "О Государственной программе развития сельского хозяйства и регулирования рынков сельскохозяйственной продукции, сырья и продовольствия" и от 31 мая 2019 г. </w:t>
            </w:r>
            <w:hyperlink w:history="0" r:id="rId14" w:tooltip="Постановление Правительства РФ от 31.05.2019 N 696 (ред. от 22.12.2023) &quot;Об утверждении государственной программы Российской Федерации &quot;Комплексное развитие сельских территорий&quot; и 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</w:rPr>
              <w:t xml:space="preserve">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Минсельхоза России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Всероссийского казачьего общества по разработке и реализации проектов социально-экономического развития казачьих обществ и по обеспечению участия казачьих обществ в реализации государственных, муниципальных программ и приоритетных национальных проектов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предприятий (хозяйствующих субъектов) казачьих обществ в Российской агропромышленной выставке "Золотая осень"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Минсельхоза России и исполнительных органов субъектов Российской Федерации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экономической активности казачьих обществ и иных объединений казаков в рамках действующих инструментов государственной поддержки, используемых федеральными органами исполнительной власти и институтами развития предпринимательства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предприятий (хозяйствующих субъектов) казачьих обществ, принявших участие в выставке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заинтересованных исполнительных органов субъектов Российской Федерации и органов местного самоуправления муниципальных образований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частных охранных организаций, учрежденных войсковыми казачьими обществами, привлеченных к обеспечению охраны объектов социальной сферы различных форм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деятельности организаций казаков в государствах - участниках Содружества Независимых Государств и других государствах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 России при участии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МИДа России, Россотрудничества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российского казачества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российскому казачеству в расширении контактов и сотрудничества с иными объединениями казаков за рубежом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 России, Россотрудничество при участии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сотрудников дипломатических представительств и консульских учреждений Российской Федерации в мероприятиях, организуемых организациями казаков (как российскими, так и иностранными), в странах пребывания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 России, Россотрудничество при участии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взаимодействия российского казачества с дипломатическими представительствами России в зарубежных странах, а также с российскими центрами науки и культуры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войсковым казачьим обществам в возвращении в Российскую Федерацию казачьих регалий и исторических ценностей, а также в поисковой и мемориальной работе за рубежом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Минобороны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 при участии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возвращению в Российскую Федерацию исторических ценностей и реликвий казачества, оказание казачьим обществам поддержки в поисковой и военно-мемориальной работе за рубежом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возвращенных культурных ценностей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организационно-информационной поддержки проведению мероприятий казачьей направленности с использованием площадок Россотрудничества за рубежом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Россотрудничество,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 при участии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молодежным, культурным и информационным обменам, реализации международных проектов, в том числе организации международных детских казачьих лагерей, участию зарубежных спортивных команд и казачьих фольклорных коллективов в проводимых в Российской Федерации мероприятиях, направлению за рубеж российских казачьих фольклорных коллективов;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казачьей молодежи государств - участников Содружества Независимых Государств в получении образования 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отбора заявок от электронных и печатных средств массовой информации на субсидирование производства, выпуска, распространения и тиражирования социально значимых проектов, направленных на сохранение и развитие казачьей культуры (при наличии заявок от заинтересованных организаций)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Минцифры России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инициатив по популяризации в молодежной среде с использованием возможностей новых информационных технологий деятельности российского казачества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получивших поддержку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электронной библиотеки казачества на платформе федеральной государственной информационной системы "Национальная электронная библиотека"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 Минобрнауки России, федеральное государственное бюджетное учреждение "Российская государственная библиотека" при участии заинтересованных федеральных органов исполнительной власти,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разработки механизмов поддержки межведомственных информационных проектов, направленных на ознакомление общества с деятельностью российского казачества (экспозиции, выставки, создание электронной библиотеки казачества и другие подобные проекты), а также развитие этнотуризма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оцифрованных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авторских прав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портала "Российское казачество"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Минцифры России, 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развития информационных ресурсов, содержащих сведения о казачьих обществах и иных объединениях казаков, а также об их деятельности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подписчиков в телеграм-канале "Российское казачество"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Всероссийское казачье общество при участии заинтересованных федеральных органов исполнительной власти, исполнительных органов субъектов Российской Федерации и иных объединений казаков и молодежных организаций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молодежи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</w:t>
            </w:r>
            <w:hyperlink w:history="0" r:id="rId1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Минцифры России, Роскомнадзор при участии заинтересованных федеральных органов исполнительной власти, исполнительных органов субъектов Российской Федерации, органов местного самоуправления муниципальных образований, Всероссийского казачьего общества и иных объединений казаков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Минцифры России в ФАДН России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18.11.2023 N 3248-р</w:t>
            <w:br/>
            <w:t>&lt;Об утверждении плана мероприятий на 2024 - 2026 годы по реализации...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18.11.2023 N 3248-р</w:t>
            <w:br/>
            <w:t>&lt;Об утверждении плана мероприятий на 2024 - 2026 годы по реализации...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&amp;dst=100008" TargetMode = "External"/>
	<Relationship Id="rId8" Type="http://schemas.openxmlformats.org/officeDocument/2006/relationships/hyperlink" Target="https://login.consultant.ru/link/?req=doc&amp;base=LAW&amp;n=359568&amp;dst=100016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LAW&amp;n=187242" TargetMode = "External"/>
	<Relationship Id="rId12" Type="http://schemas.openxmlformats.org/officeDocument/2006/relationships/hyperlink" Target="https://login.consultant.ru/link/?req=doc&amp;base=LAW&amp;n=468776&amp;dst=100011" TargetMode = "External"/>
	<Relationship Id="rId13" Type="http://schemas.openxmlformats.org/officeDocument/2006/relationships/hyperlink" Target="https://login.consultant.ru/link/?req=doc&amp;base=LAW&amp;n=477667&amp;dst=159244" TargetMode = "External"/>
	<Relationship Id="rId14" Type="http://schemas.openxmlformats.org/officeDocument/2006/relationships/hyperlink" Target="https://login.consultant.ru/link/?req=doc&amp;base=LAW&amp;n=466762&amp;dst=100014" TargetMode = "External"/>
	<Relationship Id="rId15" Type="http://schemas.openxmlformats.org/officeDocument/2006/relationships/hyperlink" Target="https://login.consultant.ru/link/?req=doc&amp;base=LAW&amp;n=359568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18.11.2023 N 3248-р
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</dc:title>
  <dcterms:created xsi:type="dcterms:W3CDTF">2024-06-19T10:41:55Z</dcterms:created>
</cp:coreProperties>
</file>