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19786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9786D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786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786D" w:rsidRDefault="00000000">
            <w:pPr>
              <w:pStyle w:val="ConsPlusTitlePage0"/>
              <w:jc w:val="center"/>
            </w:pPr>
            <w:r>
              <w:rPr>
                <w:sz w:val="48"/>
              </w:rPr>
              <w:t>Указ Президента РФ от 27.12.2024 N 1119</w:t>
            </w:r>
            <w:r>
              <w:rPr>
                <w:sz w:val="48"/>
              </w:rPr>
              <w:br/>
              <w:t>"О научно-экспертном совете Совета Безопасности Российской Федерации"</w:t>
            </w:r>
            <w:r>
              <w:rPr>
                <w:sz w:val="48"/>
              </w:rPr>
              <w:br/>
              <w:t>(вместе с "Положением о научно-экспертном совете Совета Безопасности Российской Федерации")</w:t>
            </w:r>
          </w:p>
        </w:tc>
      </w:tr>
      <w:tr w:rsidR="0019786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9786D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08.06.2025</w:t>
            </w:r>
            <w:r>
              <w:rPr>
                <w:sz w:val="28"/>
              </w:rPr>
              <w:br/>
              <w:t> </w:t>
            </w:r>
          </w:p>
        </w:tc>
      </w:tr>
    </w:tbl>
    <w:p w:rsidR="0019786D" w:rsidRDefault="0019786D">
      <w:pPr>
        <w:pStyle w:val="ConsPlusNormal0"/>
        <w:sectPr w:rsidR="0019786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9786D" w:rsidRDefault="0019786D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19786D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outlineLvl w:val="0"/>
            </w:pPr>
            <w:r>
              <w:t>27 декабря 2024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right"/>
              <w:outlineLvl w:val="0"/>
            </w:pPr>
            <w:r>
              <w:t>N 1119</w:t>
            </w:r>
          </w:p>
        </w:tc>
      </w:tr>
    </w:tbl>
    <w:p w:rsidR="0019786D" w:rsidRDefault="0019786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9786D" w:rsidRDefault="0019786D">
      <w:pPr>
        <w:pStyle w:val="ConsPlusNormal0"/>
        <w:jc w:val="both"/>
      </w:pPr>
    </w:p>
    <w:p w:rsidR="0019786D" w:rsidRDefault="00000000">
      <w:pPr>
        <w:pStyle w:val="ConsPlusTitle0"/>
        <w:jc w:val="center"/>
      </w:pPr>
      <w:r>
        <w:t>УКАЗ</w:t>
      </w:r>
    </w:p>
    <w:p w:rsidR="0019786D" w:rsidRDefault="0019786D">
      <w:pPr>
        <w:pStyle w:val="ConsPlusTitle0"/>
        <w:jc w:val="center"/>
      </w:pPr>
    </w:p>
    <w:p w:rsidR="0019786D" w:rsidRDefault="00000000">
      <w:pPr>
        <w:pStyle w:val="ConsPlusTitle0"/>
        <w:jc w:val="center"/>
      </w:pPr>
      <w:r>
        <w:t>ПРЕЗИДЕНТА РОССИЙСКОЙ ФЕДЕРАЦИИ</w:t>
      </w:r>
    </w:p>
    <w:p w:rsidR="0019786D" w:rsidRDefault="0019786D">
      <w:pPr>
        <w:pStyle w:val="ConsPlusTitle0"/>
        <w:jc w:val="center"/>
      </w:pPr>
    </w:p>
    <w:p w:rsidR="0019786D" w:rsidRDefault="00000000">
      <w:pPr>
        <w:pStyle w:val="ConsPlusTitle0"/>
        <w:jc w:val="center"/>
      </w:pPr>
      <w:r>
        <w:t>О НАУЧНО-ЭКСПЕРТНОМ СОВЕТЕ</w:t>
      </w:r>
    </w:p>
    <w:p w:rsidR="0019786D" w:rsidRDefault="00000000">
      <w:pPr>
        <w:pStyle w:val="ConsPlusTitle0"/>
        <w:jc w:val="center"/>
      </w:pPr>
      <w:r>
        <w:t>СОВЕТА БЕЗОПАСНОСТИ РОССИЙСКОЙ ФЕДЕРАЦИИ</w:t>
      </w:r>
    </w:p>
    <w:p w:rsidR="0019786D" w:rsidRDefault="0019786D">
      <w:pPr>
        <w:pStyle w:val="ConsPlusNormal0"/>
        <w:jc w:val="center"/>
      </w:pPr>
    </w:p>
    <w:p w:rsidR="0019786D" w:rsidRDefault="00000000">
      <w:pPr>
        <w:pStyle w:val="ConsPlusNormal0"/>
        <w:ind w:firstLine="540"/>
        <w:jc w:val="both"/>
      </w:pPr>
      <w:r>
        <w:t>В целях повышения эффективности научно-методологического и экспертно-аналитического обеспечения деятельности Совета Безопасности Российской Федерации и его рабочих органов постановляю: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1. Образовать научно-экспертный совет Совета Безопасности Российской Федерации.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2. Установить, что: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а) председателем научно-экспертного совета Совета Безопасности Российской Федерации по должности является Секретарь Совета Безопасности Российской Федерации;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б) научно-экспертный совет Совета Безопасности Российской Федерации состоит из президиума научно-экспертного совета Совета Безопасности Российской Федерации и комитетов научно-экспертного совета Совета Безопасности Российской Федерации.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3. Утвердить прилагаемые: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 xml:space="preserve">а) </w:t>
      </w:r>
      <w:hyperlink w:anchor="P70" w:tooltip="ПОЛОЖЕНИЕ">
        <w:r>
          <w:rPr>
            <w:color w:val="0000FF"/>
          </w:rPr>
          <w:t>Положение</w:t>
        </w:r>
      </w:hyperlink>
      <w:r>
        <w:t xml:space="preserve"> о научно-экспертном совете Совета Безопасности Российской Федерации;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 xml:space="preserve">б) </w:t>
      </w:r>
      <w:hyperlink w:anchor="P123" w:tooltip="СОСТАВ">
        <w:r>
          <w:rPr>
            <w:color w:val="0000FF"/>
          </w:rPr>
          <w:t>состав</w:t>
        </w:r>
      </w:hyperlink>
      <w:r>
        <w:t xml:space="preserve"> президиума научно-экспертного совета Совета Безопасности Российской Федерации.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4. Председателю научно-экспертного совета Совета Безопасности Российской Федерации образовать комитеты научно-экспертного совета Совета Безопасности Российской Федерации и утвердить их персональный состав.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5. Упразднить научный совет при Совете Безопасности Российской Федерации.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 xml:space="preserve">6. Внести в </w:t>
      </w:r>
      <w:hyperlink r:id="rId9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Положение</w:t>
        </w:r>
      </w:hyperlink>
      <w:r>
        <w:t xml:space="preserve"> о Совете Безопасности Российской Федерации и </w:t>
      </w:r>
      <w:hyperlink r:id="rId10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Положение</w:t>
        </w:r>
      </w:hyperlink>
      <w:r>
        <w:t xml:space="preserve"> об аппарате Совета Безопасности Российской Федерации, утвержденные Указом Президента Российской Федерации от 7 марта 2020 г. N 175 "О некоторых вопросах Совета Безопасности Российской Федерации" (Собрание законодательства Российской Федерации, 2020, N 10, ст. 1323; 2021, N 1, ст. 84; 2024, N 7, ст. 923), следующие изменения: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 xml:space="preserve">а) в </w:t>
      </w:r>
      <w:hyperlink r:id="rId11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Положении</w:t>
        </w:r>
      </w:hyperlink>
      <w:r>
        <w:t xml:space="preserve"> о Совете Безопасности Российской Федерации: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 xml:space="preserve">в </w:t>
      </w:r>
      <w:hyperlink r:id="rId12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пункте 23</w:t>
        </w:r>
      </w:hyperlink>
      <w:r>
        <w:t>:</w:t>
      </w:r>
    </w:p>
    <w:p w:rsidR="0019786D" w:rsidRDefault="00000000">
      <w:pPr>
        <w:pStyle w:val="ConsPlusNormal0"/>
        <w:spacing w:before="240"/>
        <w:ind w:firstLine="540"/>
        <w:jc w:val="both"/>
      </w:pPr>
      <w:hyperlink r:id="rId13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подпункт "в"</w:t>
        </w:r>
      </w:hyperlink>
      <w:r>
        <w:t xml:space="preserve"> дополнить абзацем следующего содержания: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"предложения Секретаря Совета Безопасности о создании, реорганизации и упразднении научно-экспертного совета Совета Безопасности Российской Федерации (далее - научно-экспертный совет Совета Безопасности), проект положения о научно-экспертном совете Совета Безопасности, а также предложения по кандидатурам для включения в состав президиума научно-экспертного совета Совета Безопасности;";</w:t>
      </w:r>
    </w:p>
    <w:p w:rsidR="0019786D" w:rsidRDefault="00000000">
      <w:pPr>
        <w:pStyle w:val="ConsPlusNormal0"/>
        <w:spacing w:before="240"/>
        <w:ind w:firstLine="540"/>
        <w:jc w:val="both"/>
      </w:pPr>
      <w:hyperlink r:id="rId14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дополнить</w:t>
        </w:r>
      </w:hyperlink>
      <w:r>
        <w:t xml:space="preserve"> подпунктом "м(1)" следующего содержания: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"м(1)) дает поручения по вопросам повестки дня пленарных заседаний научно-экспертного совета Совета Безопасности, совещаний членов президиума научно-экспертного совета Совета Безопасности и заседаний комитетов научно-экспертного совета Совета Безопасности;";</w:t>
      </w:r>
    </w:p>
    <w:p w:rsidR="0019786D" w:rsidRDefault="00000000">
      <w:pPr>
        <w:pStyle w:val="ConsPlusNormal0"/>
        <w:spacing w:before="240"/>
        <w:ind w:firstLine="540"/>
        <w:jc w:val="both"/>
      </w:pPr>
      <w:hyperlink r:id="rId15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дополнить</w:t>
        </w:r>
      </w:hyperlink>
      <w:r>
        <w:t xml:space="preserve"> подпунктом "м(2)" следующего содержания: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"м(2)) участвует в пленарных заседаниях научно-экспертного совета Совета Безопасности, совещаниях членов президиума научно-экспертного совета Совета Безопасности и заседаниях комитетов научно-экспертного совета Совета Безопасности;";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 xml:space="preserve">в </w:t>
      </w:r>
      <w:hyperlink r:id="rId16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пункте 25</w:t>
        </w:r>
      </w:hyperlink>
      <w:r>
        <w:t>:</w:t>
      </w:r>
    </w:p>
    <w:p w:rsidR="0019786D" w:rsidRDefault="00000000">
      <w:pPr>
        <w:pStyle w:val="ConsPlusNormal0"/>
        <w:spacing w:before="240"/>
        <w:ind w:firstLine="540"/>
        <w:jc w:val="both"/>
      </w:pPr>
      <w:hyperlink r:id="rId17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подпункт "г"</w:t>
        </w:r>
      </w:hyperlink>
      <w:r>
        <w:t xml:space="preserve"> изложить в следующей редакции: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"г) организует деятельность рабочих органов Совета Безопасности - межведомственных комиссий Совета Безопасности, временных межведомственных комиссий Совета Безопасности и научно-экспертного совета Совета Безопасности;";</w:t>
      </w:r>
    </w:p>
    <w:p w:rsidR="0019786D" w:rsidRDefault="00000000">
      <w:pPr>
        <w:pStyle w:val="ConsPlusNormal0"/>
        <w:spacing w:before="240"/>
        <w:ind w:firstLine="540"/>
        <w:jc w:val="both"/>
      </w:pPr>
      <w:hyperlink r:id="rId18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подпункт "ф"</w:t>
        </w:r>
      </w:hyperlink>
      <w:r>
        <w:t xml:space="preserve"> дополнить абзацами следующего содержания: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"проект положения о научно-экспертном совете Совета Безопасности, согласованный с Заместителем Председателя Совета Безопасности;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предложения по кандидатурам для включения в состав президиума научно-экспертного совета Совета Безопасности, согласованные с Заместителем Председателя Совета Безопасности;";</w:t>
      </w:r>
    </w:p>
    <w:p w:rsidR="0019786D" w:rsidRDefault="00000000">
      <w:pPr>
        <w:pStyle w:val="ConsPlusNormal0"/>
        <w:spacing w:before="240"/>
        <w:ind w:firstLine="540"/>
        <w:jc w:val="both"/>
      </w:pPr>
      <w:hyperlink r:id="rId19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пункт 26</w:t>
        </w:r>
      </w:hyperlink>
      <w:r>
        <w:t xml:space="preserve"> изложить в следующей редакции: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"26. Совет Безопасности в соответствии со своими задачами и функциями образует рабочие органы - межведомственные комиссии Совета Безопасности, временные межведомственные комиссии Совета Безопасности и научно-экспертный совет Совета Безопасности.";</w:t>
      </w:r>
    </w:p>
    <w:p w:rsidR="0019786D" w:rsidRDefault="00000000">
      <w:pPr>
        <w:pStyle w:val="ConsPlusNormal0"/>
        <w:spacing w:before="240"/>
        <w:ind w:firstLine="540"/>
        <w:jc w:val="both"/>
      </w:pPr>
      <w:hyperlink r:id="rId20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пункт 34</w:t>
        </w:r>
      </w:hyperlink>
      <w:r>
        <w:t xml:space="preserve"> изложить в следующей редакции: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"34. Научно-экспертный совет Совета Безопасности осуществляет научно-методологическое и экспертно-аналитическое обеспечение деятельности Совета Безопасности и его рабочих органов.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Решения научно-экспертного совета Совета Безопасности носят рекомендательный характер.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Положение о научно-экспертном совете Совета Безопасности и персональный состав президиума научно-экспертного совета Совета Безопасности утверждаются Президентом Российской Федерации по представлению Секретаря Совета Безопасности, согласованному с Заместителем Председателя Совета Безопасности.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Организационно-техническое и документационное обеспечение деятельности научно-экспертного совета Совета Безопасности осуществляет аппарат Совета Безопасности.";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 xml:space="preserve">б) в </w:t>
      </w:r>
      <w:hyperlink r:id="rId21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Положении</w:t>
        </w:r>
      </w:hyperlink>
      <w:r>
        <w:t xml:space="preserve"> об аппарате Совета Безопасности Российской Федерации:</w:t>
      </w:r>
    </w:p>
    <w:p w:rsidR="0019786D" w:rsidRDefault="00000000">
      <w:pPr>
        <w:pStyle w:val="ConsPlusNormal0"/>
        <w:spacing w:before="240"/>
        <w:ind w:firstLine="540"/>
        <w:jc w:val="both"/>
      </w:pPr>
      <w:hyperlink r:id="rId22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подпункт "в" пункта 3</w:t>
        </w:r>
      </w:hyperlink>
      <w:r>
        <w:t xml:space="preserve"> изложить в следующей редакции: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"в) организационно-техническое и документационное обеспечение деятельности научно-экспертного совета Совета Безопасности Российской Федерации (далее - научно-экспертный совет Совета Безопасности), а также информационно-справочное обеспечение его деятельности - совместно с федеральными органами государственной власти и организациями, представители которых входят в состав научно-экспертного совета Совета Безопасности;";</w:t>
      </w:r>
    </w:p>
    <w:p w:rsidR="0019786D" w:rsidRDefault="00000000">
      <w:pPr>
        <w:pStyle w:val="ConsPlusNormal0"/>
        <w:spacing w:before="240"/>
        <w:ind w:firstLine="540"/>
        <w:jc w:val="both"/>
      </w:pPr>
      <w:hyperlink r:id="rId23" w:tooltip="Указ Президента РФ от 07.03.2020 N 175 (ред. от 07.02.2024) &quot;О некоторых вопросах Совета Безопасности Российской Федерации&quot; (вместе с &quot;Положением о Совете Безопасности Российской Федерации&quot;, &quot;Положением об аппарате Совета Безопасности Российской Федерации&quot;) --">
        <w:r>
          <w:rPr>
            <w:color w:val="0000FF"/>
          </w:rPr>
          <w:t>подпункт "а" пункта 4</w:t>
        </w:r>
      </w:hyperlink>
      <w:r>
        <w:t xml:space="preserve"> изложить в следующей редакции: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"а) разработка планов работы Совета Безопасности, межведомственных комиссий Совета Безопасности, временных межведомственных комиссий Совета Безопасности и научно-экспертного совета Совета Безопасности, а также планирование собственной деятельности;".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7. Признать утратившими силу:</w:t>
      </w:r>
    </w:p>
    <w:p w:rsidR="0019786D" w:rsidRDefault="00000000">
      <w:pPr>
        <w:pStyle w:val="ConsPlusNormal0"/>
        <w:spacing w:before="240"/>
        <w:ind w:firstLine="540"/>
        <w:jc w:val="both"/>
      </w:pPr>
      <w:hyperlink r:id="rId24" w:tooltip="Указ Президента РФ от 01.11.1993 N 1807 (ред. от 01.08.1997) &quot;Об образовании научного совета при Совете безопасности Российской Федерации&quot; ------------ Утратил силу или отменен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1 ноября 1993 г. N 1807 "Об образовании научного совета при Совете безопасности Российской Федерации" (Собрание актов Президента и Правительства Российской Федерации, 1993, N 45, ст. 4326);</w:t>
      </w:r>
    </w:p>
    <w:p w:rsidR="0019786D" w:rsidRDefault="00000000">
      <w:pPr>
        <w:pStyle w:val="ConsPlusNormal0"/>
        <w:spacing w:before="240"/>
        <w:ind w:firstLine="540"/>
        <w:jc w:val="both"/>
      </w:pPr>
      <w:hyperlink r:id="rId25" w:tooltip="Указ Президента РФ от 06.05.2011 N 590 (ред. от 07.03.2020) &quot;Вопросы Совета Безопасности Российской Федерации&quot; (вместе с &quot;Положением о Межведомственной комиссии Совета Безопасности Российской Федерации по безопасности в экономической и социальной сфере&quot;, &quot;Поло">
        <w:r>
          <w:rPr>
            <w:color w:val="0000FF"/>
          </w:rPr>
          <w:t>подпункт "к" пункта 1</w:t>
        </w:r>
      </w:hyperlink>
      <w:r>
        <w:t xml:space="preserve"> Указа Президента Российской Федерации от 6 мая 2011 г. N 590 "Вопросы Совета Безопасности Российской Федерации" (Собрание законодательства Российской Федерации, 2011, N 19, ст. 2721);</w:t>
      </w:r>
    </w:p>
    <w:p w:rsidR="0019786D" w:rsidRDefault="00000000">
      <w:pPr>
        <w:pStyle w:val="ConsPlusNormal0"/>
        <w:spacing w:before="240"/>
        <w:ind w:firstLine="540"/>
        <w:jc w:val="both"/>
      </w:pPr>
      <w:hyperlink r:id="rId26" w:tooltip="Указ Президента РФ от 11.04.2024 N 255 &quot;Об утверждении состава научного совета при Совете Безопасности Российской Федерации&quot; ------------ Утратил силу или отменен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11 апреля 2024 г. N 255 "Об утверждении состава научного совета при Совете Безопасности Российской Федерации" (Собрание законодательства Российской Федерации, 2024, N 16, ст. 2220).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8. Настоящий Указ вступает в силу со дня его подписания.</w:t>
      </w:r>
    </w:p>
    <w:p w:rsidR="0019786D" w:rsidRDefault="0019786D">
      <w:pPr>
        <w:pStyle w:val="ConsPlusNormal0"/>
        <w:jc w:val="both"/>
      </w:pPr>
    </w:p>
    <w:p w:rsidR="0019786D" w:rsidRDefault="00000000">
      <w:pPr>
        <w:pStyle w:val="ConsPlusNormal0"/>
        <w:jc w:val="right"/>
      </w:pPr>
      <w:r>
        <w:t>Президент</w:t>
      </w:r>
    </w:p>
    <w:p w:rsidR="0019786D" w:rsidRDefault="00000000">
      <w:pPr>
        <w:pStyle w:val="ConsPlusNormal0"/>
        <w:jc w:val="right"/>
      </w:pPr>
      <w:r>
        <w:t>Российской Федерации</w:t>
      </w:r>
    </w:p>
    <w:p w:rsidR="0019786D" w:rsidRDefault="00000000">
      <w:pPr>
        <w:pStyle w:val="ConsPlusNormal0"/>
        <w:jc w:val="right"/>
      </w:pPr>
      <w:r>
        <w:t>В.ПУТИН</w:t>
      </w:r>
    </w:p>
    <w:p w:rsidR="0019786D" w:rsidRDefault="00000000">
      <w:pPr>
        <w:pStyle w:val="ConsPlusNormal0"/>
      </w:pPr>
      <w:r>
        <w:t>Москва, Кремль</w:t>
      </w:r>
    </w:p>
    <w:p w:rsidR="0019786D" w:rsidRDefault="00000000">
      <w:pPr>
        <w:pStyle w:val="ConsPlusNormal0"/>
        <w:spacing w:before="240"/>
      </w:pPr>
      <w:r>
        <w:t>27 декабря 2024 года</w:t>
      </w:r>
    </w:p>
    <w:p w:rsidR="0019786D" w:rsidRDefault="00000000">
      <w:pPr>
        <w:pStyle w:val="ConsPlusNormal0"/>
        <w:spacing w:before="240"/>
      </w:pPr>
      <w:r>
        <w:t>N 1119</w:t>
      </w:r>
    </w:p>
    <w:p w:rsidR="0019786D" w:rsidRDefault="0019786D">
      <w:pPr>
        <w:pStyle w:val="ConsPlusNormal0"/>
        <w:ind w:firstLine="540"/>
        <w:jc w:val="both"/>
      </w:pPr>
    </w:p>
    <w:p w:rsidR="0019786D" w:rsidRDefault="0019786D">
      <w:pPr>
        <w:pStyle w:val="ConsPlusNormal0"/>
        <w:ind w:firstLine="540"/>
        <w:jc w:val="both"/>
      </w:pPr>
    </w:p>
    <w:p w:rsidR="0019786D" w:rsidRDefault="0019786D">
      <w:pPr>
        <w:pStyle w:val="ConsPlusNormal0"/>
        <w:ind w:firstLine="540"/>
        <w:jc w:val="both"/>
      </w:pPr>
    </w:p>
    <w:p w:rsidR="0019786D" w:rsidRDefault="0019786D">
      <w:pPr>
        <w:pStyle w:val="ConsPlusNormal0"/>
        <w:ind w:firstLine="540"/>
        <w:jc w:val="both"/>
      </w:pPr>
    </w:p>
    <w:p w:rsidR="0019786D" w:rsidRDefault="0019786D">
      <w:pPr>
        <w:pStyle w:val="ConsPlusNormal0"/>
        <w:ind w:firstLine="540"/>
        <w:jc w:val="both"/>
      </w:pPr>
    </w:p>
    <w:p w:rsidR="0019786D" w:rsidRDefault="00000000">
      <w:pPr>
        <w:pStyle w:val="ConsPlusNormal0"/>
        <w:jc w:val="right"/>
        <w:outlineLvl w:val="0"/>
      </w:pPr>
      <w:r>
        <w:t>Утверждено</w:t>
      </w:r>
    </w:p>
    <w:p w:rsidR="0019786D" w:rsidRDefault="00000000">
      <w:pPr>
        <w:pStyle w:val="ConsPlusNormal0"/>
        <w:jc w:val="right"/>
      </w:pPr>
      <w:r>
        <w:t>Указом Президента</w:t>
      </w:r>
    </w:p>
    <w:p w:rsidR="0019786D" w:rsidRDefault="00000000">
      <w:pPr>
        <w:pStyle w:val="ConsPlusNormal0"/>
        <w:jc w:val="right"/>
      </w:pPr>
      <w:r>
        <w:t>Российской Федерации</w:t>
      </w:r>
    </w:p>
    <w:p w:rsidR="0019786D" w:rsidRDefault="00000000">
      <w:pPr>
        <w:pStyle w:val="ConsPlusNormal0"/>
        <w:jc w:val="right"/>
      </w:pPr>
      <w:r>
        <w:t>от 27 декабря 2024 г. N 1119</w:t>
      </w:r>
    </w:p>
    <w:p w:rsidR="0019786D" w:rsidRDefault="0019786D">
      <w:pPr>
        <w:pStyle w:val="ConsPlusNormal0"/>
        <w:jc w:val="center"/>
      </w:pPr>
    </w:p>
    <w:p w:rsidR="0019786D" w:rsidRDefault="00000000">
      <w:pPr>
        <w:pStyle w:val="ConsPlusTitle0"/>
        <w:jc w:val="center"/>
      </w:pPr>
      <w:bookmarkStart w:id="0" w:name="P70"/>
      <w:bookmarkEnd w:id="0"/>
      <w:r>
        <w:t>ПОЛОЖЕНИЕ</w:t>
      </w:r>
    </w:p>
    <w:p w:rsidR="0019786D" w:rsidRDefault="00000000">
      <w:pPr>
        <w:pStyle w:val="ConsPlusTitle0"/>
        <w:jc w:val="center"/>
      </w:pPr>
      <w:r>
        <w:t>О НАУЧНО-ЭКСПЕРТНОМ СОВЕТЕ СОВЕТА БЕЗОПАСНОСТИ</w:t>
      </w:r>
    </w:p>
    <w:p w:rsidR="0019786D" w:rsidRDefault="00000000">
      <w:pPr>
        <w:pStyle w:val="ConsPlusTitle0"/>
        <w:jc w:val="center"/>
      </w:pPr>
      <w:r>
        <w:t>РОССИЙСКОЙ ФЕДЕРАЦИИ</w:t>
      </w:r>
    </w:p>
    <w:p w:rsidR="0019786D" w:rsidRDefault="0019786D">
      <w:pPr>
        <w:pStyle w:val="ConsPlusNormal0"/>
        <w:jc w:val="center"/>
      </w:pPr>
    </w:p>
    <w:p w:rsidR="0019786D" w:rsidRDefault="00000000">
      <w:pPr>
        <w:pStyle w:val="ConsPlusNormal0"/>
        <w:ind w:firstLine="540"/>
        <w:jc w:val="both"/>
      </w:pPr>
      <w:r>
        <w:t>1. Научно-экспертный совет Совета Безопасности Российской Федерации (далее - научно-экспертный совет Совета Безопасности) является рабочим органом Совета Безопасности Российской Федерации (далее - Совет Безопасности), образованным в целях научно-методологического и экспертно-аналитического обеспечения деятельности Совета Безопасности и его рабочих органов.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 xml:space="preserve">2. Правовую основу деятельности научно-экспертного совета Совета Безопасности составляют </w:t>
      </w:r>
      <w:hyperlink r:id="rId2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Конституция</w:t>
        </w:r>
      </w:hyperlink>
      <w:r>
        <w:t xml:space="preserve"> Российской Федерации, федеральные конституционные законы, федеральные законы от 28 декабря 2010 г. </w:t>
      </w:r>
      <w:hyperlink r:id="rId28" w:tooltip="Федеральный закон от 28.12.2010 N 390-ФЗ (ред. от 10.07.2023) &quot;О безопасности&quot; {КонсультантПлюс}">
        <w:r>
          <w:rPr>
            <w:color w:val="0000FF"/>
          </w:rPr>
          <w:t>N 390-ФЗ</w:t>
        </w:r>
      </w:hyperlink>
      <w:r>
        <w:t xml:space="preserve"> "О безопасности" и от 28 июня 2014 г. </w:t>
      </w:r>
      <w:hyperlink r:id="rId29" w:tooltip="Федеральный закон от 28.06.2014 N 172-ФЗ (ред. от 13.07.2024) &quot;О стратегическом планировании в Российской Федерации&quot; {КонсультантПлюс}">
        <w:r>
          <w:rPr>
            <w:color w:val="0000FF"/>
          </w:rPr>
          <w:t>N 172-ФЗ</w:t>
        </w:r>
      </w:hyperlink>
      <w:r>
        <w:t xml:space="preserve"> "О стратегическом планировании в Российской Федерации", иные федеральные законы, указы и распоряжения Президента Российской Федерации, положение о Совете Безопасности Российской Федерации, положение об аппарате Совета Безопасности Российской Федерации, а также настоящее Положение.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3. Положение о научно-экспертном совете Совета Безопасности утверждается Президентом Российской Федерации по представлению Секретаря Совета Безопасности Российской Федерации (далее - Секретарь Совета Безопасности), согласованному с Заместителем Председателя Совета Безопасности Российской Федерации (далее - Заместитель Председателя Совета Безопасности).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4. Научно-экспертный совет Совета Безопасности создается, реорганизуется и упраздняется Президентом Российской Федерации по представлению Секретаря Совета Безопасности, согласованному с Заместителем Председателя Совета Безопасности.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5. Председателем научно-экспертного совета Совета Безопасности по должности является Секретарь Совета Безопасности.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6. Научно-экспертный совет Совета Безопасности состоит из президиума научно-экспертного совета Совета Безопасности и комитетов научно-экспертного совета Совета Безопасности.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7. Функциями президиума научно-экспертного совета Совета Безопасности являются: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а) оперативное рассмотрение текущих вопросов деятельности научно-экспертного совета Совета Безопасности;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б) рассмотрение результатов работы комитетов научно-экспертного совета Совета Безопасности и подготовка предложений по ее совершенствованию.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8. Функциями комитетов научно-экспертного совета Совета Безопасности являются: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а) научно-методологическое и экспертно-аналитическое обеспечение деятельности Совета Безопасности и его рабочих органов;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б) научно-экспертная оценка состояния национальной безопасности и прогнозирование внутренних и внешних угроз национальной безопасности, подготовка предложений по их нейтрализации;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в) подготовка предложений Совету Безопасности по совершенствованию государственной политики в области обеспечения национальной безопасности, разработке и уточнению стратегии национальной безопасности Российской Федерации, а также по реализации стратегических национальных приоритетов;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г) подготовка предложений Совету Безопасности по вопросам разработки национальных проектов и федеральных (государственных) целевых программ в области обеспечения национальной безопасности;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д) научно-методологическое сопровождение стратегического планирования в области обеспечения национальной безопасности, разработка мер по совершенствованию государственного стратегического управления, контроля и мониторинга в области обеспечения национальной безопасности;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е) проведение экспертизы проектов нормативных правовых актов, концептуальных, доктринальных, аналитических и иных документов, а также поступающих в Совет Безопасности предложений по вопросам обеспечения национальной безопасности.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9. Президиум научно-экспертного совета Совета Безопасности формируется в составе председателя научно-экспертного совета Совета Безопасности, заместителей председателя научно-экспертного совета Совета Безопасности и членов президиума научно-экспертного совета Совета Безопасности.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10. Персональный состав президиума научно-экспертного совета Совета Безопасности утверждается Президентом Российской Федерации по представлению Секретаря Совета Безопасности, согласованному с Заместителем Председателя Совета Безопасности.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11. Комитет научно-экспертного совета Совета Безопасности формируется в составе руководителя (утверждаемого из числа членов президиума научно-экспертного совета Совета Безопасности) и членов комитета научно-экспертного совета Совета Безопасности. В состав комитета научно-экспертного совета Совета Безопасности, как правило, включаются представители государственных академий наук, руководители (представители) научных организаций, отдельные ученые и специалисты.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12. Количество комитетов научно-экспертного совета Совета Безопасности и их персональный состав утверждаются председателем научно-экспертного совета Совета Безопасности.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13. Деятельность научно-экспертного совета Совета Безопасности осуществляется в соответствии с планом его работы, который разрабатывается на основе планов работы Совета Безопасности и аппарата Совета Безопасности, и поручениями Заместителя Председателя Совета Безопасности путем проведения пленарных заседаний научно-экспертного совета Совета Безопасности, совещаний членов президиума научно-экспертного совета Совета Безопасности и заседаний комитетов научно-экспертного совета Совета Безопасности.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14. Порядок работы, подготовки, проведения и оформления решений пленарных заседаний научно-экспертного совета Совета Безопасности, совещаний членов президиума научно-экспертного совета Совета Безопасности и заседаний комитетов научно-экспертного совета Совета Безопасности определяется регламентом научно-экспертного совета Совета Безопасности, который утверждается председателем научно-экспертного совета Совета Безопасности.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15. Пленарное заседание научно-экспертного совета Совета Безопасности (совещание членов президиума научно-экспертного совета Совета Безопасности, заседание комитета научно-экспертного совета Совета Безопасности) считается правомочным, если на нем присутствует не менее половины его членов.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16. Решения научно-экспертного совета Совета Безопасности, президиума научно-экспертного совета Совета Безопасности, комитетов научно-экспертного совета Совета Безопасности принимаются большинством голосов от числа присутствующих на пленарных заседаниях научно-экспертного совета Совета Безопасности, совещаниях членов президиума научно-экспертного совета Совета Безопасности и заседаниях комитетов научно-экспертного совета Совета Безопасности, оформляются протоколами и носят рекомендательный характер. Указанные решения могут направляться в заинтересованные федеральные органы государственной власти, органы государственной власти субъектов Российской Федерации и научные организации.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17. Председатель научно-экспертного совета Совета Безопасности: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а) утверждает план работы и регламент научно-экспертного совета Совета Безопасности;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б) определяет повестку дня пленарных заседаний научно-экспертного совета Совета Безопасности и совещаний членов президиума научно-экспертного совета Совета Безопасности;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в) назначает из числа работников аппарата Совета Безопасности секретаря научно-экспертного совета Совета Безопасности, секретарей комитетов научно-экспертного совета Совета Безопасности и определяет их обязанности.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18. Заместители председателя научно-экспертного совета Совета Безопасности: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а) организуют работу президиума научно-экспертного совета Совета Безопасности;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б) осуществляют координацию работы комитетов научно-экспертного совета Совета Безопасности и контроль за их работой;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в) привлекают в установленном порядке для выполнения аналитических и экспертных работ научные организации, а также ученых и специалистов;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г) осуществляют в установленном порядке взаимодействие с федеральными органами государственной власти, органами государственной власти субъектов Российской Федерации и научными организациями по вопросам деятельности научно-экспертного совета Совета Безопасности.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19. Руководители комитетов научно-экспертного совета Совета Безопасности представляют председателю научно-экспертного совета Совета Безопасности предложения по персональному составу комитетов научно-экспертного совета Совета Безопасности и организуют их работу.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20. Секретарь научно-экспертного совета Совета Безопасности подготавливает ежегодный отчет о работе научно-экспертного совета Совета Безопасности и представляет его председателю научно-экспертного совета Совета Безопасности на утверждение.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21. Заместители Секретаря Совета Безопасности, помощники Секретаря Совета Безопасности, председатели межведомственных комиссий Совета Безопасности и работники аппарата Совета Безопасности, не входящие в состав научно-экспертного совета Совета Безопасности, могут принимать участие в его работе.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22. По решению председателя научно-экспертного совета Совета Безопасности для подготовки отдельных вопросов могут создаваться временные рабочие группы из числа членов научно-экспертного совета Совета Безопасности, а также привлеченных в качестве экспертов лиц, не входящих в состав научно-экспертного совета Совета Безопасности. Организация и порядок деятельности временных рабочих групп определяются председателем научно-экспертного совета Совета Безопасности.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23. Научно-экспертный совет Совета Безопасности подготавливает к изданию на регулярной основе сборник информационно-аналитических материалов "Научные проблемы национальной безопасности Российской Федерации".</w:t>
      </w:r>
    </w:p>
    <w:p w:rsidR="0019786D" w:rsidRDefault="00000000">
      <w:pPr>
        <w:pStyle w:val="ConsPlusNormal0"/>
        <w:spacing w:before="240"/>
        <w:ind w:firstLine="540"/>
        <w:jc w:val="both"/>
      </w:pPr>
      <w:r>
        <w:t>24. Организационно-техническое и документационное обеспечение деятельности научно-экспертного совета Совета Безопасности осуществляет аппарат Совета Безопасности.</w:t>
      </w:r>
    </w:p>
    <w:p w:rsidR="0019786D" w:rsidRDefault="0019786D">
      <w:pPr>
        <w:pStyle w:val="ConsPlusNormal0"/>
        <w:jc w:val="both"/>
      </w:pPr>
    </w:p>
    <w:p w:rsidR="0019786D" w:rsidRDefault="0019786D">
      <w:pPr>
        <w:pStyle w:val="ConsPlusNormal0"/>
        <w:jc w:val="both"/>
      </w:pPr>
    </w:p>
    <w:p w:rsidR="0019786D" w:rsidRDefault="0019786D">
      <w:pPr>
        <w:pStyle w:val="ConsPlusNormal0"/>
        <w:jc w:val="both"/>
      </w:pPr>
    </w:p>
    <w:p w:rsidR="0019786D" w:rsidRDefault="0019786D">
      <w:pPr>
        <w:pStyle w:val="ConsPlusNormal0"/>
        <w:jc w:val="both"/>
      </w:pPr>
    </w:p>
    <w:p w:rsidR="0019786D" w:rsidRDefault="0019786D">
      <w:pPr>
        <w:pStyle w:val="ConsPlusNormal0"/>
        <w:jc w:val="both"/>
      </w:pPr>
    </w:p>
    <w:p w:rsidR="0019786D" w:rsidRDefault="00000000">
      <w:pPr>
        <w:pStyle w:val="ConsPlusNormal0"/>
        <w:jc w:val="right"/>
        <w:outlineLvl w:val="0"/>
      </w:pPr>
      <w:r>
        <w:t>Утвержден</w:t>
      </w:r>
    </w:p>
    <w:p w:rsidR="0019786D" w:rsidRDefault="00000000">
      <w:pPr>
        <w:pStyle w:val="ConsPlusNormal0"/>
        <w:jc w:val="right"/>
      </w:pPr>
      <w:r>
        <w:t>Указом Президента</w:t>
      </w:r>
    </w:p>
    <w:p w:rsidR="0019786D" w:rsidRDefault="00000000">
      <w:pPr>
        <w:pStyle w:val="ConsPlusNormal0"/>
        <w:jc w:val="right"/>
      </w:pPr>
      <w:r>
        <w:t>Российской Федерации</w:t>
      </w:r>
    </w:p>
    <w:p w:rsidR="0019786D" w:rsidRDefault="00000000">
      <w:pPr>
        <w:pStyle w:val="ConsPlusNormal0"/>
        <w:jc w:val="right"/>
      </w:pPr>
      <w:r>
        <w:t>от 27 декабря 2024 г. N 1119</w:t>
      </w:r>
    </w:p>
    <w:p w:rsidR="0019786D" w:rsidRDefault="0019786D">
      <w:pPr>
        <w:pStyle w:val="ConsPlusNormal0"/>
        <w:jc w:val="both"/>
      </w:pPr>
    </w:p>
    <w:p w:rsidR="0019786D" w:rsidRDefault="00000000">
      <w:pPr>
        <w:pStyle w:val="ConsPlusTitle0"/>
        <w:jc w:val="center"/>
      </w:pPr>
      <w:bookmarkStart w:id="1" w:name="P123"/>
      <w:bookmarkEnd w:id="1"/>
      <w:r>
        <w:t>СОСТАВ</w:t>
      </w:r>
    </w:p>
    <w:p w:rsidR="0019786D" w:rsidRDefault="00000000">
      <w:pPr>
        <w:pStyle w:val="ConsPlusTitle0"/>
        <w:jc w:val="center"/>
      </w:pPr>
      <w:r>
        <w:t>ПРЕЗИДИУМА НАУЧНО-ЭКСПЕРТНОГО СОВЕТА СОВЕТА БЕЗОПАСНОСТИ</w:t>
      </w:r>
    </w:p>
    <w:p w:rsidR="0019786D" w:rsidRDefault="00000000">
      <w:pPr>
        <w:pStyle w:val="ConsPlusTitle0"/>
        <w:jc w:val="center"/>
      </w:pPr>
      <w:r>
        <w:t>РОССИЙСКОЙ ФЕДЕРАЦИИ</w:t>
      </w:r>
    </w:p>
    <w:p w:rsidR="0019786D" w:rsidRDefault="0019786D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80"/>
      </w:tblGrid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Шойгу С.К.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Секретарь Совета Безопасности Российской Федерации (председатель научно-экспертного совета)</w:t>
            </w:r>
          </w:p>
        </w:tc>
      </w:tr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Нургалиев Р.Г.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первый заместитель Секретаря Совета Безопасности Российской Федерации (заместитель председателя научно-экспертного совета)</w:t>
            </w:r>
          </w:p>
        </w:tc>
      </w:tr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Коновальчик П.М.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помощник Секретаря Совета Безопасности Российской Федерации (заместитель председателя научно-экспертного совета)</w:t>
            </w:r>
          </w:p>
        </w:tc>
      </w:tr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Галушка А.С.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заместитель секретаря Общественной палаты Российской Федерации (заместитель председателя научно-экспертного совета, по согласованию)</w:t>
            </w:r>
          </w:p>
        </w:tc>
      </w:tr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Коваленко А.П.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вице-президент федерального государственного казенного научного учреждения "Академия криптографии Российской Федерации"</w:t>
            </w:r>
          </w:p>
        </w:tc>
      </w:tr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Кокошин А.А.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заместитель научного руководителя федерального государственного автономного образовательного учреждения высшего образования "Национальный исследовательский университет "Высшая школа экономики" (по согласованию)</w:t>
            </w:r>
          </w:p>
        </w:tc>
      </w:tr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Лишин Н.А.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заместитель руководителя ФМБА России</w:t>
            </w:r>
          </w:p>
        </w:tc>
      </w:tr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Маруев А.Ю.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начальник центра ФСБ России</w:t>
            </w:r>
          </w:p>
        </w:tc>
      </w:tr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Новиков В.В.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старший партнер общества с ограниченной ответственностью "Институт "Кристалл роста" (по согласованию)</w:t>
            </w:r>
          </w:p>
        </w:tc>
      </w:tr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Сигов А.С.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президент федерального государственного бюджетного образовательного учреждения высшего образования "МИРЭА - Российский технологический университет" (по согласованию)</w:t>
            </w:r>
          </w:p>
        </w:tc>
      </w:tr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Сильвестров С.Н.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директор Института экономической политики и проблем экономической безопасности федерального государственного образовательного бюджетного учреждения высшего образования "Финансовый университет при Правительстве Российской Федерации" (по согласованию)</w:t>
            </w:r>
          </w:p>
        </w:tc>
      </w:tr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Торкунов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ректор федерального государственного автономного образовательного учреждения высшего образования "Московский государственный институт международных отношений (университет) Министерства иностранных дел Российской Федерации"</w:t>
            </w:r>
          </w:p>
        </w:tc>
      </w:tr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Трушин В.В.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председатель Военно-научного комитета Вооруженных Сил Российской Федерации - заместитель начальника Генерального штаба Вооруженных Сил Российской Федерации</w:t>
            </w:r>
          </w:p>
        </w:tc>
      </w:tr>
      <w:tr w:rsidR="0019786D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</w:pPr>
            <w:r>
              <w:t>Яковенко А.В.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center"/>
            </w:pPr>
            <w: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9786D" w:rsidRDefault="00000000">
            <w:pPr>
              <w:pStyle w:val="ConsPlusNormal0"/>
              <w:jc w:val="both"/>
            </w:pPr>
            <w:r>
              <w:t>заместитель генерального директора федерального государственного унитарного предприятия "Международное информационное агентство "Россия сегодня" (по согласованию)</w:t>
            </w:r>
          </w:p>
        </w:tc>
      </w:tr>
    </w:tbl>
    <w:p w:rsidR="0019786D" w:rsidRDefault="0019786D">
      <w:pPr>
        <w:pStyle w:val="ConsPlusNormal0"/>
        <w:jc w:val="both"/>
      </w:pPr>
    </w:p>
    <w:p w:rsidR="0019786D" w:rsidRDefault="0019786D">
      <w:pPr>
        <w:pStyle w:val="ConsPlusNormal0"/>
        <w:jc w:val="both"/>
      </w:pPr>
    </w:p>
    <w:p w:rsidR="0019786D" w:rsidRDefault="0019786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9786D">
      <w:headerReference w:type="default" r:id="rId30"/>
      <w:footerReference w:type="default" r:id="rId31"/>
      <w:headerReference w:type="first" r:id="rId32"/>
      <w:footerReference w:type="first" r:id="rId3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436BF" w:rsidRDefault="00C436BF">
      <w:r>
        <w:separator/>
      </w:r>
    </w:p>
  </w:endnote>
  <w:endnote w:type="continuationSeparator" w:id="0">
    <w:p w:rsidR="00C436BF" w:rsidRDefault="00C43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786D" w:rsidRDefault="0019786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9786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9786D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9786D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9786D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9786D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786D" w:rsidRDefault="0019786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9786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9786D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9786D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9786D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9786D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436BF" w:rsidRDefault="00C436BF">
      <w:r>
        <w:separator/>
      </w:r>
    </w:p>
  </w:footnote>
  <w:footnote w:type="continuationSeparator" w:id="0">
    <w:p w:rsidR="00C436BF" w:rsidRDefault="00C43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19786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9786D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27.12.2024 N 1119</w:t>
          </w:r>
          <w:r>
            <w:rPr>
              <w:rFonts w:ascii="Tahoma" w:hAnsi="Tahoma" w:cs="Tahoma"/>
              <w:sz w:val="16"/>
              <w:szCs w:val="16"/>
            </w:rPr>
            <w:br/>
            <w:t>"О научно-экспертном совете Совета Безопасности Российской Федерации"</w:t>
          </w:r>
          <w:r>
            <w:rPr>
              <w:rFonts w:ascii="Tahoma" w:hAnsi="Tahoma" w:cs="Tahoma"/>
              <w:sz w:val="16"/>
              <w:szCs w:val="16"/>
            </w:rPr>
            <w:br/>
            <w:t>(вместе с ...</w:t>
          </w:r>
        </w:p>
      </w:tc>
      <w:tc>
        <w:tcPr>
          <w:tcW w:w="2300" w:type="pct"/>
          <w:vAlign w:val="center"/>
        </w:tcPr>
        <w:p w:rsidR="0019786D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19786D" w:rsidRDefault="0019786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9786D" w:rsidRDefault="0019786D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19786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9786D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27.12.2024 N 1119</w:t>
          </w:r>
          <w:r>
            <w:rPr>
              <w:rFonts w:ascii="Tahoma" w:hAnsi="Tahoma" w:cs="Tahoma"/>
              <w:sz w:val="16"/>
              <w:szCs w:val="16"/>
            </w:rPr>
            <w:br/>
            <w:t>"О научно-экспертном совете Совета Безопасности Российской Федерации"</w:t>
          </w:r>
          <w:r>
            <w:rPr>
              <w:rFonts w:ascii="Tahoma" w:hAnsi="Tahoma" w:cs="Tahoma"/>
              <w:sz w:val="16"/>
              <w:szCs w:val="16"/>
            </w:rPr>
            <w:br/>
            <w:t>(вместе с ...</w:t>
          </w:r>
        </w:p>
      </w:tc>
      <w:tc>
        <w:tcPr>
          <w:tcW w:w="2300" w:type="pct"/>
          <w:vAlign w:val="center"/>
        </w:tcPr>
        <w:p w:rsidR="0019786D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19786D" w:rsidRDefault="0019786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9786D" w:rsidRDefault="0019786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86D"/>
    <w:rsid w:val="00146DF3"/>
    <w:rsid w:val="0019786D"/>
    <w:rsid w:val="007F15EA"/>
    <w:rsid w:val="00C4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77C3F-2ACA-4762-BCF0-E9E2784C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8960&amp;date=08.06.2025&amp;dst=100164&amp;field=134" TargetMode="External"/><Relationship Id="rId18" Type="http://schemas.openxmlformats.org/officeDocument/2006/relationships/hyperlink" Target="https://login.consultant.ru/link/?req=doc&amp;base=LAW&amp;n=468960&amp;date=08.06.2025&amp;dst=100209&amp;field=134" TargetMode="External"/><Relationship Id="rId26" Type="http://schemas.openxmlformats.org/officeDocument/2006/relationships/hyperlink" Target="https://login.consultant.ru/link/?req=doc&amp;base=EXP&amp;n=845317&amp;date=08.06.202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68960&amp;date=08.06.2025&amp;dst=100232&amp;field=134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68960&amp;date=08.06.2025&amp;dst=100161&amp;field=134" TargetMode="External"/><Relationship Id="rId17" Type="http://schemas.openxmlformats.org/officeDocument/2006/relationships/hyperlink" Target="https://login.consultant.ru/link/?req=doc&amp;base=LAW&amp;n=468960&amp;date=08.06.2025&amp;dst=100192&amp;field=134" TargetMode="External"/><Relationship Id="rId25" Type="http://schemas.openxmlformats.org/officeDocument/2006/relationships/hyperlink" Target="https://login.consultant.ru/link/?req=doc&amp;base=LAW&amp;n=347299&amp;date=08.06.2025&amp;dst=100017&amp;field=134" TargetMode="External"/><Relationship Id="rId33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8960&amp;date=08.06.2025&amp;dst=100188&amp;field=134" TargetMode="External"/><Relationship Id="rId20" Type="http://schemas.openxmlformats.org/officeDocument/2006/relationships/hyperlink" Target="https://login.consultant.ru/link/?req=doc&amp;base=LAW&amp;n=468960&amp;date=08.06.2025&amp;dst=100225&amp;field=134" TargetMode="External"/><Relationship Id="rId29" Type="http://schemas.openxmlformats.org/officeDocument/2006/relationships/hyperlink" Target="https://login.consultant.ru/link/?req=doc&amp;base=LAW&amp;n=480785&amp;date=08.06.2025&amp;dst=100278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68960&amp;date=08.06.2025&amp;dst=100074&amp;field=134" TargetMode="External"/><Relationship Id="rId24" Type="http://schemas.openxmlformats.org/officeDocument/2006/relationships/hyperlink" Target="https://login.consultant.ru/link/?req=doc&amp;base=EXP&amp;n=341244&amp;date=08.06.2025" TargetMode="External"/><Relationship Id="rId32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68960&amp;date=08.06.2025&amp;dst=100161&amp;field=134" TargetMode="External"/><Relationship Id="rId23" Type="http://schemas.openxmlformats.org/officeDocument/2006/relationships/hyperlink" Target="https://login.consultant.ru/link/?req=doc&amp;base=LAW&amp;n=468960&amp;date=08.06.2025&amp;dst=100253&amp;field=134" TargetMode="External"/><Relationship Id="rId28" Type="http://schemas.openxmlformats.org/officeDocument/2006/relationships/hyperlink" Target="https://login.consultant.ru/link/?req=doc&amp;base=LAW&amp;n=451780&amp;date=08.06.2025&amp;dst=100085&amp;field=134" TargetMode="External"/><Relationship Id="rId10" Type="http://schemas.openxmlformats.org/officeDocument/2006/relationships/hyperlink" Target="https://login.consultant.ru/link/?req=doc&amp;base=LAW&amp;n=468960&amp;date=08.06.2025&amp;dst=100232&amp;field=134" TargetMode="External"/><Relationship Id="rId19" Type="http://schemas.openxmlformats.org/officeDocument/2006/relationships/hyperlink" Target="https://login.consultant.ru/link/?req=doc&amp;base=LAW&amp;n=468960&amp;date=08.06.2025&amp;dst=100213&amp;field=134" TargetMode="External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68960&amp;date=08.06.2025&amp;dst=100074&amp;field=134" TargetMode="External"/><Relationship Id="rId14" Type="http://schemas.openxmlformats.org/officeDocument/2006/relationships/hyperlink" Target="https://login.consultant.ru/link/?req=doc&amp;base=LAW&amp;n=468960&amp;date=08.06.2025&amp;dst=100161&amp;field=134" TargetMode="External"/><Relationship Id="rId22" Type="http://schemas.openxmlformats.org/officeDocument/2006/relationships/hyperlink" Target="https://login.consultant.ru/link/?req=doc&amp;base=LAW&amp;n=468960&amp;date=08.06.2025&amp;dst=100240&amp;field=134" TargetMode="External"/><Relationship Id="rId27" Type="http://schemas.openxmlformats.org/officeDocument/2006/relationships/hyperlink" Target="https://login.consultant.ru/link/?req=doc&amp;base=LAW&amp;n=2875&amp;date=08.06.2025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hyperlink" Target="https://www.consultant.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3887</Words>
  <Characters>22160</Characters>
  <Application>Microsoft Office Word</Application>
  <DocSecurity>0</DocSecurity>
  <Lines>184</Lines>
  <Paragraphs>51</Paragraphs>
  <ScaleCrop>false</ScaleCrop>
  <Company>КонсультантПлюс Версия 4024.00.50</Company>
  <LinksUpToDate>false</LinksUpToDate>
  <CharactersWithSpaces>25996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27.12.2024 N 1119
"О научно-экспертном совете Совета Безопасности Российской Федерации"
(вместе с "Положением о научно-экспертном совете Совета Безопасности Российской Федерации")</dc:title>
  <dc:creator>Елена Исаева</dc:creator>
  <cp:lastModifiedBy>Елена Исаева</cp:lastModifiedBy>
  <cp:revision>2</cp:revision>
  <dcterms:created xsi:type="dcterms:W3CDTF">2025-06-08T19:42:00Z</dcterms:created>
  <dcterms:modified xsi:type="dcterms:W3CDTF">2025-06-08T19:42:00Z</dcterms:modified>
</cp:coreProperties>
</file>